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B4E7A" w14:textId="77777777" w:rsidR="008C4D7E" w:rsidRPr="004715AA" w:rsidRDefault="009A68A7" w:rsidP="004715AA">
      <w:pPr>
        <w:jc w:val="center"/>
        <w:rPr>
          <w:sz w:val="32"/>
          <w:szCs w:val="32"/>
        </w:rPr>
      </w:pPr>
      <w:proofErr w:type="spellStart"/>
      <w:r w:rsidRPr="004715AA">
        <w:rPr>
          <w:sz w:val="32"/>
          <w:szCs w:val="32"/>
        </w:rPr>
        <w:t>Informatikzentrum</w:t>
      </w:r>
      <w:proofErr w:type="spellEnd"/>
      <w:r w:rsidRPr="004715AA">
        <w:rPr>
          <w:sz w:val="32"/>
          <w:szCs w:val="32"/>
        </w:rPr>
        <w:t xml:space="preserve"> Guide Setup</w:t>
      </w:r>
    </w:p>
    <w:p w14:paraId="0F8E6355" w14:textId="77777777" w:rsidR="005D3BBB" w:rsidRDefault="005D3BBB"/>
    <w:p w14:paraId="64857284" w14:textId="77777777" w:rsidR="005D3BBB" w:rsidRDefault="005D3BBB" w:rsidP="005D3BBB">
      <w:pPr>
        <w:pStyle w:val="Listenabsatz"/>
        <w:numPr>
          <w:ilvl w:val="0"/>
          <w:numId w:val="1"/>
        </w:numPr>
      </w:pPr>
      <w:r>
        <w:t xml:space="preserve">The </w:t>
      </w:r>
      <w:proofErr w:type="spellStart"/>
      <w:r>
        <w:t>Xcode</w:t>
      </w:r>
      <w:proofErr w:type="spellEnd"/>
      <w:r w:rsidR="009A68A7">
        <w:t xml:space="preserve"> project contains everything and just has to be built</w:t>
      </w:r>
      <w:r w:rsidR="00EA0489">
        <w:t>.</w:t>
      </w:r>
    </w:p>
    <w:p w14:paraId="6E872C75" w14:textId="77777777" w:rsidR="005D3BBB" w:rsidRDefault="009A68A7" w:rsidP="005D3BBB">
      <w:pPr>
        <w:pStyle w:val="Listenabsatz"/>
        <w:numPr>
          <w:ilvl w:val="0"/>
          <w:numId w:val="1"/>
        </w:numPr>
        <w:rPr>
          <w:rFonts w:cstheme="minorHAnsi"/>
        </w:rPr>
      </w:pPr>
      <w:r>
        <w:t xml:space="preserve">To setup an additional </w:t>
      </w:r>
      <w:r w:rsidR="005D3BBB">
        <w:t xml:space="preserve">beacon, use the two dictionaries </w:t>
      </w:r>
      <w:proofErr w:type="spellStart"/>
      <w:r w:rsidR="005D3BBB" w:rsidRPr="005D3BBB">
        <w:rPr>
          <w:rFonts w:ascii="American Typewriter" w:hAnsi="American Typewriter"/>
        </w:rPr>
        <w:t>beaconLocationBuilding</w:t>
      </w:r>
      <w:proofErr w:type="spellEnd"/>
      <w:r w:rsidR="005D3BBB">
        <w:t xml:space="preserve"> and </w:t>
      </w:r>
      <w:proofErr w:type="spellStart"/>
      <w:r w:rsidR="005D3BBB" w:rsidRPr="005D3BBB">
        <w:rPr>
          <w:rFonts w:ascii="American Typewriter" w:hAnsi="American Typewriter"/>
        </w:rPr>
        <w:t>beaconLocationFloor</w:t>
      </w:r>
      <w:proofErr w:type="spellEnd"/>
      <w:r w:rsidR="005D3BBB">
        <w:rPr>
          <w:rFonts w:cstheme="minorHAnsi"/>
        </w:rPr>
        <w:t xml:space="preserve"> in the </w:t>
      </w:r>
      <w:proofErr w:type="spellStart"/>
      <w:r w:rsidR="005D3BBB" w:rsidRPr="005D3BBB">
        <w:rPr>
          <w:rFonts w:ascii="American Typewriter" w:hAnsi="American Typewriter" w:cstheme="minorHAnsi"/>
        </w:rPr>
        <w:t>MapViewController</w:t>
      </w:r>
      <w:proofErr w:type="spellEnd"/>
      <w:r w:rsidR="005D3BBB" w:rsidRPr="005D3BBB">
        <w:rPr>
          <w:rFonts w:cstheme="minorHAnsi"/>
        </w:rPr>
        <w:t xml:space="preserve">. </w:t>
      </w:r>
    </w:p>
    <w:p w14:paraId="52C18408" w14:textId="77777777" w:rsidR="005D3BBB" w:rsidRDefault="005D3BBB" w:rsidP="005D3BBB">
      <w:pPr>
        <w:pStyle w:val="Listenabsatz"/>
        <w:numPr>
          <w:ilvl w:val="1"/>
          <w:numId w:val="1"/>
        </w:numPr>
        <w:rPr>
          <w:rFonts w:cstheme="minorHAnsi"/>
        </w:rPr>
      </w:pPr>
      <w:r w:rsidRPr="005D3BBB">
        <w:rPr>
          <w:rFonts w:cstheme="minorHAnsi"/>
        </w:rPr>
        <w:t xml:space="preserve">Use the minor value of the beacon (printed on it) as the key and define in which building (E1, E2, E3 or </w:t>
      </w:r>
      <w:proofErr w:type="spellStart"/>
      <w:r w:rsidRPr="005D3BBB">
        <w:rPr>
          <w:rFonts w:cstheme="minorHAnsi"/>
        </w:rPr>
        <w:t>Hauptbau</w:t>
      </w:r>
      <w:proofErr w:type="spellEnd"/>
      <w:r w:rsidRPr="005D3BBB">
        <w:rPr>
          <w:rFonts w:cstheme="minorHAnsi"/>
        </w:rPr>
        <w:t xml:space="preserve">) and on which floor </w:t>
      </w:r>
      <w:r>
        <w:rPr>
          <w:rFonts w:cstheme="minorHAnsi"/>
        </w:rPr>
        <w:t>it is placed</w:t>
      </w:r>
      <w:r w:rsidR="009A68A7">
        <w:rPr>
          <w:rFonts w:cstheme="minorHAnsi"/>
        </w:rPr>
        <w:t>, then it should automatically be used to make navigation more precise if it is in range</w:t>
      </w:r>
    </w:p>
    <w:p w14:paraId="64F306BD" w14:textId="77777777" w:rsidR="00D86C06" w:rsidRDefault="009A68A7" w:rsidP="00D86C06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the general ID of the beacon differs from the ones we used, you first have to create another beacon region for it (similar to the existing one)</w:t>
      </w:r>
    </w:p>
    <w:p w14:paraId="5A5666B6" w14:textId="3892E259" w:rsidR="00D86C06" w:rsidRDefault="00EA0489" w:rsidP="00962E00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 is recommended to place</w:t>
      </w:r>
      <w:r w:rsidR="00D86C06" w:rsidRPr="00D86C06">
        <w:rPr>
          <w:rFonts w:cstheme="minorHAnsi"/>
        </w:rPr>
        <w:t xml:space="preserve"> beacons next to stairs (this should be done on every floor the st</w:t>
      </w:r>
      <w:r w:rsidR="00897CEF">
        <w:rPr>
          <w:rFonts w:cstheme="minorHAnsi"/>
        </w:rPr>
        <w:t xml:space="preserve">airs lead to) and </w:t>
      </w:r>
      <w:r w:rsidR="00D86C06">
        <w:rPr>
          <w:rFonts w:cstheme="minorHAnsi"/>
        </w:rPr>
        <w:t>entrances</w:t>
      </w:r>
      <w:r w:rsidR="00F67606">
        <w:rPr>
          <w:rFonts w:cstheme="minorHAnsi"/>
        </w:rPr>
        <w:t xml:space="preserve">. </w:t>
      </w:r>
      <w:r w:rsidR="00D86C06">
        <w:rPr>
          <w:rFonts w:cstheme="minorHAnsi"/>
        </w:rPr>
        <w:t xml:space="preserve">This has the effect that once the particular beacon is detected the next navigation step is triggered (changing the </w:t>
      </w:r>
      <w:proofErr w:type="spellStart"/>
      <w:r w:rsidR="00D86C06">
        <w:rPr>
          <w:rFonts w:cstheme="minorHAnsi"/>
        </w:rPr>
        <w:t>MapOverlay</w:t>
      </w:r>
      <w:proofErr w:type="spellEnd"/>
      <w:r w:rsidR="00D86C06">
        <w:rPr>
          <w:rFonts w:cstheme="minorHAnsi"/>
        </w:rPr>
        <w:t xml:space="preserve"> and the directions).</w:t>
      </w:r>
    </w:p>
    <w:p w14:paraId="3B39FA86" w14:textId="77777777" w:rsidR="007E6CD0" w:rsidRPr="002C67CA" w:rsidRDefault="007E6CD0" w:rsidP="002C67CA">
      <w:pPr>
        <w:ind w:left="360"/>
        <w:rPr>
          <w:rFonts w:cstheme="minorHAnsi"/>
        </w:rPr>
      </w:pPr>
      <w:bookmarkStart w:id="0" w:name="_GoBack"/>
      <w:bookmarkEnd w:id="0"/>
    </w:p>
    <w:p w14:paraId="40C7878D" w14:textId="5F9B6B72" w:rsidR="005D3BBB" w:rsidRPr="00D86C06" w:rsidRDefault="005D3BBB" w:rsidP="00962E00">
      <w:pPr>
        <w:pStyle w:val="Listenabsatz"/>
        <w:numPr>
          <w:ilvl w:val="0"/>
          <w:numId w:val="1"/>
        </w:numPr>
        <w:rPr>
          <w:rFonts w:cstheme="minorHAnsi"/>
        </w:rPr>
      </w:pPr>
      <w:r w:rsidRPr="00D86C06">
        <w:rPr>
          <w:rFonts w:cstheme="minorHAnsi"/>
        </w:rPr>
        <w:t xml:space="preserve">To add a new Place </w:t>
      </w:r>
      <w:r w:rsidR="007E6CD0">
        <w:rPr>
          <w:rFonts w:cstheme="minorHAnsi"/>
        </w:rPr>
        <w:t>programmatically</w:t>
      </w:r>
      <w:r w:rsidRPr="00D86C06">
        <w:rPr>
          <w:rFonts w:cstheme="minorHAnsi"/>
        </w:rPr>
        <w:t xml:space="preserve">, insert its properties in the </w:t>
      </w:r>
      <w:r w:rsidR="001A7C6C" w:rsidRPr="00D86C06">
        <w:rPr>
          <w:rFonts w:ascii="American Typewriter" w:hAnsi="American Typewriter" w:cstheme="minorHAnsi"/>
        </w:rPr>
        <w:t>Crawler</w:t>
      </w:r>
      <w:r w:rsidRPr="00D86C06">
        <w:rPr>
          <w:rFonts w:cstheme="minorHAnsi"/>
        </w:rPr>
        <w:t xml:space="preserve"> class</w:t>
      </w:r>
      <w:r w:rsidR="001A7C6C" w:rsidRPr="00D86C06">
        <w:rPr>
          <w:rFonts w:cstheme="minorHAnsi"/>
        </w:rPr>
        <w:t xml:space="preserve"> in </w:t>
      </w:r>
      <w:proofErr w:type="gramStart"/>
      <w:r w:rsidR="001A7C6C" w:rsidRPr="00D86C06">
        <w:rPr>
          <w:rFonts w:ascii="American Typewriter" w:hAnsi="American Typewriter" w:cstheme="minorHAnsi"/>
        </w:rPr>
        <w:t>run(</w:t>
      </w:r>
      <w:proofErr w:type="gramEnd"/>
      <w:r w:rsidR="001A7C6C" w:rsidRPr="00D86C06">
        <w:rPr>
          <w:rFonts w:ascii="American Typewriter" w:hAnsi="American Typewriter" w:cstheme="minorHAnsi"/>
        </w:rPr>
        <w:t>)</w:t>
      </w:r>
      <w:r w:rsidRPr="00D86C06">
        <w:rPr>
          <w:rFonts w:cstheme="minorHAnsi"/>
        </w:rPr>
        <w:t xml:space="preserve"> as it has been done with the sample data</w:t>
      </w:r>
      <w:r w:rsidR="004715AA">
        <w:rPr>
          <w:rFonts w:cstheme="minorHAnsi"/>
        </w:rPr>
        <w:t>.</w:t>
      </w:r>
    </w:p>
    <w:p w14:paraId="41A81127" w14:textId="462962A8" w:rsidR="009A68A7" w:rsidRDefault="005D3BBB" w:rsidP="005D3BBB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To get the exact </w:t>
      </w:r>
      <w:r w:rsidR="009A68A7">
        <w:rPr>
          <w:rFonts w:cstheme="minorHAnsi"/>
        </w:rPr>
        <w:t xml:space="preserve">latitude and longitude </w:t>
      </w:r>
      <w:r>
        <w:rPr>
          <w:rFonts w:cstheme="minorHAnsi"/>
        </w:rPr>
        <w:t xml:space="preserve">values you could </w:t>
      </w:r>
      <w:r w:rsidR="009A68A7">
        <w:rPr>
          <w:rFonts w:cstheme="minorHAnsi"/>
        </w:rPr>
        <w:t xml:space="preserve">uncomment the </w:t>
      </w:r>
      <w:proofErr w:type="spellStart"/>
      <w:r w:rsidR="009A68A7" w:rsidRPr="009A68A7">
        <w:rPr>
          <w:rFonts w:ascii="American Typewriter" w:hAnsi="American Typewriter" w:cstheme="minorHAnsi"/>
        </w:rPr>
        <w:t>touchesBegan</w:t>
      </w:r>
      <w:proofErr w:type="spellEnd"/>
      <w:r>
        <w:rPr>
          <w:rFonts w:cstheme="minorHAnsi"/>
        </w:rPr>
        <w:t xml:space="preserve"> </w:t>
      </w:r>
      <w:r w:rsidR="009A68A7">
        <w:rPr>
          <w:rFonts w:cstheme="minorHAnsi"/>
        </w:rPr>
        <w:t xml:space="preserve">method in </w:t>
      </w:r>
      <w:r>
        <w:rPr>
          <w:rFonts w:cstheme="minorHAnsi"/>
        </w:rPr>
        <w:t xml:space="preserve">the </w:t>
      </w:r>
      <w:proofErr w:type="spellStart"/>
      <w:r w:rsidR="009A68A7" w:rsidRPr="005D3BBB">
        <w:rPr>
          <w:rFonts w:ascii="American Typewriter" w:hAnsi="American Typewriter" w:cstheme="minorHAnsi"/>
        </w:rPr>
        <w:t>MapViewController</w:t>
      </w:r>
      <w:proofErr w:type="spellEnd"/>
      <w:r w:rsidR="008D0236">
        <w:rPr>
          <w:rFonts w:cstheme="minorHAnsi"/>
        </w:rPr>
        <w:t xml:space="preserve"> </w:t>
      </w:r>
      <w:r w:rsidR="009A68A7">
        <w:rPr>
          <w:rFonts w:cstheme="minorHAnsi"/>
        </w:rPr>
        <w:t>class</w:t>
      </w:r>
    </w:p>
    <w:p w14:paraId="67A6D258" w14:textId="77777777" w:rsidR="005D3BBB" w:rsidRPr="005D3BBB" w:rsidRDefault="009A68A7" w:rsidP="005D3BBB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Every</w:t>
      </w:r>
      <w:r w:rsidR="005D3BBB">
        <w:rPr>
          <w:rFonts w:cstheme="minorHAnsi"/>
        </w:rPr>
        <w:t xml:space="preserve"> touch detected in the </w:t>
      </w:r>
      <w:proofErr w:type="spellStart"/>
      <w:r w:rsidR="005D3BBB">
        <w:rPr>
          <w:rFonts w:cstheme="minorHAnsi"/>
        </w:rPr>
        <w:t>mapView</w:t>
      </w:r>
      <w:proofErr w:type="spellEnd"/>
      <w:r w:rsidR="005D3BBB">
        <w:rPr>
          <w:rFonts w:cstheme="minorHAnsi"/>
        </w:rPr>
        <w:t xml:space="preserve"> </w:t>
      </w:r>
      <w:r>
        <w:rPr>
          <w:rFonts w:cstheme="minorHAnsi"/>
        </w:rPr>
        <w:t xml:space="preserve">then </w:t>
      </w:r>
      <w:r w:rsidR="005D3BBB">
        <w:rPr>
          <w:rFonts w:cstheme="minorHAnsi"/>
        </w:rPr>
        <w:t xml:space="preserve">triggers an output of its coordinates to the console, so just tap the location you </w:t>
      </w:r>
      <w:r>
        <w:rPr>
          <w:rFonts w:cstheme="minorHAnsi"/>
        </w:rPr>
        <w:t>want to get the coordinates for</w:t>
      </w:r>
    </w:p>
    <w:p w14:paraId="05E05742" w14:textId="77777777" w:rsidR="005D3BBB" w:rsidRDefault="005D3BBB"/>
    <w:sectPr w:rsidR="005D3BBB" w:rsidSect="00CB090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42750"/>
    <w:multiLevelType w:val="hybridMultilevel"/>
    <w:tmpl w:val="3EE08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BB"/>
    <w:rsid w:val="000649D9"/>
    <w:rsid w:val="000B69FE"/>
    <w:rsid w:val="001A7C6C"/>
    <w:rsid w:val="002C67CA"/>
    <w:rsid w:val="003310C3"/>
    <w:rsid w:val="004715AA"/>
    <w:rsid w:val="005D3BBB"/>
    <w:rsid w:val="00754EF7"/>
    <w:rsid w:val="007E6CD0"/>
    <w:rsid w:val="00850DE2"/>
    <w:rsid w:val="0086161F"/>
    <w:rsid w:val="00897CEF"/>
    <w:rsid w:val="008D0236"/>
    <w:rsid w:val="009A68A7"/>
    <w:rsid w:val="00B429BC"/>
    <w:rsid w:val="00CA2DB4"/>
    <w:rsid w:val="00CB0904"/>
    <w:rsid w:val="00D86C06"/>
    <w:rsid w:val="00E57AF0"/>
    <w:rsid w:val="00EA0489"/>
    <w:rsid w:val="00F63CC1"/>
    <w:rsid w:val="00F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9C351C"/>
  <w15:chartTrackingRefBased/>
  <w15:docId w15:val="{B5FB57D7-742C-5D4F-863A-AF1088B7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Asselborn</dc:creator>
  <cp:keywords/>
  <dc:description/>
  <cp:lastModifiedBy>Lucas Dührsen</cp:lastModifiedBy>
  <cp:revision>14</cp:revision>
  <dcterms:created xsi:type="dcterms:W3CDTF">2018-02-02T12:06:00Z</dcterms:created>
  <dcterms:modified xsi:type="dcterms:W3CDTF">2018-02-02T20:51:00Z</dcterms:modified>
</cp:coreProperties>
</file>