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B723E" w14:textId="5BD51126" w:rsidR="002731E1" w:rsidRDefault="00C71A21">
      <w:r>
        <w:t>Welcome to another quick SQL tutorial! Today, we're diving into the fascinating world of Cross Joins in SQL</w:t>
      </w:r>
    </w:p>
    <w:sectPr w:rsidR="0027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43"/>
    <w:rsid w:val="002731E1"/>
    <w:rsid w:val="002802B6"/>
    <w:rsid w:val="004B3123"/>
    <w:rsid w:val="00732CA3"/>
    <w:rsid w:val="00AA7943"/>
    <w:rsid w:val="00C7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9F123-CB52-4F0A-98EE-A0B0F20F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9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Assem Ihab</dc:creator>
  <cp:keywords/>
  <dc:description/>
  <cp:lastModifiedBy>Assem Ihab</cp:lastModifiedBy>
  <cp:revision>2</cp:revision>
  <dcterms:created xsi:type="dcterms:W3CDTF">2024-06-14T08:54:00Z</dcterms:created>
  <dcterms:modified xsi:type="dcterms:W3CDTF">2024-06-14T08:59:00Z</dcterms:modified>
</cp:coreProperties>
</file>