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8"/>
        <w:tblW w:w="0" w:type="auto"/>
        <w:jc w:val="center"/>
        <w:tblLook w:val="04A0" w:firstRow="1" w:lastRow="0" w:firstColumn="1" w:lastColumn="0" w:noHBand="0" w:noVBand="1"/>
      </w:tblPr>
      <w:tblGrid>
        <w:gridCol w:w="1129"/>
        <w:gridCol w:w="485"/>
        <w:gridCol w:w="4760"/>
        <w:gridCol w:w="3203"/>
      </w:tblGrid>
      <w:tr w:rsidR="00001FC4" w:rsidRPr="00D6355D" w14:paraId="523BB6AB" w14:textId="77777777" w:rsidTr="00203CF3">
        <w:trPr>
          <w:jc w:val="center"/>
        </w:trPr>
        <w:tc>
          <w:tcPr>
            <w:tcW w:w="1129" w:type="dxa"/>
            <w:vMerge w:val="restart"/>
            <w:vAlign w:val="center"/>
          </w:tcPr>
          <w:p w14:paraId="4B69B7A0" w14:textId="77777777" w:rsidR="00001FC4" w:rsidRPr="00D6355D" w:rsidRDefault="00001FC4" w:rsidP="00E626C6">
            <w:pPr>
              <w:jc w:val="center"/>
              <w:rPr>
                <w:rFonts w:ascii="Times New Roman" w:hAnsi="Times New Roman" w:cs="Times New Roman"/>
                <w:b/>
                <w:bCs/>
              </w:rPr>
            </w:pPr>
            <w:r w:rsidRPr="00D6355D">
              <w:rPr>
                <w:rFonts w:ascii="Times New Roman" w:hAnsi="Times New Roman" w:cs="Times New Roman"/>
                <w:b/>
                <w:bCs/>
              </w:rPr>
              <w:t>Team</w:t>
            </w:r>
          </w:p>
          <w:p w14:paraId="31B663F2" w14:textId="77777777" w:rsidR="00001FC4" w:rsidRPr="00D6355D" w:rsidRDefault="00001FC4" w:rsidP="00E626C6">
            <w:pPr>
              <w:jc w:val="center"/>
              <w:rPr>
                <w:rFonts w:ascii="Times New Roman" w:hAnsi="Times New Roman" w:cs="Times New Roman"/>
              </w:rPr>
            </w:pPr>
            <w:r w:rsidRPr="00D6355D">
              <w:rPr>
                <w:rFonts w:ascii="Times New Roman" w:hAnsi="Times New Roman" w:cs="Times New Roman"/>
                <w:b/>
                <w:bCs/>
              </w:rPr>
              <w:t>Members</w:t>
            </w:r>
          </w:p>
        </w:tc>
        <w:tc>
          <w:tcPr>
            <w:tcW w:w="485" w:type="dxa"/>
          </w:tcPr>
          <w:p w14:paraId="3D250731" w14:textId="77777777" w:rsidR="00001FC4" w:rsidRPr="00D6355D" w:rsidRDefault="00001FC4" w:rsidP="00E626C6">
            <w:pPr>
              <w:jc w:val="center"/>
              <w:rPr>
                <w:rFonts w:ascii="Times New Roman" w:hAnsi="Times New Roman" w:cs="Times New Roman"/>
                <w:b/>
                <w:bCs/>
              </w:rPr>
            </w:pPr>
            <w:r w:rsidRPr="00D6355D">
              <w:rPr>
                <w:rFonts w:ascii="Times New Roman" w:hAnsi="Times New Roman" w:cs="Times New Roman"/>
                <w:b/>
                <w:bCs/>
              </w:rPr>
              <w:t>No</w:t>
            </w:r>
          </w:p>
        </w:tc>
        <w:tc>
          <w:tcPr>
            <w:tcW w:w="4760" w:type="dxa"/>
          </w:tcPr>
          <w:p w14:paraId="5091B931" w14:textId="77777777" w:rsidR="00001FC4" w:rsidRPr="00D6355D" w:rsidRDefault="00001FC4" w:rsidP="00E626C6">
            <w:pPr>
              <w:jc w:val="center"/>
              <w:rPr>
                <w:rFonts w:ascii="Times New Roman" w:hAnsi="Times New Roman" w:cs="Times New Roman"/>
                <w:b/>
                <w:bCs/>
              </w:rPr>
            </w:pPr>
            <w:r w:rsidRPr="00D6355D">
              <w:rPr>
                <w:rFonts w:ascii="Times New Roman" w:hAnsi="Times New Roman" w:cs="Times New Roman"/>
                <w:b/>
                <w:bCs/>
              </w:rPr>
              <w:t>Full Name</w:t>
            </w:r>
          </w:p>
        </w:tc>
        <w:tc>
          <w:tcPr>
            <w:tcW w:w="3203" w:type="dxa"/>
          </w:tcPr>
          <w:p w14:paraId="017A7734" w14:textId="77777777" w:rsidR="00001FC4" w:rsidRPr="00D6355D" w:rsidRDefault="00001FC4" w:rsidP="00E626C6">
            <w:pPr>
              <w:jc w:val="center"/>
              <w:rPr>
                <w:rFonts w:ascii="Times New Roman" w:hAnsi="Times New Roman" w:cs="Times New Roman"/>
                <w:b/>
                <w:bCs/>
              </w:rPr>
            </w:pPr>
            <w:r w:rsidRPr="00D6355D">
              <w:rPr>
                <w:rFonts w:ascii="Times New Roman" w:hAnsi="Times New Roman" w:cs="Times New Roman"/>
                <w:b/>
                <w:bCs/>
              </w:rPr>
              <w:t>Student ID</w:t>
            </w:r>
          </w:p>
        </w:tc>
      </w:tr>
      <w:tr w:rsidR="00001FC4" w:rsidRPr="00D6355D" w14:paraId="00E61F6C" w14:textId="77777777" w:rsidTr="00203CF3">
        <w:trPr>
          <w:jc w:val="center"/>
        </w:trPr>
        <w:tc>
          <w:tcPr>
            <w:tcW w:w="1129" w:type="dxa"/>
            <w:vMerge/>
          </w:tcPr>
          <w:p w14:paraId="57DBA17A" w14:textId="77777777" w:rsidR="00001FC4" w:rsidRPr="00D6355D" w:rsidRDefault="00001FC4" w:rsidP="00E626C6">
            <w:pPr>
              <w:jc w:val="both"/>
              <w:rPr>
                <w:rFonts w:ascii="Times New Roman" w:hAnsi="Times New Roman" w:cs="Times New Roman"/>
              </w:rPr>
            </w:pPr>
          </w:p>
        </w:tc>
        <w:tc>
          <w:tcPr>
            <w:tcW w:w="485" w:type="dxa"/>
          </w:tcPr>
          <w:p w14:paraId="1FCEA515" w14:textId="77777777" w:rsidR="00001FC4" w:rsidRPr="00D6355D" w:rsidRDefault="00001FC4" w:rsidP="00E626C6">
            <w:pPr>
              <w:jc w:val="center"/>
              <w:rPr>
                <w:rFonts w:ascii="Times New Roman" w:hAnsi="Times New Roman" w:cs="Times New Roman"/>
              </w:rPr>
            </w:pPr>
            <w:r w:rsidRPr="00D6355D">
              <w:rPr>
                <w:rFonts w:ascii="Times New Roman" w:hAnsi="Times New Roman" w:cs="Times New Roman"/>
              </w:rPr>
              <w:t>1.</w:t>
            </w:r>
          </w:p>
        </w:tc>
        <w:tc>
          <w:tcPr>
            <w:tcW w:w="4760" w:type="dxa"/>
          </w:tcPr>
          <w:p w14:paraId="559FCF59" w14:textId="77777777" w:rsidR="00001FC4" w:rsidRPr="00D6355D" w:rsidRDefault="00001FC4" w:rsidP="00E626C6">
            <w:pPr>
              <w:jc w:val="both"/>
              <w:rPr>
                <w:rFonts w:ascii="Times New Roman" w:hAnsi="Times New Roman" w:cs="Times New Roman"/>
              </w:rPr>
            </w:pPr>
            <w:proofErr w:type="spellStart"/>
            <w:r>
              <w:rPr>
                <w:rFonts w:ascii="Times New Roman" w:hAnsi="Times New Roman" w:cs="Times New Roman"/>
              </w:rPr>
              <w:t>Aitore</w:t>
            </w:r>
            <w:proofErr w:type="spellEnd"/>
            <w:r>
              <w:rPr>
                <w:rFonts w:ascii="Times New Roman" w:hAnsi="Times New Roman" w:cs="Times New Roman"/>
              </w:rPr>
              <w:t xml:space="preserve"> </w:t>
            </w:r>
            <w:proofErr w:type="spellStart"/>
            <w:r>
              <w:rPr>
                <w:rFonts w:ascii="Times New Roman" w:hAnsi="Times New Roman" w:cs="Times New Roman"/>
              </w:rPr>
              <w:t>Issadykova</w:t>
            </w:r>
            <w:proofErr w:type="spellEnd"/>
          </w:p>
        </w:tc>
        <w:tc>
          <w:tcPr>
            <w:tcW w:w="3203" w:type="dxa"/>
          </w:tcPr>
          <w:p w14:paraId="6EE2766D" w14:textId="77777777" w:rsidR="00001FC4" w:rsidRPr="00D6355D" w:rsidRDefault="00001FC4" w:rsidP="00E626C6">
            <w:pPr>
              <w:jc w:val="both"/>
              <w:rPr>
                <w:rFonts w:ascii="Times New Roman" w:hAnsi="Times New Roman" w:cs="Times New Roman"/>
              </w:rPr>
            </w:pPr>
            <w:r>
              <w:rPr>
                <w:rFonts w:ascii="Times New Roman" w:hAnsi="Times New Roman" w:cs="Times New Roman"/>
                <w:lang w:eastAsia="ko-KR"/>
              </w:rPr>
              <w:t>201275926</w:t>
            </w:r>
          </w:p>
        </w:tc>
      </w:tr>
      <w:tr w:rsidR="00001FC4" w:rsidRPr="00D6355D" w14:paraId="3C1104B5" w14:textId="77777777" w:rsidTr="00203CF3">
        <w:trPr>
          <w:jc w:val="center"/>
        </w:trPr>
        <w:tc>
          <w:tcPr>
            <w:tcW w:w="1129" w:type="dxa"/>
            <w:vMerge/>
          </w:tcPr>
          <w:p w14:paraId="17503466" w14:textId="77777777" w:rsidR="00001FC4" w:rsidRPr="00D6355D" w:rsidRDefault="00001FC4" w:rsidP="00E626C6">
            <w:pPr>
              <w:jc w:val="both"/>
              <w:rPr>
                <w:rFonts w:ascii="Times New Roman" w:hAnsi="Times New Roman" w:cs="Times New Roman"/>
              </w:rPr>
            </w:pPr>
          </w:p>
        </w:tc>
        <w:tc>
          <w:tcPr>
            <w:tcW w:w="485" w:type="dxa"/>
          </w:tcPr>
          <w:p w14:paraId="7AF6EF70" w14:textId="77777777" w:rsidR="00001FC4" w:rsidRPr="00D6355D" w:rsidRDefault="00001FC4" w:rsidP="00E626C6">
            <w:pPr>
              <w:jc w:val="center"/>
              <w:rPr>
                <w:rFonts w:ascii="Times New Roman" w:hAnsi="Times New Roman" w:cs="Times New Roman"/>
              </w:rPr>
            </w:pPr>
            <w:r w:rsidRPr="00D6355D">
              <w:rPr>
                <w:rFonts w:ascii="Times New Roman" w:hAnsi="Times New Roman" w:cs="Times New Roman"/>
              </w:rPr>
              <w:t>2.</w:t>
            </w:r>
          </w:p>
        </w:tc>
        <w:tc>
          <w:tcPr>
            <w:tcW w:w="4760" w:type="dxa"/>
          </w:tcPr>
          <w:p w14:paraId="6E4CA4D7" w14:textId="77777777" w:rsidR="00001FC4" w:rsidRPr="00D6355D" w:rsidRDefault="00001FC4" w:rsidP="00E626C6">
            <w:pPr>
              <w:jc w:val="both"/>
              <w:rPr>
                <w:rFonts w:ascii="Times New Roman" w:hAnsi="Times New Roman" w:cs="Times New Roman"/>
              </w:rPr>
            </w:pPr>
            <w:r>
              <w:rPr>
                <w:rFonts w:ascii="Times New Roman" w:hAnsi="Times New Roman" w:cs="Times New Roman"/>
              </w:rPr>
              <w:t>Assem Kussainova</w:t>
            </w:r>
          </w:p>
        </w:tc>
        <w:tc>
          <w:tcPr>
            <w:tcW w:w="3203" w:type="dxa"/>
          </w:tcPr>
          <w:p w14:paraId="0D5CCC29" w14:textId="77777777" w:rsidR="00001FC4" w:rsidRPr="00D6355D" w:rsidRDefault="00001FC4" w:rsidP="00E626C6">
            <w:pPr>
              <w:jc w:val="both"/>
              <w:rPr>
                <w:rFonts w:ascii="Times New Roman" w:hAnsi="Times New Roman" w:cs="Times New Roman"/>
              </w:rPr>
            </w:pPr>
            <w:r>
              <w:rPr>
                <w:rFonts w:ascii="Times New Roman" w:hAnsi="Times New Roman" w:cs="Times New Roman"/>
              </w:rPr>
              <w:t>201535798</w:t>
            </w:r>
          </w:p>
        </w:tc>
      </w:tr>
    </w:tbl>
    <w:p w14:paraId="254A8399" w14:textId="36A75967" w:rsidR="00847EC9" w:rsidRPr="00D6355D" w:rsidRDefault="00847EC9" w:rsidP="006E0DC9">
      <w:pPr>
        <w:spacing w:after="0" w:line="240" w:lineRule="auto"/>
        <w:jc w:val="both"/>
        <w:rPr>
          <w:rFonts w:ascii="Times New Roman" w:hAnsi="Times New Roman" w:cs="Times New Roman"/>
        </w:rPr>
      </w:pPr>
    </w:p>
    <w:p w14:paraId="7AC5F80B" w14:textId="3FFBC0DB" w:rsidR="006E0DC9" w:rsidRPr="00D6355D" w:rsidRDefault="00847EC9" w:rsidP="006E0DC9">
      <w:pPr>
        <w:pStyle w:val="a3"/>
        <w:numPr>
          <w:ilvl w:val="0"/>
          <w:numId w:val="1"/>
        </w:numPr>
        <w:spacing w:after="0" w:line="240" w:lineRule="auto"/>
        <w:jc w:val="both"/>
        <w:rPr>
          <w:rFonts w:ascii="Times New Roman" w:hAnsi="Times New Roman" w:cs="Times New Roman"/>
        </w:rPr>
      </w:pPr>
      <w:r w:rsidRPr="00D6355D">
        <w:rPr>
          <w:rFonts w:ascii="Times New Roman" w:hAnsi="Times New Roman" w:cs="Times New Roman"/>
          <w:b/>
          <w:bCs/>
          <w:u w:val="single"/>
        </w:rPr>
        <w:t>Project Title</w:t>
      </w:r>
      <w:r w:rsidR="006E0DC9" w:rsidRPr="00D6355D">
        <w:rPr>
          <w:rFonts w:ascii="Times New Roman" w:hAnsi="Times New Roman" w:cs="Times New Roman"/>
          <w:b/>
          <w:bCs/>
          <w:u w:val="single"/>
        </w:rPr>
        <w:t>:</w:t>
      </w:r>
      <w:r w:rsidR="006E0DC9" w:rsidRPr="00D6355D">
        <w:rPr>
          <w:rFonts w:ascii="Times New Roman" w:hAnsi="Times New Roman" w:cs="Times New Roman"/>
        </w:rPr>
        <w:t xml:space="preserve"> </w:t>
      </w:r>
      <w:r w:rsidR="00FB5E61">
        <w:rPr>
          <w:rFonts w:ascii="Times New Roman" w:hAnsi="Times New Roman" w:cs="Times New Roman"/>
        </w:rPr>
        <w:t>Forecasting stock prices during pandemic times</w:t>
      </w:r>
    </w:p>
    <w:p w14:paraId="42D81210" w14:textId="77777777" w:rsidR="00F538C7" w:rsidRPr="00D6355D" w:rsidRDefault="00F538C7" w:rsidP="00F538C7">
      <w:pPr>
        <w:spacing w:after="0" w:line="240" w:lineRule="auto"/>
        <w:jc w:val="both"/>
        <w:rPr>
          <w:rFonts w:ascii="Times New Roman" w:hAnsi="Times New Roman" w:cs="Times New Roman"/>
        </w:rPr>
      </w:pPr>
    </w:p>
    <w:p w14:paraId="7639CEE5" w14:textId="2FC2D61E" w:rsidR="00F538C7" w:rsidRPr="00D6355D" w:rsidRDefault="00F538C7" w:rsidP="00FB5E61">
      <w:pPr>
        <w:pStyle w:val="a3"/>
        <w:numPr>
          <w:ilvl w:val="0"/>
          <w:numId w:val="1"/>
        </w:numPr>
        <w:spacing w:after="0" w:line="240" w:lineRule="auto"/>
        <w:jc w:val="both"/>
        <w:rPr>
          <w:rFonts w:ascii="Times New Roman" w:hAnsi="Times New Roman" w:cs="Times New Roman"/>
          <w:b/>
          <w:bCs/>
          <w:u w:val="single"/>
        </w:rPr>
      </w:pPr>
      <w:r>
        <w:rPr>
          <w:rFonts w:ascii="Times New Roman" w:hAnsi="Times New Roman" w:cs="Times New Roman"/>
          <w:b/>
          <w:bCs/>
          <w:u w:val="single"/>
        </w:rPr>
        <w:t>Bottlenecks</w:t>
      </w:r>
      <w:r w:rsidRPr="00D6355D">
        <w:rPr>
          <w:rFonts w:ascii="Times New Roman" w:hAnsi="Times New Roman" w:cs="Times New Roman"/>
          <w:b/>
          <w:bCs/>
          <w:u w:val="single"/>
        </w:rPr>
        <w:t>:</w:t>
      </w:r>
      <w:r w:rsidRPr="00D6355D">
        <w:rPr>
          <w:rFonts w:ascii="Times New Roman" w:hAnsi="Times New Roman" w:cs="Times New Roman"/>
        </w:rPr>
        <w:t xml:space="preserve"> </w:t>
      </w:r>
      <w:r w:rsidR="00001FC4">
        <w:rPr>
          <w:rFonts w:ascii="Times New Roman" w:hAnsi="Times New Roman" w:cs="Times New Roman"/>
        </w:rPr>
        <w:t>According to the original proposal</w:t>
      </w:r>
      <w:r w:rsidR="00001FC4" w:rsidRPr="00001FC4">
        <w:rPr>
          <w:rFonts w:ascii="Times New Roman" w:hAnsi="Times New Roman" w:cs="Times New Roman"/>
        </w:rPr>
        <w:t>, it was planned to study the influence of temperature conditions on the spread of the COVID-19 virus, however, with further deepening in previous studies, it was</w:t>
      </w:r>
      <w:r w:rsidR="00001FC4">
        <w:rPr>
          <w:rFonts w:ascii="Times New Roman" w:hAnsi="Times New Roman" w:cs="Times New Roman"/>
        </w:rPr>
        <w:t xml:space="preserve"> found that the main </w:t>
      </w:r>
      <w:r w:rsidR="00001FC4" w:rsidRPr="00001FC4">
        <w:rPr>
          <w:rFonts w:ascii="Times New Roman" w:hAnsi="Times New Roman" w:cs="Times New Roman"/>
        </w:rPr>
        <w:t xml:space="preserve">trends </w:t>
      </w:r>
      <w:r w:rsidR="00001FC4">
        <w:rPr>
          <w:rFonts w:ascii="Times New Roman" w:hAnsi="Times New Roman" w:cs="Times New Roman"/>
        </w:rPr>
        <w:t>identified using only statistical methods</w:t>
      </w:r>
      <w:r w:rsidR="00001FC4" w:rsidRPr="00001FC4">
        <w:rPr>
          <w:rFonts w:ascii="Times New Roman" w:hAnsi="Times New Roman" w:cs="Times New Roman"/>
        </w:rPr>
        <w:t xml:space="preserve"> belonging to only one country (China) do not have the same tendency in situations of other countries.</w:t>
      </w:r>
      <w:r w:rsidR="001B6C91" w:rsidRPr="001B6C91">
        <w:rPr>
          <w:rFonts w:ascii="Times New Roman" w:hAnsi="Times New Roman" w:cs="Times New Roman"/>
        </w:rPr>
        <w:t xml:space="preserve"> Therefore, it was decided to immediately switch to the proposed alternative plan to study the impact o</w:t>
      </w:r>
      <w:r w:rsidR="001B6C91">
        <w:rPr>
          <w:rFonts w:ascii="Times New Roman" w:hAnsi="Times New Roman" w:cs="Times New Roman"/>
        </w:rPr>
        <w:t>f pandemics on the stock market</w:t>
      </w:r>
      <w:r w:rsidR="001B6C91" w:rsidRPr="001B6C91">
        <w:rPr>
          <w:rFonts w:ascii="Times New Roman" w:hAnsi="Times New Roman" w:cs="Times New Roman"/>
        </w:rPr>
        <w:t xml:space="preserve"> and accelerate the project due to a tight schedule and an</w:t>
      </w:r>
      <w:r w:rsidR="001B6C91">
        <w:rPr>
          <w:rFonts w:ascii="Times New Roman" w:hAnsi="Times New Roman" w:cs="Times New Roman"/>
        </w:rPr>
        <w:t xml:space="preserve"> increased load</w:t>
      </w:r>
      <w:r w:rsidR="001B6C91" w:rsidRPr="001B6C91">
        <w:rPr>
          <w:rFonts w:ascii="Times New Roman" w:hAnsi="Times New Roman" w:cs="Times New Roman"/>
        </w:rPr>
        <w:t>.</w:t>
      </w:r>
      <w:r w:rsidR="00FB5E61">
        <w:rPr>
          <w:rFonts w:ascii="Times New Roman" w:hAnsi="Times New Roman" w:cs="Times New Roman"/>
        </w:rPr>
        <w:t xml:space="preserve"> </w:t>
      </w:r>
      <w:r w:rsidR="00FB5E61" w:rsidRPr="00FB5E61">
        <w:rPr>
          <w:rFonts w:ascii="Times New Roman" w:hAnsi="Times New Roman" w:cs="Times New Roman"/>
        </w:rPr>
        <w:t>This may not be considered a</w:t>
      </w:r>
      <w:r w:rsidR="00FB5E61">
        <w:rPr>
          <w:rFonts w:ascii="Times New Roman" w:hAnsi="Times New Roman" w:cs="Times New Roman"/>
        </w:rPr>
        <w:t>s a problem</w:t>
      </w:r>
      <w:r w:rsidR="00FB5E61" w:rsidRPr="00FB5E61">
        <w:rPr>
          <w:rFonts w:ascii="Times New Roman" w:hAnsi="Times New Roman" w:cs="Times New Roman"/>
        </w:rPr>
        <w:t xml:space="preserve"> as these changes were taken into account in </w:t>
      </w:r>
      <w:r w:rsidR="00FB5E61">
        <w:rPr>
          <w:rFonts w:ascii="Times New Roman" w:hAnsi="Times New Roman" w:cs="Times New Roman"/>
        </w:rPr>
        <w:t>submitted proposal.</w:t>
      </w:r>
    </w:p>
    <w:p w14:paraId="49099F16" w14:textId="77777777" w:rsidR="00847EC9" w:rsidRPr="00D6355D" w:rsidRDefault="00847EC9" w:rsidP="006E0DC9">
      <w:pPr>
        <w:spacing w:after="0" w:line="240" w:lineRule="auto"/>
        <w:jc w:val="both"/>
        <w:rPr>
          <w:rFonts w:ascii="Times New Roman" w:hAnsi="Times New Roman" w:cs="Times New Roman"/>
        </w:rPr>
      </w:pPr>
    </w:p>
    <w:p w14:paraId="0761196B" w14:textId="6771B117" w:rsidR="006E0DC9" w:rsidRPr="00D6355D" w:rsidRDefault="00425D33" w:rsidP="00A7338D">
      <w:pPr>
        <w:pStyle w:val="a3"/>
        <w:numPr>
          <w:ilvl w:val="0"/>
          <w:numId w:val="1"/>
        </w:numPr>
        <w:spacing w:after="0" w:line="240" w:lineRule="auto"/>
        <w:jc w:val="both"/>
        <w:rPr>
          <w:rFonts w:ascii="Times New Roman" w:hAnsi="Times New Roman" w:cs="Times New Roman"/>
          <w:b/>
          <w:bCs/>
          <w:u w:val="single"/>
        </w:rPr>
      </w:pPr>
      <w:r>
        <w:rPr>
          <w:rFonts w:ascii="Times New Roman" w:hAnsi="Times New Roman" w:cs="Times New Roman"/>
          <w:b/>
          <w:bCs/>
          <w:u w:val="single"/>
        </w:rPr>
        <w:t>Updates to Proposal</w:t>
      </w:r>
      <w:r w:rsidR="006E0DC9" w:rsidRPr="00D6355D">
        <w:rPr>
          <w:rFonts w:ascii="Times New Roman" w:hAnsi="Times New Roman" w:cs="Times New Roman"/>
          <w:b/>
          <w:bCs/>
          <w:u w:val="single"/>
        </w:rPr>
        <w:t>:</w:t>
      </w:r>
      <w:r w:rsidR="006E0DC9" w:rsidRPr="00D6355D">
        <w:rPr>
          <w:rFonts w:ascii="Times New Roman" w:hAnsi="Times New Roman" w:cs="Times New Roman"/>
        </w:rPr>
        <w:t xml:space="preserve"> </w:t>
      </w:r>
      <w:r w:rsidR="00A7338D" w:rsidRPr="00A7338D">
        <w:rPr>
          <w:rFonts w:ascii="Times New Roman" w:hAnsi="Times New Roman" w:cs="Times New Roman"/>
        </w:rPr>
        <w:t xml:space="preserve">Thus, after the transition to plan B, the main goals and expected results of the project were changed.  </w:t>
      </w:r>
      <w:r w:rsidR="00A7338D">
        <w:rPr>
          <w:rFonts w:ascii="Times New Roman" w:hAnsi="Times New Roman" w:cs="Times New Roman"/>
        </w:rPr>
        <w:t xml:space="preserve">The main </w:t>
      </w:r>
      <w:r w:rsidR="00A7338D" w:rsidRPr="00A7338D">
        <w:rPr>
          <w:rFonts w:ascii="Times New Roman" w:hAnsi="Times New Roman" w:cs="Times New Roman"/>
        </w:rPr>
        <w:t xml:space="preserve">aim </w:t>
      </w:r>
      <w:r w:rsidR="00A7338D">
        <w:rPr>
          <w:rFonts w:ascii="Times New Roman" w:hAnsi="Times New Roman" w:cs="Times New Roman"/>
        </w:rPr>
        <w:t xml:space="preserve">of the project changed </w:t>
      </w:r>
      <w:r w:rsidR="00A7338D" w:rsidRPr="00A7338D">
        <w:rPr>
          <w:rFonts w:ascii="Times New Roman" w:hAnsi="Times New Roman" w:cs="Times New Roman"/>
        </w:rPr>
        <w:t xml:space="preserve">to </w:t>
      </w:r>
      <w:r w:rsidR="00A7338D">
        <w:rPr>
          <w:rFonts w:ascii="Times New Roman" w:hAnsi="Times New Roman" w:cs="Times New Roman"/>
        </w:rPr>
        <w:t xml:space="preserve">behavior </w:t>
      </w:r>
      <w:r w:rsidR="00A7338D" w:rsidRPr="00A7338D">
        <w:rPr>
          <w:rFonts w:ascii="Times New Roman" w:hAnsi="Times New Roman" w:cs="Times New Roman"/>
        </w:rPr>
        <w:t>predict</w:t>
      </w:r>
      <w:r w:rsidR="00A7338D">
        <w:rPr>
          <w:rFonts w:ascii="Times New Roman" w:hAnsi="Times New Roman" w:cs="Times New Roman"/>
        </w:rPr>
        <w:t>ion of</w:t>
      </w:r>
      <w:r w:rsidR="00A7338D" w:rsidRPr="00A7338D">
        <w:rPr>
          <w:rFonts w:ascii="Times New Roman" w:hAnsi="Times New Roman" w:cs="Times New Roman"/>
        </w:rPr>
        <w:t xml:space="preserve"> market stock prices during pandemic tim</w:t>
      </w:r>
      <w:r w:rsidR="00A7338D">
        <w:rPr>
          <w:rFonts w:ascii="Times New Roman" w:hAnsi="Times New Roman" w:cs="Times New Roman"/>
        </w:rPr>
        <w:t>es such as MERS, SARS and Ebola</w:t>
      </w:r>
      <w:r w:rsidR="00A7338D" w:rsidRPr="00A7338D">
        <w:rPr>
          <w:rFonts w:ascii="Times New Roman" w:hAnsi="Times New Roman" w:cs="Times New Roman"/>
        </w:rPr>
        <w:t xml:space="preserve">. </w:t>
      </w:r>
      <w:r w:rsidR="004413FC">
        <w:rPr>
          <w:rFonts w:ascii="Times New Roman" w:hAnsi="Times New Roman" w:cs="Times New Roman"/>
        </w:rPr>
        <w:t>Data will be taken from stock price records of companies from different fields, including technica</w:t>
      </w:r>
      <w:r w:rsidR="007830A9">
        <w:rPr>
          <w:rFonts w:ascii="Times New Roman" w:hAnsi="Times New Roman" w:cs="Times New Roman"/>
        </w:rPr>
        <w:t>l, sales, travel and entertainment</w:t>
      </w:r>
      <w:r w:rsidR="004413FC">
        <w:rPr>
          <w:rFonts w:ascii="Times New Roman" w:hAnsi="Times New Roman" w:cs="Times New Roman"/>
        </w:rPr>
        <w:t xml:space="preserve"> industries, for studying effects of pandemics not only in one sphere. </w:t>
      </w:r>
      <w:r w:rsidR="00A7338D" w:rsidRPr="00A7338D">
        <w:rPr>
          <w:rFonts w:ascii="Times New Roman" w:hAnsi="Times New Roman" w:cs="Times New Roman"/>
        </w:rPr>
        <w:t>The forecasting mo</w:t>
      </w:r>
      <w:r w:rsidR="00A7338D">
        <w:rPr>
          <w:rFonts w:ascii="Times New Roman" w:hAnsi="Times New Roman" w:cs="Times New Roman"/>
        </w:rPr>
        <w:t xml:space="preserve">del </w:t>
      </w:r>
      <w:r w:rsidR="0016476B">
        <w:rPr>
          <w:rFonts w:ascii="Times New Roman" w:hAnsi="Times New Roman" w:cs="Times New Roman"/>
        </w:rPr>
        <w:t>built using learning methods</w:t>
      </w:r>
      <w:r w:rsidR="001A0B1E">
        <w:rPr>
          <w:rFonts w:ascii="Times New Roman" w:hAnsi="Times New Roman" w:cs="Times New Roman"/>
        </w:rPr>
        <w:t xml:space="preserve"> like Linear Regression, SVM,</w:t>
      </w:r>
      <w:r w:rsidR="0016476B">
        <w:rPr>
          <w:rFonts w:ascii="Times New Roman" w:hAnsi="Times New Roman" w:cs="Times New Roman"/>
        </w:rPr>
        <w:t xml:space="preserve"> LSTM </w:t>
      </w:r>
      <w:r w:rsidR="001A0B1E">
        <w:rPr>
          <w:rFonts w:ascii="Times New Roman" w:hAnsi="Times New Roman" w:cs="Times New Roman"/>
        </w:rPr>
        <w:t xml:space="preserve">and statistical methods for working with time series like Moving Average, Auto Regression </w:t>
      </w:r>
      <w:r w:rsidR="00A7338D">
        <w:rPr>
          <w:rFonts w:ascii="Times New Roman" w:hAnsi="Times New Roman" w:cs="Times New Roman"/>
        </w:rPr>
        <w:t xml:space="preserve">will be trained on mentioned historical records of pandemic times and will be applied to the recent pandemic </w:t>
      </w:r>
      <w:r w:rsidR="004413FC">
        <w:rPr>
          <w:rFonts w:ascii="Times New Roman" w:hAnsi="Times New Roman" w:cs="Times New Roman"/>
        </w:rPr>
        <w:t>COVID-19 and behavior of stocks and their prices for next 5-30 days will be predicted.</w:t>
      </w:r>
      <w:r w:rsidR="00DC691A">
        <w:rPr>
          <w:rFonts w:ascii="Times New Roman" w:hAnsi="Times New Roman" w:cs="Times New Roman"/>
        </w:rPr>
        <w:t xml:space="preserve"> General rate of the project is </w:t>
      </w:r>
      <w:r w:rsidR="004D0F88">
        <w:rPr>
          <w:rFonts w:ascii="Times New Roman" w:hAnsi="Times New Roman" w:cs="Times New Roman"/>
        </w:rPr>
        <w:t xml:space="preserve">mostly </w:t>
      </w:r>
      <w:r w:rsidR="00DC691A">
        <w:rPr>
          <w:rFonts w:ascii="Times New Roman" w:hAnsi="Times New Roman" w:cs="Times New Roman"/>
        </w:rPr>
        <w:t>consistent with previously built schedule.</w:t>
      </w:r>
    </w:p>
    <w:p w14:paraId="0DF11E34" w14:textId="77777777" w:rsidR="00504608" w:rsidRPr="00D6355D" w:rsidRDefault="00504608" w:rsidP="00504608">
      <w:pPr>
        <w:spacing w:after="0" w:line="240" w:lineRule="auto"/>
        <w:jc w:val="both"/>
        <w:rPr>
          <w:rFonts w:ascii="Times New Roman" w:hAnsi="Times New Roman" w:cs="Times New Roman"/>
        </w:rPr>
      </w:pPr>
    </w:p>
    <w:p w14:paraId="5E40E88C" w14:textId="77777777" w:rsidR="001B2EDB" w:rsidRPr="001B2EDB" w:rsidRDefault="00375C90" w:rsidP="00504608">
      <w:pPr>
        <w:pStyle w:val="a3"/>
        <w:numPr>
          <w:ilvl w:val="0"/>
          <w:numId w:val="1"/>
        </w:numPr>
        <w:spacing w:after="0" w:line="240" w:lineRule="auto"/>
        <w:jc w:val="both"/>
        <w:rPr>
          <w:rFonts w:ascii="Times New Roman" w:hAnsi="Times New Roman" w:cs="Times New Roman"/>
          <w:b/>
          <w:bCs/>
          <w:u w:val="single"/>
        </w:rPr>
      </w:pPr>
      <w:r>
        <w:rPr>
          <w:rFonts w:ascii="Times New Roman" w:hAnsi="Times New Roman" w:cs="Times New Roman"/>
          <w:b/>
          <w:bCs/>
          <w:u w:val="single"/>
        </w:rPr>
        <w:t>Activities to Date</w:t>
      </w:r>
      <w:r w:rsidR="00504608" w:rsidRPr="00D6355D">
        <w:rPr>
          <w:rFonts w:ascii="Times New Roman" w:hAnsi="Times New Roman" w:cs="Times New Roman"/>
          <w:b/>
          <w:bCs/>
          <w:u w:val="single"/>
        </w:rPr>
        <w:t>:</w:t>
      </w:r>
      <w:r w:rsidR="00504608" w:rsidRPr="00D6355D">
        <w:rPr>
          <w:rFonts w:ascii="Times New Roman" w:hAnsi="Times New Roman" w:cs="Times New Roman"/>
        </w:rPr>
        <w:t xml:space="preserve"> </w:t>
      </w:r>
      <w:r w:rsidR="00B52BFC">
        <w:rPr>
          <w:rFonts w:ascii="Times New Roman" w:hAnsi="Times New Roman" w:cs="Times New Roman"/>
        </w:rPr>
        <w:t>Starting from the first day of the schedule, data, including confirmed cases of infected and a temperature condition, for prediction of the peak cases of COVID-19 was collected for 3 countries: China, Italy and South Korea. After visualizing obtained data it was seen that there’s low correlation between pandemic cases rate and temperature, and there are could be other important factors. For this reason, project has turned to the second proposed direction.</w:t>
      </w:r>
      <w:r w:rsidR="00454C3D">
        <w:rPr>
          <w:rFonts w:ascii="Times New Roman" w:hAnsi="Times New Roman" w:cs="Times New Roman"/>
        </w:rPr>
        <w:t xml:space="preserve"> During literature review </w:t>
      </w:r>
      <w:r w:rsidR="00242B8C">
        <w:rPr>
          <w:rFonts w:ascii="Times New Roman" w:hAnsi="Times New Roman" w:cs="Times New Roman"/>
        </w:rPr>
        <w:t>were</w:t>
      </w:r>
      <w:r w:rsidR="00454C3D">
        <w:rPr>
          <w:rFonts w:ascii="Times New Roman" w:hAnsi="Times New Roman" w:cs="Times New Roman"/>
        </w:rPr>
        <w:t xml:space="preserve"> studied </w:t>
      </w:r>
      <w:r w:rsidR="00242B8C">
        <w:rPr>
          <w:rFonts w:ascii="Times New Roman" w:hAnsi="Times New Roman" w:cs="Times New Roman"/>
        </w:rPr>
        <w:t>behaviors of stocks in previous pandemic times and learned some trends and tendencies</w:t>
      </w:r>
      <w:r w:rsidR="00454C3D">
        <w:rPr>
          <w:rFonts w:ascii="Times New Roman" w:hAnsi="Times New Roman" w:cs="Times New Roman"/>
        </w:rPr>
        <w:t xml:space="preserve">. </w:t>
      </w:r>
    </w:p>
    <w:p w14:paraId="58A67668" w14:textId="77777777" w:rsidR="001B2EDB" w:rsidRDefault="001B2EDB" w:rsidP="001B2EDB">
      <w:pPr>
        <w:pStyle w:val="a3"/>
        <w:spacing w:after="0" w:line="240" w:lineRule="auto"/>
        <w:ind w:left="360"/>
        <w:jc w:val="center"/>
        <w:rPr>
          <w:noProof/>
          <w:lang w:eastAsia="ru-RU"/>
        </w:rPr>
      </w:pPr>
    </w:p>
    <w:p w14:paraId="435150B6" w14:textId="6157C1B8" w:rsidR="001B2EDB" w:rsidRDefault="001B2EDB" w:rsidP="001B2EDB">
      <w:pPr>
        <w:pStyle w:val="a3"/>
        <w:spacing w:after="0" w:line="240" w:lineRule="auto"/>
        <w:ind w:left="360"/>
        <w:jc w:val="center"/>
        <w:rPr>
          <w:rFonts w:ascii="Times New Roman" w:hAnsi="Times New Roman" w:cs="Times New Roman"/>
        </w:rPr>
      </w:pPr>
      <w:r>
        <w:rPr>
          <w:noProof/>
          <w:lang w:val="ru-RU" w:eastAsia="ru-RU"/>
        </w:rPr>
        <w:drawing>
          <wp:inline distT="0" distB="0" distL="0" distR="0" wp14:anchorId="4C10DED4" wp14:editId="29E88797">
            <wp:extent cx="3298371" cy="1698171"/>
            <wp:effectExtent l="0" t="0" r="0" b="0"/>
            <wp:docPr id="1" name="Рисунок 1" descr="Pandemics throughout history – what we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ndemics throughout history – what we know"/>
                    <pic:cNvPicPr>
                      <a:picLocks noChangeAspect="1" noChangeArrowheads="1"/>
                    </pic:cNvPicPr>
                  </pic:nvPicPr>
                  <pic:blipFill rotWithShape="1">
                    <a:blip r:embed="rId9">
                      <a:extLst>
                        <a:ext uri="{28A0092B-C50C-407E-A947-70E740481C1C}">
                          <a14:useLocalDpi xmlns:a14="http://schemas.microsoft.com/office/drawing/2010/main" val="0"/>
                        </a:ext>
                      </a:extLst>
                    </a:blip>
                    <a:srcRect r="1546" b="8772"/>
                    <a:stretch/>
                  </pic:blipFill>
                  <pic:spPr bwMode="auto">
                    <a:xfrm>
                      <a:off x="0" y="0"/>
                      <a:ext cx="3316664" cy="1707589"/>
                    </a:xfrm>
                    <a:prstGeom prst="rect">
                      <a:avLst/>
                    </a:prstGeom>
                    <a:noFill/>
                    <a:ln>
                      <a:noFill/>
                    </a:ln>
                    <a:extLst>
                      <a:ext uri="{53640926-AAD7-44D8-BBD7-CCE9431645EC}">
                        <a14:shadowObscured xmlns:a14="http://schemas.microsoft.com/office/drawing/2010/main"/>
                      </a:ext>
                    </a:extLst>
                  </pic:spPr>
                </pic:pic>
              </a:graphicData>
            </a:graphic>
          </wp:inline>
        </w:drawing>
      </w:r>
    </w:p>
    <w:p w14:paraId="63A339D1" w14:textId="77777777" w:rsidR="001B2EDB" w:rsidRDefault="001B2EDB" w:rsidP="001B2EDB">
      <w:pPr>
        <w:pStyle w:val="a3"/>
        <w:spacing w:after="0" w:line="240" w:lineRule="auto"/>
        <w:ind w:left="360"/>
        <w:jc w:val="center"/>
        <w:rPr>
          <w:rFonts w:ascii="Times New Roman" w:hAnsi="Times New Roman" w:cs="Times New Roman"/>
        </w:rPr>
      </w:pPr>
    </w:p>
    <w:p w14:paraId="76206796" w14:textId="15716253" w:rsidR="00504608" w:rsidRPr="00D6355D" w:rsidRDefault="00454C3D" w:rsidP="001B2EDB">
      <w:pPr>
        <w:pStyle w:val="a3"/>
        <w:spacing w:after="0" w:line="240" w:lineRule="auto"/>
        <w:ind w:left="360"/>
        <w:jc w:val="both"/>
        <w:rPr>
          <w:rFonts w:ascii="Times New Roman" w:hAnsi="Times New Roman" w:cs="Times New Roman"/>
          <w:b/>
          <w:bCs/>
          <w:u w:val="single"/>
        </w:rPr>
      </w:pPr>
      <w:r>
        <w:rPr>
          <w:rFonts w:ascii="Times New Roman" w:hAnsi="Times New Roman" w:cs="Times New Roman"/>
        </w:rPr>
        <w:t>For analysis were chosen the stocks of such companies as Disney, Amazon, American Airlines, Google, Marriott, Samsung, Twitter</w:t>
      </w:r>
      <w:r w:rsidR="00242B8C">
        <w:rPr>
          <w:rFonts w:ascii="Times New Roman" w:hAnsi="Times New Roman" w:cs="Times New Roman"/>
        </w:rPr>
        <w:t xml:space="preserve"> as they represent different sphere,</w:t>
      </w:r>
      <w:r>
        <w:rPr>
          <w:rFonts w:ascii="Times New Roman" w:hAnsi="Times New Roman" w:cs="Times New Roman"/>
        </w:rPr>
        <w:t xml:space="preserve"> in the period when pandemics were started, reached their peak and when finished. All data was obtained from Yahoo Finance live stock market website.</w:t>
      </w:r>
      <w:r w:rsidR="00242B8C">
        <w:rPr>
          <w:rFonts w:ascii="Times New Roman" w:hAnsi="Times New Roman" w:cs="Times New Roman"/>
        </w:rPr>
        <w:t xml:space="preserve"> Models were built using specified methods and trained on historical data. Now is the stage of tuning the models with best parameters for inc</w:t>
      </w:r>
      <w:r w:rsidR="001A0B1E">
        <w:rPr>
          <w:rFonts w:ascii="Times New Roman" w:hAnsi="Times New Roman" w:cs="Times New Roman"/>
        </w:rPr>
        <w:t>reasing accuracy of prediction and application of statistical methods Moving Average and Auto Regression.</w:t>
      </w:r>
    </w:p>
    <w:p w14:paraId="13B08F1F" w14:textId="77777777" w:rsidR="001C766E" w:rsidRPr="00D6355D" w:rsidRDefault="001C766E" w:rsidP="006E0DC9">
      <w:pPr>
        <w:spacing w:after="0" w:line="240" w:lineRule="auto"/>
        <w:jc w:val="both"/>
        <w:rPr>
          <w:rFonts w:ascii="Times New Roman" w:hAnsi="Times New Roman" w:cs="Times New Roman"/>
        </w:rPr>
      </w:pPr>
    </w:p>
    <w:p w14:paraId="383EC66F" w14:textId="7498558A" w:rsidR="006E0DC9" w:rsidRPr="00D6355D" w:rsidRDefault="001C766E" w:rsidP="006E0DC9">
      <w:pPr>
        <w:pStyle w:val="a3"/>
        <w:numPr>
          <w:ilvl w:val="0"/>
          <w:numId w:val="1"/>
        </w:numPr>
        <w:spacing w:after="0" w:line="240" w:lineRule="auto"/>
        <w:jc w:val="both"/>
        <w:rPr>
          <w:rFonts w:ascii="Times New Roman" w:hAnsi="Times New Roman" w:cs="Times New Roman"/>
          <w:b/>
          <w:bCs/>
          <w:u w:val="single"/>
        </w:rPr>
      </w:pPr>
      <w:r w:rsidRPr="00D6355D">
        <w:rPr>
          <w:rFonts w:ascii="Times New Roman" w:hAnsi="Times New Roman" w:cs="Times New Roman"/>
          <w:b/>
          <w:bCs/>
          <w:u w:val="single"/>
        </w:rPr>
        <w:t>D</w:t>
      </w:r>
      <w:r w:rsidR="00375C90">
        <w:rPr>
          <w:rFonts w:ascii="Times New Roman" w:hAnsi="Times New Roman" w:cs="Times New Roman"/>
          <w:b/>
          <w:bCs/>
          <w:u w:val="single"/>
        </w:rPr>
        <w:t>iscoveries and Results</w:t>
      </w:r>
      <w:r w:rsidR="006E0DC9" w:rsidRPr="00D6355D">
        <w:rPr>
          <w:rFonts w:ascii="Times New Roman" w:hAnsi="Times New Roman" w:cs="Times New Roman"/>
          <w:b/>
          <w:bCs/>
          <w:u w:val="single"/>
        </w:rPr>
        <w:t>:</w:t>
      </w:r>
      <w:r w:rsidR="006E0DC9" w:rsidRPr="00D6355D">
        <w:rPr>
          <w:rFonts w:ascii="Times New Roman" w:hAnsi="Times New Roman" w:cs="Times New Roman"/>
        </w:rPr>
        <w:t xml:space="preserve"> </w:t>
      </w:r>
      <w:r w:rsidR="0007169B">
        <w:rPr>
          <w:rFonts w:ascii="Times New Roman" w:hAnsi="Times New Roman" w:cs="Times New Roman"/>
        </w:rPr>
        <w:t xml:space="preserve">After visualization of data, it was found that examined companies’ stocks have similar patterns during previous pandemic cases such MERS, SARS and Ebola. As for the accuracy of models trained using several methods, it is seen that </w:t>
      </w:r>
      <w:r w:rsidR="004D0F88">
        <w:rPr>
          <w:rFonts w:ascii="Times New Roman" w:hAnsi="Times New Roman" w:cs="Times New Roman"/>
        </w:rPr>
        <w:t>at this time SVM and Linear Regression slightly outperform the results of LSTM</w:t>
      </w:r>
      <w:r w:rsidR="00747493">
        <w:rPr>
          <w:rFonts w:ascii="Times New Roman" w:hAnsi="Times New Roman" w:cs="Times New Roman"/>
        </w:rPr>
        <w:t xml:space="preserve"> algorithm, but this </w:t>
      </w:r>
      <w:r w:rsidR="008914F4">
        <w:rPr>
          <w:rFonts w:ascii="Times New Roman" w:hAnsi="Times New Roman" w:cs="Times New Roman"/>
        </w:rPr>
        <w:t xml:space="preserve">achievements in </w:t>
      </w:r>
      <w:r w:rsidR="001D36E7">
        <w:rPr>
          <w:rFonts w:ascii="Times New Roman" w:hAnsi="Times New Roman" w:cs="Times New Roman"/>
        </w:rPr>
        <w:t xml:space="preserve">price </w:t>
      </w:r>
      <w:r w:rsidR="008914F4">
        <w:rPr>
          <w:rFonts w:ascii="Times New Roman" w:hAnsi="Times New Roman" w:cs="Times New Roman"/>
        </w:rPr>
        <w:t>prediction</w:t>
      </w:r>
      <w:r w:rsidR="004D0F88">
        <w:rPr>
          <w:rFonts w:ascii="Times New Roman" w:hAnsi="Times New Roman" w:cs="Times New Roman"/>
        </w:rPr>
        <w:t xml:space="preserve"> are not the last ones, as better parameters can be found during next steps</w:t>
      </w:r>
      <w:r w:rsidR="007244CD">
        <w:rPr>
          <w:rFonts w:ascii="Times New Roman" w:hAnsi="Times New Roman" w:cs="Times New Roman"/>
        </w:rPr>
        <w:t xml:space="preserve"> before submission of final results</w:t>
      </w:r>
      <w:r w:rsidR="004D0F88">
        <w:rPr>
          <w:rFonts w:ascii="Times New Roman" w:hAnsi="Times New Roman" w:cs="Times New Roman"/>
        </w:rPr>
        <w:t xml:space="preserve">. </w:t>
      </w:r>
    </w:p>
    <w:p w14:paraId="2E8AFF58" w14:textId="77777777" w:rsidR="001C766E" w:rsidRPr="00D6355D" w:rsidRDefault="001C766E" w:rsidP="001C766E">
      <w:pPr>
        <w:spacing w:after="0" w:line="240" w:lineRule="auto"/>
        <w:jc w:val="both"/>
        <w:rPr>
          <w:rFonts w:ascii="Times New Roman" w:hAnsi="Times New Roman" w:cs="Times New Roman"/>
        </w:rPr>
      </w:pPr>
    </w:p>
    <w:p w14:paraId="06B37024" w14:textId="39D5C8CB" w:rsidR="00003EA5" w:rsidRPr="00277B06" w:rsidRDefault="00375C90" w:rsidP="004F7760">
      <w:pPr>
        <w:pStyle w:val="a3"/>
        <w:numPr>
          <w:ilvl w:val="0"/>
          <w:numId w:val="1"/>
        </w:numPr>
        <w:spacing w:after="0" w:line="240" w:lineRule="auto"/>
        <w:jc w:val="both"/>
        <w:rPr>
          <w:rFonts w:ascii="Times New Roman" w:hAnsi="Times New Roman" w:cs="Times New Roman"/>
          <w:b/>
          <w:bCs/>
          <w:u w:val="single"/>
        </w:rPr>
      </w:pPr>
      <w:r>
        <w:rPr>
          <w:rFonts w:ascii="Times New Roman" w:hAnsi="Times New Roman" w:cs="Times New Roman"/>
          <w:b/>
          <w:bCs/>
          <w:u w:val="single"/>
        </w:rPr>
        <w:lastRenderedPageBreak/>
        <w:t>Remaining Work</w:t>
      </w:r>
      <w:r w:rsidR="001C766E" w:rsidRPr="00D6355D">
        <w:rPr>
          <w:rFonts w:ascii="Times New Roman" w:hAnsi="Times New Roman" w:cs="Times New Roman"/>
          <w:b/>
          <w:bCs/>
          <w:u w:val="single"/>
        </w:rPr>
        <w:t>:</w:t>
      </w:r>
      <w:r w:rsidR="001C766E" w:rsidRPr="00D6355D">
        <w:rPr>
          <w:rFonts w:ascii="Times New Roman" w:hAnsi="Times New Roman" w:cs="Times New Roman"/>
        </w:rPr>
        <w:t xml:space="preserve"> </w:t>
      </w:r>
      <w:r w:rsidR="00277B06">
        <w:rPr>
          <w:rFonts w:ascii="Times New Roman" w:hAnsi="Times New Roman" w:cs="Times New Roman"/>
        </w:rPr>
        <w:t xml:space="preserve">As for the remaining part of the project, there will be continued </w:t>
      </w:r>
      <w:r w:rsidR="001A0B1E">
        <w:rPr>
          <w:rFonts w:ascii="Times New Roman" w:hAnsi="Times New Roman" w:cs="Times New Roman"/>
        </w:rPr>
        <w:t xml:space="preserve">choice of the most relevant models and </w:t>
      </w:r>
      <w:bookmarkStart w:id="0" w:name="_GoBack"/>
      <w:bookmarkEnd w:id="0"/>
      <w:r w:rsidR="00277B06">
        <w:rPr>
          <w:rFonts w:ascii="Times New Roman" w:hAnsi="Times New Roman" w:cs="Times New Roman"/>
        </w:rPr>
        <w:t xml:space="preserve">enhancement of </w:t>
      </w:r>
      <w:r w:rsidR="001A0B1E">
        <w:rPr>
          <w:rFonts w:ascii="Times New Roman" w:hAnsi="Times New Roman" w:cs="Times New Roman"/>
        </w:rPr>
        <w:t xml:space="preserve">trained </w:t>
      </w:r>
      <w:r w:rsidR="00277B06">
        <w:rPr>
          <w:rFonts w:ascii="Times New Roman" w:hAnsi="Times New Roman" w:cs="Times New Roman"/>
        </w:rPr>
        <w:t>models parameters to find the best accuracy</w:t>
      </w:r>
      <w:r w:rsidR="001D10DC">
        <w:rPr>
          <w:rFonts w:ascii="Times New Roman" w:hAnsi="Times New Roman" w:cs="Times New Roman"/>
        </w:rPr>
        <w:t xml:space="preserve"> for best prediction. After the tuning of models will be finished, the pandemic COVID-19 data will be examined and the prediction for the close dates will be made. In addition, an influence of this pandemic on Kazakhstani market can be provided. All remaining work will be finished before the submission of final report within 12 days.</w:t>
      </w:r>
    </w:p>
    <w:sectPr w:rsidR="00003EA5" w:rsidRPr="00277B06" w:rsidSect="006E0DC9">
      <w:headerReference w:type="default" r:id="rId10"/>
      <w:footerReference w:type="default" r:id="rId11"/>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CC0318" w14:textId="77777777" w:rsidR="00716F7D" w:rsidRDefault="00716F7D" w:rsidP="006E0DC9">
      <w:pPr>
        <w:spacing w:after="0" w:line="240" w:lineRule="auto"/>
      </w:pPr>
      <w:r>
        <w:separator/>
      </w:r>
    </w:p>
  </w:endnote>
  <w:endnote w:type="continuationSeparator" w:id="0">
    <w:p w14:paraId="2BAE9F31" w14:textId="77777777" w:rsidR="00716F7D" w:rsidRDefault="00716F7D" w:rsidP="006E0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2815384"/>
      <w:docPartObj>
        <w:docPartGallery w:val="Page Numbers (Bottom of Page)"/>
        <w:docPartUnique/>
      </w:docPartObj>
    </w:sdtPr>
    <w:sdtEndPr/>
    <w:sdtContent>
      <w:sdt>
        <w:sdtPr>
          <w:id w:val="1728636285"/>
          <w:docPartObj>
            <w:docPartGallery w:val="Page Numbers (Top of Page)"/>
            <w:docPartUnique/>
          </w:docPartObj>
        </w:sdtPr>
        <w:sdtEndPr/>
        <w:sdtContent>
          <w:p w14:paraId="1FFD7C5E" w14:textId="3808419A" w:rsidR="006E0DC9" w:rsidRDefault="006E0DC9">
            <w:pPr>
              <w:pStyle w:val="a6"/>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1A0B1E">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A0B1E">
              <w:rPr>
                <w:b/>
                <w:bCs/>
                <w:noProof/>
              </w:rPr>
              <w:t>2</w:t>
            </w:r>
            <w:r>
              <w:rPr>
                <w:b/>
                <w:bCs/>
                <w:sz w:val="24"/>
                <w:szCs w:val="24"/>
              </w:rPr>
              <w:fldChar w:fldCharType="end"/>
            </w:r>
          </w:p>
        </w:sdtContent>
      </w:sdt>
    </w:sdtContent>
  </w:sdt>
  <w:p w14:paraId="3D91EDB7" w14:textId="77777777" w:rsidR="006E0DC9" w:rsidRDefault="006E0DC9">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9D1027" w14:textId="77777777" w:rsidR="00716F7D" w:rsidRDefault="00716F7D" w:rsidP="006E0DC9">
      <w:pPr>
        <w:spacing w:after="0" w:line="240" w:lineRule="auto"/>
      </w:pPr>
      <w:r>
        <w:separator/>
      </w:r>
    </w:p>
  </w:footnote>
  <w:footnote w:type="continuationSeparator" w:id="0">
    <w:p w14:paraId="6AAF66FE" w14:textId="77777777" w:rsidR="00716F7D" w:rsidRDefault="00716F7D" w:rsidP="006E0D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DB859D" w14:textId="7DDA914A" w:rsidR="006E0DC9" w:rsidRPr="009F7FB2" w:rsidRDefault="00F52116" w:rsidP="006E0DC9">
    <w:pPr>
      <w:pStyle w:val="a4"/>
      <w:jc w:val="center"/>
      <w:rPr>
        <w:b/>
        <w:bCs/>
        <w:sz w:val="20"/>
        <w:szCs w:val="20"/>
      </w:rPr>
    </w:pPr>
    <w:r w:rsidRPr="009F7FB2">
      <w:rPr>
        <w:b/>
        <w:bCs/>
        <w:sz w:val="20"/>
        <w:szCs w:val="20"/>
      </w:rPr>
      <w:t xml:space="preserve">Spring 2020 – </w:t>
    </w:r>
    <w:r w:rsidR="008C70C6">
      <w:rPr>
        <w:b/>
        <w:bCs/>
        <w:sz w:val="20"/>
        <w:szCs w:val="20"/>
      </w:rPr>
      <w:t>DS 504</w:t>
    </w:r>
    <w:r w:rsidR="006E0DC9" w:rsidRPr="009F7FB2">
      <w:rPr>
        <w:b/>
        <w:bCs/>
        <w:sz w:val="20"/>
        <w:szCs w:val="20"/>
      </w:rPr>
      <w:t xml:space="preserve"> / 7</w:t>
    </w:r>
    <w:r w:rsidR="008C70C6">
      <w:rPr>
        <w:b/>
        <w:bCs/>
        <w:sz w:val="20"/>
        <w:szCs w:val="20"/>
      </w:rPr>
      <w:t>0</w:t>
    </w:r>
    <w:r w:rsidR="006E0DC9" w:rsidRPr="009F7FB2">
      <w:rPr>
        <w:b/>
        <w:bCs/>
        <w:sz w:val="20"/>
        <w:szCs w:val="20"/>
      </w:rPr>
      <w:t xml:space="preserve">4 Advanced </w:t>
    </w:r>
    <w:r w:rsidR="008C70C6">
      <w:rPr>
        <w:b/>
        <w:bCs/>
        <w:sz w:val="20"/>
        <w:szCs w:val="20"/>
      </w:rPr>
      <w:t xml:space="preserve">Data Mining and Decision Support </w:t>
    </w:r>
    <w:r w:rsidR="006E0DC9" w:rsidRPr="009F7FB2">
      <w:rPr>
        <w:b/>
        <w:bCs/>
        <w:sz w:val="20"/>
        <w:szCs w:val="20"/>
      </w:rPr>
      <w:t xml:space="preserve">– </w:t>
    </w:r>
    <w:r w:rsidR="00847EC9" w:rsidRPr="009F7FB2">
      <w:rPr>
        <w:b/>
        <w:bCs/>
        <w:sz w:val="20"/>
        <w:szCs w:val="20"/>
      </w:rPr>
      <w:t xml:space="preserve">Project </w:t>
    </w:r>
    <w:r w:rsidR="00425D33">
      <w:rPr>
        <w:b/>
        <w:bCs/>
        <w:sz w:val="20"/>
        <w:szCs w:val="20"/>
      </w:rPr>
      <w:t>Progress Report</w:t>
    </w:r>
  </w:p>
  <w:p w14:paraId="4E15D86D" w14:textId="77777777" w:rsidR="006E0DC9" w:rsidRDefault="006E0DC9">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300E4"/>
    <w:multiLevelType w:val="hybridMultilevel"/>
    <w:tmpl w:val="546E7142"/>
    <w:lvl w:ilvl="0" w:tplc="5FA843FE">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B1906B9"/>
    <w:multiLevelType w:val="hybridMultilevel"/>
    <w:tmpl w:val="32CC11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567"/>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3E2"/>
    <w:rsid w:val="00001FC4"/>
    <w:rsid w:val="00003EA5"/>
    <w:rsid w:val="000263D8"/>
    <w:rsid w:val="0003762C"/>
    <w:rsid w:val="0007169B"/>
    <w:rsid w:val="00145BA8"/>
    <w:rsid w:val="0016476B"/>
    <w:rsid w:val="00184666"/>
    <w:rsid w:val="001A0B1E"/>
    <w:rsid w:val="001B2EDB"/>
    <w:rsid w:val="001B6C91"/>
    <w:rsid w:val="001C766E"/>
    <w:rsid w:val="001D10DC"/>
    <w:rsid w:val="001D36E7"/>
    <w:rsid w:val="001E3962"/>
    <w:rsid w:val="00203CF3"/>
    <w:rsid w:val="00242B8C"/>
    <w:rsid w:val="00277B06"/>
    <w:rsid w:val="00297212"/>
    <w:rsid w:val="002B1E57"/>
    <w:rsid w:val="00325C31"/>
    <w:rsid w:val="003304D7"/>
    <w:rsid w:val="00375C90"/>
    <w:rsid w:val="003D15C0"/>
    <w:rsid w:val="00425D33"/>
    <w:rsid w:val="004354F6"/>
    <w:rsid w:val="004413FC"/>
    <w:rsid w:val="00454C3D"/>
    <w:rsid w:val="004973E2"/>
    <w:rsid w:val="004A4424"/>
    <w:rsid w:val="004D0F88"/>
    <w:rsid w:val="004F7760"/>
    <w:rsid w:val="00504608"/>
    <w:rsid w:val="005762A6"/>
    <w:rsid w:val="006C2D10"/>
    <w:rsid w:val="006E0DC9"/>
    <w:rsid w:val="00716F7D"/>
    <w:rsid w:val="007244CD"/>
    <w:rsid w:val="00747493"/>
    <w:rsid w:val="007830A9"/>
    <w:rsid w:val="007F074D"/>
    <w:rsid w:val="00847EC9"/>
    <w:rsid w:val="008914F4"/>
    <w:rsid w:val="008C70C6"/>
    <w:rsid w:val="009F7FB2"/>
    <w:rsid w:val="00A7338D"/>
    <w:rsid w:val="00B338BF"/>
    <w:rsid w:val="00B52BFC"/>
    <w:rsid w:val="00B70EB6"/>
    <w:rsid w:val="00C10300"/>
    <w:rsid w:val="00CC3C5A"/>
    <w:rsid w:val="00D201F0"/>
    <w:rsid w:val="00D6355D"/>
    <w:rsid w:val="00DC691A"/>
    <w:rsid w:val="00E6309A"/>
    <w:rsid w:val="00F15448"/>
    <w:rsid w:val="00F52116"/>
    <w:rsid w:val="00F538C7"/>
    <w:rsid w:val="00F646B1"/>
    <w:rsid w:val="00FB5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B7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5C9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0DC9"/>
    <w:pPr>
      <w:ind w:left="720"/>
      <w:contextualSpacing/>
    </w:pPr>
  </w:style>
  <w:style w:type="paragraph" w:styleId="a4">
    <w:name w:val="header"/>
    <w:basedOn w:val="a"/>
    <w:link w:val="a5"/>
    <w:uiPriority w:val="99"/>
    <w:unhideWhenUsed/>
    <w:rsid w:val="006E0DC9"/>
    <w:pPr>
      <w:tabs>
        <w:tab w:val="center" w:pos="4680"/>
        <w:tab w:val="right" w:pos="9360"/>
      </w:tabs>
      <w:spacing w:after="0" w:line="240" w:lineRule="auto"/>
    </w:pPr>
  </w:style>
  <w:style w:type="character" w:customStyle="1" w:styleId="a5">
    <w:name w:val="Верхний колонтитул Знак"/>
    <w:basedOn w:val="a0"/>
    <w:link w:val="a4"/>
    <w:uiPriority w:val="99"/>
    <w:rsid w:val="006E0DC9"/>
  </w:style>
  <w:style w:type="paragraph" w:styleId="a6">
    <w:name w:val="footer"/>
    <w:basedOn w:val="a"/>
    <w:link w:val="a7"/>
    <w:uiPriority w:val="99"/>
    <w:unhideWhenUsed/>
    <w:rsid w:val="006E0DC9"/>
    <w:pPr>
      <w:tabs>
        <w:tab w:val="center" w:pos="4680"/>
        <w:tab w:val="right" w:pos="9360"/>
      </w:tabs>
      <w:spacing w:after="0" w:line="240" w:lineRule="auto"/>
    </w:pPr>
  </w:style>
  <w:style w:type="character" w:customStyle="1" w:styleId="a7">
    <w:name w:val="Нижний колонтитул Знак"/>
    <w:basedOn w:val="a0"/>
    <w:link w:val="a6"/>
    <w:uiPriority w:val="99"/>
    <w:rsid w:val="006E0DC9"/>
  </w:style>
  <w:style w:type="table" w:styleId="a8">
    <w:name w:val="Table Grid"/>
    <w:basedOn w:val="a1"/>
    <w:uiPriority w:val="39"/>
    <w:rsid w:val="00847E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1B2EDB"/>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1B2E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5C9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0DC9"/>
    <w:pPr>
      <w:ind w:left="720"/>
      <w:contextualSpacing/>
    </w:pPr>
  </w:style>
  <w:style w:type="paragraph" w:styleId="a4">
    <w:name w:val="header"/>
    <w:basedOn w:val="a"/>
    <w:link w:val="a5"/>
    <w:uiPriority w:val="99"/>
    <w:unhideWhenUsed/>
    <w:rsid w:val="006E0DC9"/>
    <w:pPr>
      <w:tabs>
        <w:tab w:val="center" w:pos="4680"/>
        <w:tab w:val="right" w:pos="9360"/>
      </w:tabs>
      <w:spacing w:after="0" w:line="240" w:lineRule="auto"/>
    </w:pPr>
  </w:style>
  <w:style w:type="character" w:customStyle="1" w:styleId="a5">
    <w:name w:val="Верхний колонтитул Знак"/>
    <w:basedOn w:val="a0"/>
    <w:link w:val="a4"/>
    <w:uiPriority w:val="99"/>
    <w:rsid w:val="006E0DC9"/>
  </w:style>
  <w:style w:type="paragraph" w:styleId="a6">
    <w:name w:val="footer"/>
    <w:basedOn w:val="a"/>
    <w:link w:val="a7"/>
    <w:uiPriority w:val="99"/>
    <w:unhideWhenUsed/>
    <w:rsid w:val="006E0DC9"/>
    <w:pPr>
      <w:tabs>
        <w:tab w:val="center" w:pos="4680"/>
        <w:tab w:val="right" w:pos="9360"/>
      </w:tabs>
      <w:spacing w:after="0" w:line="240" w:lineRule="auto"/>
    </w:pPr>
  </w:style>
  <w:style w:type="character" w:customStyle="1" w:styleId="a7">
    <w:name w:val="Нижний колонтитул Знак"/>
    <w:basedOn w:val="a0"/>
    <w:link w:val="a6"/>
    <w:uiPriority w:val="99"/>
    <w:rsid w:val="006E0DC9"/>
  </w:style>
  <w:style w:type="table" w:styleId="a8">
    <w:name w:val="Table Grid"/>
    <w:basedOn w:val="a1"/>
    <w:uiPriority w:val="39"/>
    <w:rsid w:val="00847E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1B2EDB"/>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1B2E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0106AB-8205-4862-BDA7-158287103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2</Pages>
  <Words>592</Words>
  <Characters>3377</Characters>
  <Application>Microsoft Office Word</Application>
  <DocSecurity>0</DocSecurity>
  <Lines>28</Lines>
  <Paragraphs>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Selim Temizer</dc:creator>
  <cp:keywords/>
  <dc:description/>
  <cp:lastModifiedBy>Sony</cp:lastModifiedBy>
  <cp:revision>273</cp:revision>
  <dcterms:created xsi:type="dcterms:W3CDTF">2020-02-09T19:53:00Z</dcterms:created>
  <dcterms:modified xsi:type="dcterms:W3CDTF">2020-04-22T14:11:00Z</dcterms:modified>
</cp:coreProperties>
</file>