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FC" w:rsidRDefault="00DC4D91" w:rsidP="006711FC">
      <w:pPr>
        <w:jc w:val="center"/>
        <w:rPr>
          <w:rFonts w:ascii="Times New Roman"/>
          <w:color w:val="000000"/>
        </w:rPr>
      </w:pPr>
      <w:r>
        <w:rPr>
          <w:rFonts w:ascii="Times New Roman"/>
          <w:b/>
          <w:bCs/>
          <w:color w:val="000000"/>
          <w:sz w:val="36"/>
          <w:szCs w:val="36"/>
        </w:rPr>
        <w:t xml:space="preserve">Practical 13: </w:t>
      </w:r>
      <w:r w:rsidR="00545764">
        <w:rPr>
          <w:rFonts w:ascii="Times New Roman"/>
          <w:b/>
          <w:bCs/>
          <w:color w:val="000000"/>
          <w:sz w:val="36"/>
          <w:szCs w:val="36"/>
        </w:rPr>
        <w:t>One-way ANOVA (Extra Practice)</w:t>
      </w:r>
    </w:p>
    <w:p w:rsidR="003E7D99" w:rsidRDefault="003E7D99" w:rsidP="006711FC">
      <w:pPr>
        <w:rPr>
          <w:rFonts w:ascii="Times New Roman"/>
          <w:b/>
          <w:color w:val="000000"/>
          <w:sz w:val="24"/>
        </w:rPr>
      </w:pPr>
    </w:p>
    <w:p w:rsidR="00DA0644" w:rsidRPr="003E7D99" w:rsidRDefault="003E7D99" w:rsidP="006711FC">
      <w:pPr>
        <w:rPr>
          <w:rFonts w:ascii="Times New Roman"/>
          <w:b/>
          <w:color w:val="000000"/>
          <w:sz w:val="24"/>
        </w:rPr>
      </w:pPr>
      <w:r w:rsidRPr="003E7D99">
        <w:rPr>
          <w:rFonts w:ascii="Times New Roman" w:hint="eastAsia"/>
          <w:b/>
          <w:color w:val="000000"/>
          <w:sz w:val="24"/>
        </w:rPr>
        <w:t>Part A</w:t>
      </w:r>
      <w:r w:rsidR="00DC4D91">
        <w:rPr>
          <w:rFonts w:ascii="Times New Roman"/>
          <w:b/>
          <w:color w:val="000000"/>
          <w:sz w:val="24"/>
        </w:rPr>
        <w:t>: Using SPSS</w:t>
      </w:r>
    </w:p>
    <w:p w:rsidR="005B4648" w:rsidRDefault="00312780" w:rsidP="006711FC">
      <w:pPr>
        <w:rPr>
          <w:rFonts w:ascii="Times New Roman"/>
          <w:color w:val="000000"/>
          <w:sz w:val="24"/>
        </w:rPr>
      </w:pPr>
      <w:r>
        <w:rPr>
          <w:rFonts w:ascii="Times New Roman"/>
          <w:color w:val="000000"/>
          <w:sz w:val="24"/>
        </w:rPr>
        <w:t>A professor is interested to know how different teaching methods affected students’ knowledge. Three different methods (punishment, indifferent, and reward) have been applied on three different groups of students and their exam scores are recorded as follow:</w:t>
      </w:r>
    </w:p>
    <w:p w:rsidR="00EE64BF" w:rsidRDefault="00033AEC" w:rsidP="006711FC">
      <w:pPr>
        <w:rPr>
          <w:rFonts w:ascii="Times New Roman"/>
          <w:color w:val="000000"/>
          <w:sz w:val="24"/>
        </w:rPr>
      </w:pPr>
      <w:r>
        <w:rPr>
          <w:rFonts w:ascii="Times New Roman"/>
          <w:color w:val="000000"/>
          <w:sz w:val="24"/>
        </w:rPr>
        <w:t xml:space="preserve">      </w:t>
      </w:r>
      <w:r w:rsidR="00196862">
        <w:rPr>
          <w:rFonts w:ascii="Times New Roman"/>
          <w:noProof/>
          <w:color w:val="000000"/>
          <w:sz w:val="24"/>
          <w:lang w:val="ru-RU" w:eastAsia="ru-RU"/>
        </w:rPr>
        <w:drawing>
          <wp:inline distT="0" distB="0" distL="0" distR="0">
            <wp:extent cx="1358253" cy="1772130"/>
            <wp:effectExtent l="38100" t="19050" r="13347" b="185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58739" cy="1772764"/>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196862">
        <w:rPr>
          <w:rFonts w:ascii="Times New Roman"/>
          <w:noProof/>
          <w:color w:val="000000"/>
          <w:sz w:val="24"/>
          <w:lang w:val="ru-RU" w:eastAsia="ru-RU"/>
        </w:rPr>
        <w:drawing>
          <wp:inline distT="0" distB="0" distL="0" distR="0">
            <wp:extent cx="1314740" cy="1768323"/>
            <wp:effectExtent l="38100" t="19050" r="18760" b="22377"/>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14200" cy="1767596"/>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522384">
        <w:rPr>
          <w:rFonts w:ascii="Times New Roman"/>
          <w:color w:val="000000"/>
          <w:sz w:val="24"/>
        </w:rPr>
        <w:t xml:space="preserve"> </w:t>
      </w:r>
      <w:r w:rsidR="00196862">
        <w:rPr>
          <w:rFonts w:ascii="Times New Roman"/>
          <w:noProof/>
          <w:color w:val="000000"/>
          <w:sz w:val="24"/>
          <w:lang w:val="ru-RU" w:eastAsia="ru-RU"/>
        </w:rPr>
        <w:drawing>
          <wp:inline distT="0" distB="0" distL="0" distR="0">
            <wp:extent cx="1329001" cy="1775602"/>
            <wp:effectExtent l="38100" t="19050" r="23549" b="1509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32323" cy="1780041"/>
                    </a:xfrm>
                    <a:prstGeom prst="rect">
                      <a:avLst/>
                    </a:prstGeom>
                    <a:noFill/>
                    <a:ln w="9525">
                      <a:solidFill>
                        <a:schemeClr val="accent1"/>
                      </a:solidFill>
                      <a:miter lim="800000"/>
                      <a:headEnd/>
                      <a:tailEnd/>
                    </a:ln>
                  </pic:spPr>
                </pic:pic>
              </a:graphicData>
            </a:graphic>
          </wp:inline>
        </w:drawing>
      </w:r>
    </w:p>
    <w:p w:rsidR="00941E9A" w:rsidRDefault="00941E9A" w:rsidP="00F354AB">
      <w:pPr>
        <w:rPr>
          <w:rFonts w:ascii="Times New Roman"/>
          <w:color w:val="000000"/>
          <w:sz w:val="24"/>
        </w:rPr>
      </w:pPr>
    </w:p>
    <w:p w:rsidR="00C80533" w:rsidRPr="00F354AB" w:rsidRDefault="00F354AB" w:rsidP="00F354AB">
      <w:pPr>
        <w:rPr>
          <w:rFonts w:ascii="Times New Roman"/>
          <w:color w:val="000000"/>
          <w:sz w:val="24"/>
        </w:rPr>
      </w:pPr>
      <w:r>
        <w:rPr>
          <w:rFonts w:ascii="Times New Roman"/>
          <w:color w:val="000000"/>
          <w:sz w:val="24"/>
        </w:rPr>
        <w:t xml:space="preserve">Carry out </w:t>
      </w:r>
      <w:r w:rsidR="0015706E">
        <w:rPr>
          <w:rFonts w:ascii="Times New Roman"/>
          <w:color w:val="000000"/>
          <w:sz w:val="24"/>
        </w:rPr>
        <w:t>a</w:t>
      </w:r>
      <w:r>
        <w:rPr>
          <w:rFonts w:ascii="Times New Roman"/>
          <w:color w:val="000000"/>
          <w:sz w:val="24"/>
        </w:rPr>
        <w:t xml:space="preserve"> </w:t>
      </w:r>
      <w:r w:rsidR="0015706E">
        <w:rPr>
          <w:rFonts w:ascii="Times New Roman"/>
          <w:color w:val="000000"/>
          <w:sz w:val="24"/>
        </w:rPr>
        <w:t>O</w:t>
      </w:r>
      <w:r>
        <w:rPr>
          <w:rFonts w:ascii="Times New Roman"/>
          <w:color w:val="000000"/>
          <w:sz w:val="24"/>
        </w:rPr>
        <w:t xml:space="preserve">ne-way </w:t>
      </w:r>
      <w:r w:rsidR="0015706E">
        <w:rPr>
          <w:rFonts w:ascii="Times New Roman"/>
          <w:color w:val="000000"/>
          <w:sz w:val="24"/>
        </w:rPr>
        <w:t xml:space="preserve">Independent </w:t>
      </w:r>
      <w:r>
        <w:rPr>
          <w:rFonts w:ascii="Times New Roman"/>
          <w:color w:val="000000"/>
          <w:sz w:val="24"/>
        </w:rPr>
        <w:t>ANOVA to test the hypotheses that:</w:t>
      </w:r>
    </w:p>
    <w:p w:rsidR="004E5301" w:rsidRDefault="00F354AB" w:rsidP="004E5301">
      <w:pPr>
        <w:pStyle w:val="a3"/>
        <w:numPr>
          <w:ilvl w:val="0"/>
          <w:numId w:val="13"/>
        </w:numPr>
        <w:rPr>
          <w:rFonts w:ascii="Times New Roman"/>
          <w:color w:val="000000"/>
          <w:sz w:val="24"/>
        </w:rPr>
      </w:pPr>
      <w:r>
        <w:rPr>
          <w:rFonts w:ascii="Times New Roman"/>
          <w:color w:val="000000"/>
          <w:sz w:val="24"/>
        </w:rPr>
        <w:t xml:space="preserve">reward results in better exam </w:t>
      </w:r>
      <w:r w:rsidR="006D7F2D">
        <w:rPr>
          <w:rFonts w:ascii="Times New Roman"/>
          <w:color w:val="000000"/>
          <w:sz w:val="24"/>
        </w:rPr>
        <w:t>scores</w:t>
      </w:r>
      <w:r>
        <w:rPr>
          <w:rFonts w:ascii="Times New Roman"/>
          <w:color w:val="000000"/>
          <w:sz w:val="24"/>
        </w:rPr>
        <w:t xml:space="preserve"> than ei</w:t>
      </w:r>
      <w:r w:rsidR="00416BF9">
        <w:rPr>
          <w:rFonts w:ascii="Times New Roman"/>
          <w:color w:val="000000"/>
          <w:sz w:val="24"/>
        </w:rPr>
        <w:t>ther punishment or indifference</w:t>
      </w:r>
    </w:p>
    <w:p w:rsidR="00B268AE" w:rsidRDefault="00B268AE" w:rsidP="00B268AE">
      <w:pPr>
        <w:pStyle w:val="a3"/>
        <w:numPr>
          <w:ilvl w:val="0"/>
          <w:numId w:val="13"/>
        </w:numPr>
        <w:rPr>
          <w:rFonts w:ascii="Times New Roman"/>
          <w:color w:val="000000"/>
          <w:sz w:val="24"/>
        </w:rPr>
      </w:pPr>
      <w:r>
        <w:rPr>
          <w:rFonts w:ascii="Times New Roman"/>
          <w:color w:val="000000"/>
          <w:sz w:val="24"/>
        </w:rPr>
        <w:t>indifference will lead to significantly bett</w:t>
      </w:r>
      <w:r w:rsidR="00416BF9">
        <w:rPr>
          <w:rFonts w:ascii="Times New Roman"/>
          <w:color w:val="000000"/>
          <w:sz w:val="24"/>
        </w:rPr>
        <w:t xml:space="preserve">er exam </w:t>
      </w:r>
      <w:r w:rsidR="006D7F2D">
        <w:rPr>
          <w:rFonts w:ascii="Times New Roman"/>
          <w:color w:val="000000"/>
          <w:sz w:val="24"/>
        </w:rPr>
        <w:t>scores</w:t>
      </w:r>
      <w:r w:rsidR="00416BF9">
        <w:rPr>
          <w:rFonts w:ascii="Times New Roman"/>
          <w:color w:val="000000"/>
          <w:sz w:val="24"/>
        </w:rPr>
        <w:t xml:space="preserve"> than punishment</w:t>
      </w:r>
    </w:p>
    <w:p w:rsidR="00F11E79" w:rsidRDefault="00F11E79" w:rsidP="00F11E79">
      <w:pPr>
        <w:pStyle w:val="a3"/>
        <w:ind w:left="800"/>
        <w:rPr>
          <w:rFonts w:ascii="Times New Roman"/>
          <w:color w:val="000000"/>
          <w:sz w:val="24"/>
        </w:rPr>
      </w:pPr>
    </w:p>
    <w:p w:rsidR="00F11E79" w:rsidRDefault="00F11E79" w:rsidP="00F11E79">
      <w:pPr>
        <w:pStyle w:val="a3"/>
        <w:ind w:left="800"/>
        <w:rPr>
          <w:rFonts w:ascii="Times New Roman"/>
          <w:color w:val="000000"/>
          <w:sz w:val="24"/>
        </w:rPr>
      </w:pPr>
    </w:p>
    <w:p w:rsidR="00F11E79" w:rsidRDefault="00F11E79" w:rsidP="00F11E79">
      <w:pPr>
        <w:rPr>
          <w:rFonts w:ascii="Times New Roman"/>
          <w:color w:val="000000"/>
          <w:sz w:val="24"/>
        </w:rPr>
      </w:pPr>
      <w:r>
        <w:rPr>
          <w:rFonts w:ascii="Times New Roman"/>
          <w:color w:val="000000"/>
          <w:sz w:val="24"/>
        </w:rPr>
        <w:t>Assumptions for one-way ANOVA:</w:t>
      </w:r>
    </w:p>
    <w:p w:rsidR="00F11E79" w:rsidRDefault="00F11E79" w:rsidP="00F11E79">
      <w:pPr>
        <w:pStyle w:val="a3"/>
        <w:numPr>
          <w:ilvl w:val="0"/>
          <w:numId w:val="20"/>
        </w:numPr>
        <w:rPr>
          <w:rFonts w:ascii="Times New Roman"/>
          <w:color w:val="000000"/>
          <w:sz w:val="24"/>
        </w:rPr>
      </w:pPr>
      <w:r>
        <w:rPr>
          <w:rFonts w:ascii="Times New Roman"/>
          <w:color w:val="000000"/>
          <w:sz w:val="24"/>
        </w:rPr>
        <w:t>Normal distribution of data</w:t>
      </w:r>
    </w:p>
    <w:p w:rsidR="005A622F" w:rsidRPr="00581CBE" w:rsidRDefault="00F11E79" w:rsidP="005A622F">
      <w:pPr>
        <w:pStyle w:val="a3"/>
        <w:numPr>
          <w:ilvl w:val="0"/>
          <w:numId w:val="20"/>
        </w:numPr>
        <w:rPr>
          <w:rFonts w:ascii="Times New Roman"/>
          <w:color w:val="000000"/>
          <w:sz w:val="24"/>
        </w:rPr>
      </w:pPr>
      <w:r w:rsidRPr="00581CBE">
        <w:rPr>
          <w:rFonts w:ascii="Times New Roman"/>
          <w:color w:val="000000"/>
          <w:sz w:val="24"/>
        </w:rPr>
        <w:t>Homogeneity of variances within groups should be assumed</w:t>
      </w:r>
    </w:p>
    <w:p w:rsidR="005A622F" w:rsidRPr="00FD5DF4" w:rsidRDefault="005A622F" w:rsidP="00581CBE">
      <w:pPr>
        <w:jc w:val="center"/>
        <w:rPr>
          <w:rFonts w:ascii="Times New Roman"/>
          <w:b/>
          <w:color w:val="000000"/>
          <w:kern w:val="0"/>
          <w:sz w:val="24"/>
          <w:lang w:eastAsia="zh-CN"/>
        </w:rPr>
      </w:pPr>
      <w:r>
        <w:rPr>
          <w:noProof/>
          <w:lang w:val="ru-RU" w:eastAsia="ru-RU"/>
        </w:rPr>
        <w:drawing>
          <wp:inline distT="0" distB="0" distL="0" distR="0" wp14:anchorId="49ADF690" wp14:editId="31D8DCA3">
            <wp:extent cx="52959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1885950"/>
                    </a:xfrm>
                    <a:prstGeom prst="rect">
                      <a:avLst/>
                    </a:prstGeom>
                  </pic:spPr>
                </pic:pic>
              </a:graphicData>
            </a:graphic>
          </wp:inline>
        </w:drawing>
      </w:r>
      <w:r w:rsidR="00581CBE">
        <w:rPr>
          <w:rFonts w:ascii="Times New Roman"/>
          <w:b/>
          <w:color w:val="000000"/>
          <w:kern w:val="0"/>
          <w:sz w:val="24"/>
          <w:lang w:eastAsia="zh-CN"/>
        </w:rPr>
        <w:t>N</w:t>
      </w:r>
      <w:r w:rsidRPr="00FD5DF4">
        <w:rPr>
          <w:rFonts w:ascii="Times New Roman"/>
          <w:b/>
          <w:color w:val="000000"/>
          <w:kern w:val="0"/>
          <w:sz w:val="24"/>
          <w:lang w:eastAsia="zh-CN"/>
        </w:rPr>
        <w:t>ORMALITY TEST</w:t>
      </w:r>
    </w:p>
    <w:p w:rsidR="005A622F" w:rsidRPr="00FD5DF4" w:rsidRDefault="005A622F" w:rsidP="00581CBE">
      <w:pPr>
        <w:widowControl/>
        <w:wordWrap/>
        <w:adjustRightInd w:val="0"/>
        <w:ind w:left="360"/>
        <w:jc w:val="left"/>
        <w:rPr>
          <w:rFonts w:ascii="Times New Roman"/>
          <w:b/>
          <w:color w:val="000000"/>
          <w:kern w:val="0"/>
          <w:sz w:val="24"/>
          <w:lang w:eastAsia="zh-CN"/>
        </w:rPr>
      </w:pPr>
      <w:r>
        <w:rPr>
          <w:rFonts w:ascii="Times New Roman"/>
          <w:b/>
          <w:color w:val="000000"/>
          <w:kern w:val="0"/>
          <w:sz w:val="24"/>
          <w:lang w:eastAsia="zh-CN"/>
        </w:rPr>
        <w:t>Punish method</w:t>
      </w:r>
      <w:r w:rsidRPr="00FD5DF4">
        <w:rPr>
          <w:rFonts w:ascii="Times New Roman"/>
          <w:b/>
          <w:color w:val="000000"/>
          <w:kern w:val="0"/>
          <w:sz w:val="24"/>
          <w:lang w:eastAsia="zh-CN"/>
        </w:rPr>
        <w:t>:</w:t>
      </w:r>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:Normality ofdata from Punish method can be assumed</m:t>
          </m:r>
        </m:oMath>
      </m:oMathPara>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:Normality of data from Punish method can not be assumed</m:t>
          </m:r>
        </m:oMath>
      </m:oMathPara>
    </w:p>
    <w:p w:rsidR="005A622F" w:rsidRDefault="005A622F" w:rsidP="005A622F">
      <w:pPr>
        <w:widowControl/>
        <w:wordWrap/>
        <w:adjustRightInd w:val="0"/>
        <w:ind w:left="360"/>
        <w:jc w:val="center"/>
        <w:rPr>
          <w:rFonts w:ascii="Times New Roman"/>
          <w:color w:val="000000"/>
          <w:kern w:val="0"/>
          <w:sz w:val="24"/>
          <w:lang w:eastAsia="zh-CN"/>
        </w:rPr>
      </w:pPr>
    </w:p>
    <w:p w:rsidR="005A622F" w:rsidRDefault="00BE46E6"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0.437</w:t>
      </w:r>
      <w:r w:rsidR="005A622F">
        <w:rPr>
          <w:rFonts w:ascii="Times New Roman"/>
          <w:color w:val="000000"/>
          <w:kern w:val="0"/>
          <w:sz w:val="24"/>
          <w:lang w:eastAsia="zh-CN"/>
        </w:rPr>
        <w:t xml:space="preserve"> (p &gt; 0.05)</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normality of </w:t>
      </w:r>
      <w:r w:rsidR="00BE46E6" w:rsidRPr="00BE46E6">
        <w:rPr>
          <w:rFonts w:ascii="Times New Roman"/>
          <w:color w:val="000000"/>
          <w:kern w:val="0"/>
          <w:sz w:val="24"/>
          <w:lang w:eastAsia="zh-CN"/>
        </w:rPr>
        <w:t>data from Punish method</w:t>
      </w:r>
      <w:r w:rsidR="00BE46E6">
        <w:rPr>
          <w:rFonts w:ascii="Times New Roman"/>
          <w:color w:val="000000"/>
          <w:kern w:val="0"/>
          <w:sz w:val="24"/>
          <w:lang w:eastAsia="zh-CN"/>
        </w:rPr>
        <w:t xml:space="preserve"> </w:t>
      </w:r>
      <w:r>
        <w:rPr>
          <w:rFonts w:ascii="Times New Roman"/>
          <w:color w:val="000000"/>
          <w:kern w:val="0"/>
          <w:sz w:val="24"/>
          <w:lang w:eastAsia="zh-CN"/>
        </w:rPr>
        <w:t>data can be assumed</w:t>
      </w:r>
    </w:p>
    <w:p w:rsidR="005A622F" w:rsidRDefault="005A622F" w:rsidP="005A622F">
      <w:pPr>
        <w:widowControl/>
        <w:wordWrap/>
        <w:adjustRightInd w:val="0"/>
        <w:ind w:left="360"/>
        <w:rPr>
          <w:rFonts w:ascii="Times New Roman"/>
          <w:color w:val="000000"/>
          <w:kern w:val="0"/>
          <w:sz w:val="24"/>
          <w:lang w:eastAsia="zh-CN"/>
        </w:rPr>
      </w:pPr>
    </w:p>
    <w:p w:rsidR="005A622F" w:rsidRPr="00FD5DF4" w:rsidRDefault="00BE46E6" w:rsidP="005A622F">
      <w:pPr>
        <w:widowControl/>
        <w:wordWrap/>
        <w:adjustRightInd w:val="0"/>
        <w:ind w:left="360"/>
        <w:rPr>
          <w:rFonts w:ascii="Times New Roman"/>
          <w:b/>
          <w:color w:val="000000"/>
          <w:kern w:val="0"/>
          <w:sz w:val="24"/>
          <w:lang w:eastAsia="zh-CN"/>
        </w:rPr>
      </w:pPr>
      <w:r>
        <w:rPr>
          <w:rFonts w:ascii="Times New Roman"/>
          <w:b/>
          <w:color w:val="000000"/>
          <w:kern w:val="0"/>
          <w:sz w:val="24"/>
          <w:lang w:eastAsia="zh-CN"/>
        </w:rPr>
        <w:t>Indifferent method</w:t>
      </w:r>
      <w:r w:rsidR="005A622F" w:rsidRPr="00FD5DF4">
        <w:rPr>
          <w:rFonts w:ascii="Times New Roman"/>
          <w:b/>
          <w:color w:val="000000"/>
          <w:kern w:val="0"/>
          <w:sz w:val="24"/>
          <w:lang w:eastAsia="zh-CN"/>
        </w:rPr>
        <w:t>:</w:t>
      </w:r>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:Normality of data from Indifferent method can be assumed</m:t>
          </m:r>
        </m:oMath>
      </m:oMathPara>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:Normality ofdata from Indifferent method can not be assumed</m:t>
          </m:r>
        </m:oMath>
      </m:oMathPara>
    </w:p>
    <w:p w:rsidR="005A622F" w:rsidRDefault="005A622F" w:rsidP="005A622F">
      <w:pPr>
        <w:widowControl/>
        <w:wordWrap/>
        <w:adjustRightInd w:val="0"/>
        <w:ind w:left="360"/>
        <w:jc w:val="center"/>
        <w:rPr>
          <w:rFonts w:ascii="Times New Roman"/>
          <w:color w:val="000000"/>
          <w:kern w:val="0"/>
          <w:sz w:val="24"/>
          <w:lang w:eastAsia="zh-CN"/>
        </w:rPr>
      </w:pPr>
    </w:p>
    <w:p w:rsidR="005A622F" w:rsidRDefault="00BE46E6"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0.652</w:t>
      </w:r>
      <w:r w:rsidR="005A622F">
        <w:rPr>
          <w:rFonts w:ascii="Times New Roman"/>
          <w:color w:val="000000"/>
          <w:kern w:val="0"/>
          <w:sz w:val="24"/>
          <w:lang w:eastAsia="zh-CN"/>
        </w:rPr>
        <w:t xml:space="preserve"> (p &gt; 0.05)</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normality of </w:t>
      </w:r>
      <w:r w:rsidR="00BE46E6" w:rsidRPr="00BE46E6">
        <w:rPr>
          <w:rFonts w:ascii="Times New Roman"/>
          <w:color w:val="000000"/>
          <w:kern w:val="0"/>
          <w:sz w:val="24"/>
          <w:lang w:eastAsia="zh-CN"/>
        </w:rPr>
        <w:t xml:space="preserve">data from Indifferent method </w:t>
      </w:r>
      <w:r>
        <w:rPr>
          <w:rFonts w:ascii="Times New Roman"/>
          <w:color w:val="000000"/>
          <w:kern w:val="0"/>
          <w:sz w:val="24"/>
          <w:lang w:eastAsia="zh-CN"/>
        </w:rPr>
        <w:t>can be assumed</w:t>
      </w:r>
    </w:p>
    <w:p w:rsidR="005A622F" w:rsidRDefault="005A622F" w:rsidP="005A622F">
      <w:pPr>
        <w:widowControl/>
        <w:wordWrap/>
        <w:adjustRightInd w:val="0"/>
        <w:ind w:left="360"/>
        <w:rPr>
          <w:rFonts w:ascii="Times New Roman"/>
          <w:color w:val="000000"/>
          <w:kern w:val="0"/>
          <w:sz w:val="24"/>
          <w:lang w:eastAsia="zh-CN"/>
        </w:rPr>
      </w:pPr>
    </w:p>
    <w:p w:rsidR="005A622F" w:rsidRPr="00FD5DF4" w:rsidRDefault="00BE46E6" w:rsidP="005A622F">
      <w:pPr>
        <w:widowControl/>
        <w:wordWrap/>
        <w:adjustRightInd w:val="0"/>
        <w:ind w:left="360"/>
        <w:rPr>
          <w:rFonts w:ascii="Times New Roman"/>
          <w:b/>
          <w:color w:val="000000"/>
          <w:kern w:val="0"/>
          <w:sz w:val="24"/>
          <w:lang w:eastAsia="zh-CN"/>
        </w:rPr>
      </w:pPr>
      <w:r>
        <w:rPr>
          <w:rFonts w:ascii="Times New Roman"/>
          <w:b/>
          <w:color w:val="000000"/>
          <w:kern w:val="0"/>
          <w:sz w:val="24"/>
          <w:lang w:eastAsia="zh-CN"/>
        </w:rPr>
        <w:t>Reward method</w:t>
      </w:r>
      <w:r w:rsidR="005A622F" w:rsidRPr="00FD5DF4">
        <w:rPr>
          <w:rFonts w:ascii="Times New Roman"/>
          <w:b/>
          <w:color w:val="000000"/>
          <w:kern w:val="0"/>
          <w:sz w:val="24"/>
          <w:lang w:eastAsia="zh-CN"/>
        </w:rPr>
        <w:t>:</w:t>
      </w:r>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:Normality of data from Reward method can be assumed</m:t>
          </m:r>
        </m:oMath>
      </m:oMathPara>
    </w:p>
    <w:p w:rsidR="005A622F" w:rsidRPr="008455C0" w:rsidRDefault="00490AD9" w:rsidP="005A622F">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:Normality ofdata from Reward method can not be assu</m:t>
          </m:r>
          <m:r>
            <w:rPr>
              <w:rFonts w:ascii="Cambria Math" w:hAnsi="Cambria Math"/>
              <w:color w:val="000000"/>
              <w:kern w:val="0"/>
              <w:sz w:val="24"/>
              <w:lang w:eastAsia="zh-CN"/>
            </w:rPr>
            <m:t>med</m:t>
          </m:r>
        </m:oMath>
      </m:oMathPara>
    </w:p>
    <w:p w:rsidR="005A622F" w:rsidRDefault="005A622F" w:rsidP="005A622F">
      <w:pPr>
        <w:widowControl/>
        <w:wordWrap/>
        <w:adjustRightInd w:val="0"/>
        <w:ind w:left="360"/>
        <w:jc w:val="center"/>
        <w:rPr>
          <w:rFonts w:ascii="Times New Roman"/>
          <w:color w:val="000000"/>
          <w:kern w:val="0"/>
          <w:sz w:val="24"/>
          <w:lang w:eastAsia="zh-CN"/>
        </w:rPr>
      </w:pPr>
    </w:p>
    <w:p w:rsidR="005A622F" w:rsidRDefault="00BE46E6"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0.741</w:t>
      </w:r>
      <w:r w:rsidR="005A622F">
        <w:rPr>
          <w:rFonts w:ascii="Times New Roman"/>
          <w:color w:val="000000"/>
          <w:kern w:val="0"/>
          <w:sz w:val="24"/>
          <w:lang w:eastAsia="zh-CN"/>
        </w:rPr>
        <w:t xml:space="preserve"> (p &gt; 0.05)</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5A622F" w:rsidRDefault="005A622F" w:rsidP="005A622F">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normality of </w:t>
      </w:r>
      <w:r w:rsidR="00BE46E6" w:rsidRPr="00BE46E6">
        <w:rPr>
          <w:rFonts w:ascii="Times New Roman"/>
          <w:color w:val="000000"/>
          <w:kern w:val="0"/>
          <w:sz w:val="24"/>
          <w:lang w:eastAsia="zh-CN"/>
        </w:rPr>
        <w:t>data from Indifferent method</w:t>
      </w:r>
      <w:r>
        <w:rPr>
          <w:rFonts w:ascii="Times New Roman"/>
          <w:color w:val="000000"/>
          <w:kern w:val="0"/>
          <w:sz w:val="24"/>
          <w:lang w:eastAsia="zh-CN"/>
        </w:rPr>
        <w:t xml:space="preserve"> data can be assumed</w:t>
      </w:r>
    </w:p>
    <w:p w:rsidR="00ED1F52" w:rsidRDefault="00ED1F52">
      <w:pPr>
        <w:widowControl/>
        <w:wordWrap/>
        <w:autoSpaceDE/>
        <w:autoSpaceDN/>
        <w:jc w:val="left"/>
        <w:rPr>
          <w:rFonts w:ascii="Times New Roman"/>
          <w:b/>
          <w:color w:val="000000"/>
          <w:sz w:val="24"/>
        </w:rPr>
      </w:pPr>
    </w:p>
    <w:p w:rsidR="00EC6826" w:rsidRDefault="00EC6826">
      <w:pPr>
        <w:widowControl/>
        <w:wordWrap/>
        <w:autoSpaceDE/>
        <w:autoSpaceDN/>
        <w:jc w:val="left"/>
        <w:rPr>
          <w:rFonts w:ascii="Times New Roman"/>
          <w:b/>
          <w:color w:val="000000"/>
          <w:sz w:val="24"/>
        </w:rPr>
      </w:pPr>
    </w:p>
    <w:p w:rsidR="00EC6826" w:rsidRPr="00FD5DF4" w:rsidRDefault="00EC6826" w:rsidP="00EC6826">
      <w:pPr>
        <w:widowControl/>
        <w:wordWrap/>
        <w:adjustRightInd w:val="0"/>
        <w:ind w:left="360"/>
        <w:jc w:val="center"/>
        <w:rPr>
          <w:rFonts w:ascii="Times New Roman"/>
          <w:b/>
          <w:color w:val="000000"/>
          <w:kern w:val="0"/>
          <w:sz w:val="24"/>
          <w:lang w:eastAsia="zh-CN"/>
        </w:rPr>
      </w:pPr>
      <w:r w:rsidRPr="00FD5DF4">
        <w:rPr>
          <w:rFonts w:ascii="Times New Roman"/>
          <w:b/>
          <w:color w:val="000000"/>
          <w:kern w:val="0"/>
          <w:sz w:val="24"/>
          <w:lang w:eastAsia="zh-CN"/>
        </w:rPr>
        <w:t>TEST FOR HOMOGENEITY OF VARIANCES</w:t>
      </w:r>
    </w:p>
    <w:p w:rsidR="00EC6826" w:rsidRDefault="00EC6826" w:rsidP="00EC6826">
      <w:pPr>
        <w:widowControl/>
        <w:wordWrap/>
        <w:adjustRightInd w:val="0"/>
        <w:ind w:left="360"/>
        <w:rPr>
          <w:rFonts w:ascii="Times New Roman"/>
          <w:color w:val="000000"/>
          <w:kern w:val="0"/>
          <w:sz w:val="24"/>
          <w:lang w:eastAsia="zh-CN"/>
        </w:rPr>
      </w:pPr>
    </w:p>
    <w:p w:rsidR="00EC6826" w:rsidRDefault="00490AD9" w:rsidP="00EC6826">
      <w:pPr>
        <w:pStyle w:val="a3"/>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homogeneity of variances</m:t>
          </m:r>
          <m:r>
            <m:rPr>
              <m:sty m:val="p"/>
            </m:rPr>
            <w:rPr>
              <w:rFonts w:ascii="Cambria Math"/>
              <w:color w:val="000000"/>
              <w:kern w:val="0"/>
              <w:sz w:val="24"/>
              <w:lang w:eastAsia="zh-CN"/>
            </w:rPr>
            <m:t xml:space="preserve"> can be assumed</m:t>
          </m:r>
        </m:oMath>
      </m:oMathPara>
    </w:p>
    <w:p w:rsidR="00EC6826" w:rsidRPr="00581CBE" w:rsidRDefault="00490AD9" w:rsidP="004347AC">
      <w:pPr>
        <w:pStyle w:val="a3"/>
        <w:widowControl/>
        <w:wordWrap/>
        <w:adjustRightInd w:val="0"/>
        <w:ind w:left="360"/>
        <w:rPr>
          <w:noProof/>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homogeneity of variances</m:t>
          </m:r>
          <m:r>
            <m:rPr>
              <m:sty m:val="p"/>
            </m:rPr>
            <w:rPr>
              <w:rFonts w:ascii="Cambria Math"/>
              <w:color w:val="000000"/>
              <w:kern w:val="0"/>
              <w:sz w:val="24"/>
              <w:lang w:eastAsia="zh-CN"/>
            </w:rPr>
            <m:t xml:space="preserve"> cannot be assumed</m:t>
          </m:r>
        </m:oMath>
      </m:oMathPara>
    </w:p>
    <w:p w:rsidR="00265A06" w:rsidRDefault="00581CBE" w:rsidP="00265A06">
      <w:pPr>
        <w:pStyle w:val="a3"/>
        <w:widowControl/>
        <w:wordWrap/>
        <w:adjustRightInd w:val="0"/>
        <w:ind w:left="360"/>
        <w:jc w:val="center"/>
        <w:rPr>
          <w:rFonts w:ascii="Times New Roman"/>
          <w:color w:val="000000"/>
          <w:kern w:val="0"/>
          <w:sz w:val="24"/>
          <w:lang w:eastAsia="zh-CN"/>
        </w:rPr>
      </w:pPr>
      <w:r>
        <w:rPr>
          <w:noProof/>
          <w:lang w:val="ru-RU" w:eastAsia="ru-RU"/>
        </w:rPr>
        <w:drawing>
          <wp:inline distT="0" distB="0" distL="0" distR="0" wp14:anchorId="3B76260C" wp14:editId="3E9E68BC">
            <wp:extent cx="3048000" cy="1119963"/>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1119963"/>
                    </a:xfrm>
                    <a:prstGeom prst="rect">
                      <a:avLst/>
                    </a:prstGeom>
                  </pic:spPr>
                </pic:pic>
              </a:graphicData>
            </a:graphic>
          </wp:inline>
        </w:drawing>
      </w:r>
    </w:p>
    <w:p w:rsidR="00EC6826" w:rsidRDefault="00265A06" w:rsidP="00265A06">
      <w:pPr>
        <w:pStyle w:val="a3"/>
        <w:widowControl/>
        <w:wordWrap/>
        <w:adjustRightInd w:val="0"/>
        <w:ind w:left="360"/>
        <w:jc w:val="left"/>
        <w:rPr>
          <w:rFonts w:ascii="Times New Roman"/>
          <w:color w:val="000000"/>
          <w:kern w:val="0"/>
          <w:sz w:val="24"/>
          <w:lang w:eastAsia="zh-CN"/>
        </w:rPr>
      </w:pPr>
      <w:r>
        <w:rPr>
          <w:rFonts w:ascii="Times New Roman"/>
          <w:color w:val="000000"/>
          <w:kern w:val="0"/>
          <w:sz w:val="24"/>
          <w:lang w:eastAsia="zh-CN"/>
        </w:rPr>
        <w:lastRenderedPageBreak/>
        <w:t>sig. = 0.095</w:t>
      </w:r>
      <w:r w:rsidR="00EC6826">
        <w:rPr>
          <w:rFonts w:ascii="Times New Roman"/>
          <w:color w:val="000000"/>
          <w:kern w:val="0"/>
          <w:sz w:val="24"/>
          <w:lang w:eastAsia="zh-CN"/>
        </w:rPr>
        <w:t xml:space="preserve"> (p &gt; 0.05)</w:t>
      </w:r>
    </w:p>
    <w:p w:rsidR="00EC6826" w:rsidRDefault="00EC6826" w:rsidP="00EC6826">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EC6826" w:rsidRDefault="00EC6826" w:rsidP="00EC6826">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EC6826" w:rsidRDefault="00EC6826" w:rsidP="004347AC">
      <w:pPr>
        <w:widowControl/>
        <w:wordWrap/>
        <w:autoSpaceDE/>
        <w:autoSpaceDN/>
        <w:ind w:firstLine="360"/>
        <w:jc w:val="left"/>
        <w:rPr>
          <w:rFonts w:ascii="Times New Roman"/>
          <w:color w:val="000000"/>
          <w:kern w:val="0"/>
          <w:sz w:val="24"/>
          <w:lang w:eastAsia="zh-CN"/>
        </w:rPr>
      </w:pPr>
      <w:r>
        <w:rPr>
          <w:rFonts w:ascii="Times New Roman"/>
          <w:color w:val="000000"/>
          <w:kern w:val="0"/>
          <w:sz w:val="24"/>
          <w:lang w:eastAsia="zh-CN"/>
        </w:rPr>
        <w:t>Conclusion: homogeneity of variances can be assumed</w:t>
      </w:r>
    </w:p>
    <w:p w:rsidR="00EE7ACD" w:rsidRDefault="00EE7ACD" w:rsidP="004347AC">
      <w:pPr>
        <w:widowControl/>
        <w:wordWrap/>
        <w:autoSpaceDE/>
        <w:autoSpaceDN/>
        <w:ind w:firstLine="360"/>
        <w:jc w:val="left"/>
        <w:rPr>
          <w:rFonts w:ascii="Times New Roman"/>
          <w:color w:val="000000"/>
          <w:kern w:val="0"/>
          <w:sz w:val="24"/>
          <w:lang w:eastAsia="zh-CN"/>
        </w:rPr>
      </w:pPr>
    </w:p>
    <w:p w:rsidR="00EE7ACD" w:rsidRDefault="00EE7ACD" w:rsidP="004347AC">
      <w:pPr>
        <w:widowControl/>
        <w:wordWrap/>
        <w:autoSpaceDE/>
        <w:autoSpaceDN/>
        <w:ind w:firstLine="360"/>
        <w:jc w:val="left"/>
        <w:rPr>
          <w:rFonts w:ascii="Times New Roman"/>
          <w:color w:val="000000"/>
          <w:kern w:val="0"/>
          <w:sz w:val="24"/>
          <w:lang w:eastAsia="zh-CN"/>
        </w:rPr>
      </w:pPr>
      <w:r>
        <w:rPr>
          <w:rFonts w:ascii="Times New Roman"/>
          <w:color w:val="000000"/>
          <w:kern w:val="0"/>
          <w:sz w:val="24"/>
          <w:lang w:eastAsia="zh-CN"/>
        </w:rPr>
        <w:t xml:space="preserve">All assumptions for One-way ANOVA are </w:t>
      </w:r>
      <w:bookmarkStart w:id="0" w:name="_GoBack"/>
      <w:bookmarkEnd w:id="0"/>
      <w:r w:rsidR="00490AD9">
        <w:rPr>
          <w:rFonts w:ascii="Times New Roman"/>
          <w:color w:val="000000"/>
          <w:kern w:val="0"/>
          <w:sz w:val="24"/>
          <w:lang w:eastAsia="zh-CN"/>
        </w:rPr>
        <w:t>met;</w:t>
      </w:r>
      <w:r>
        <w:rPr>
          <w:rFonts w:ascii="Times New Roman"/>
          <w:color w:val="000000"/>
          <w:kern w:val="0"/>
          <w:sz w:val="24"/>
          <w:lang w:eastAsia="zh-CN"/>
        </w:rPr>
        <w:t xml:space="preserve"> therefore we can proceed with the test.</w:t>
      </w:r>
    </w:p>
    <w:p w:rsidR="00EE7ACD" w:rsidRDefault="00EE7ACD" w:rsidP="004347AC">
      <w:pPr>
        <w:widowControl/>
        <w:wordWrap/>
        <w:autoSpaceDE/>
        <w:autoSpaceDN/>
        <w:ind w:firstLine="360"/>
        <w:jc w:val="left"/>
        <w:rPr>
          <w:rFonts w:ascii="Times New Roman"/>
          <w:b/>
          <w:color w:val="000000"/>
          <w:sz w:val="24"/>
        </w:rPr>
      </w:pPr>
    </w:p>
    <w:p w:rsidR="00EE7ACD" w:rsidRDefault="00EE7ACD" w:rsidP="00EE7ACD">
      <w:pPr>
        <w:widowControl/>
        <w:wordWrap/>
        <w:adjustRightInd w:val="0"/>
        <w:ind w:left="360"/>
        <w:jc w:val="center"/>
        <w:rPr>
          <w:rFonts w:ascii="Times New Roman"/>
          <w:b/>
          <w:color w:val="000000"/>
          <w:kern w:val="0"/>
          <w:sz w:val="24"/>
          <w:lang w:eastAsia="zh-CN"/>
        </w:rPr>
      </w:pPr>
      <w:r>
        <w:rPr>
          <w:rFonts w:ascii="Times New Roman"/>
          <w:b/>
          <w:color w:val="000000"/>
          <w:kern w:val="0"/>
          <w:sz w:val="24"/>
          <w:lang w:eastAsia="zh-CN"/>
        </w:rPr>
        <w:t>ONE-WAY ANOVA</w:t>
      </w:r>
    </w:p>
    <w:p w:rsidR="006B14B3" w:rsidRDefault="006B14B3" w:rsidP="00EE7ACD">
      <w:pPr>
        <w:widowControl/>
        <w:wordWrap/>
        <w:adjustRightInd w:val="0"/>
        <w:ind w:left="360"/>
        <w:jc w:val="center"/>
        <w:rPr>
          <w:rFonts w:ascii="Times New Roman"/>
          <w:b/>
          <w:color w:val="000000"/>
          <w:kern w:val="0"/>
          <w:sz w:val="24"/>
          <w:lang w:eastAsia="zh-CN"/>
        </w:rPr>
      </w:pPr>
    </w:p>
    <w:p w:rsidR="006B14B3" w:rsidRDefault="006B14B3" w:rsidP="006B14B3">
      <w:pPr>
        <w:pStyle w:val="a3"/>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all means are the same</m:t>
          </m:r>
        </m:oMath>
      </m:oMathPara>
    </w:p>
    <w:p w:rsidR="005E13C3" w:rsidRDefault="006B14B3" w:rsidP="006B14B3">
      <w:pPr>
        <w:pStyle w:val="a3"/>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at least two means are different</m:t>
          </m:r>
        </m:oMath>
      </m:oMathPara>
    </w:p>
    <w:p w:rsidR="005E13C3" w:rsidRDefault="00507536" w:rsidP="006B14B3">
      <w:pPr>
        <w:pStyle w:val="a3"/>
        <w:widowControl/>
        <w:wordWrap/>
        <w:adjustRightInd w:val="0"/>
        <w:ind w:left="360"/>
        <w:rPr>
          <w:rFonts w:ascii="Times New Roman"/>
          <w:color w:val="000000"/>
          <w:kern w:val="0"/>
          <w:sz w:val="24"/>
          <w:lang w:eastAsia="zh-CN"/>
        </w:rPr>
      </w:pPr>
      <w:r>
        <w:rPr>
          <w:noProof/>
          <w:lang w:val="ru-RU" w:eastAsia="ru-RU"/>
        </w:rPr>
        <w:drawing>
          <wp:inline distT="0" distB="0" distL="0" distR="0" wp14:anchorId="7B914311" wp14:editId="7D92630D">
            <wp:extent cx="5158740" cy="16078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8740" cy="1607820"/>
                    </a:xfrm>
                    <a:prstGeom prst="rect">
                      <a:avLst/>
                    </a:prstGeom>
                  </pic:spPr>
                </pic:pic>
              </a:graphicData>
            </a:graphic>
          </wp:inline>
        </w:drawing>
      </w:r>
    </w:p>
    <w:p w:rsidR="00507536" w:rsidRDefault="00507536" w:rsidP="00507536">
      <w:pPr>
        <w:pStyle w:val="a3"/>
        <w:widowControl/>
        <w:wordWrap/>
        <w:adjustRightInd w:val="0"/>
        <w:ind w:left="360"/>
        <w:jc w:val="left"/>
        <w:rPr>
          <w:rFonts w:ascii="Times New Roman"/>
          <w:color w:val="000000"/>
          <w:kern w:val="0"/>
          <w:sz w:val="24"/>
          <w:lang w:eastAsia="zh-CN"/>
        </w:rPr>
      </w:pPr>
      <w:r>
        <w:rPr>
          <w:rFonts w:ascii="Times New Roman"/>
          <w:color w:val="000000"/>
          <w:kern w:val="0"/>
          <w:sz w:val="24"/>
          <w:lang w:eastAsia="zh-CN"/>
        </w:rPr>
        <w:t>sig. = 0.000003 (p &lt;</w:t>
      </w:r>
      <w:r>
        <w:rPr>
          <w:rFonts w:ascii="Times New Roman"/>
          <w:color w:val="000000"/>
          <w:kern w:val="0"/>
          <w:sz w:val="24"/>
          <w:lang w:eastAsia="zh-CN"/>
        </w:rPr>
        <w:t xml:space="preserve"> 0.05)</w:t>
      </w:r>
    </w:p>
    <w:p w:rsidR="00507536" w:rsidRDefault="00507536" w:rsidP="00507536">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Test is </w:t>
      </w:r>
      <w:r>
        <w:rPr>
          <w:rFonts w:ascii="Times New Roman"/>
          <w:color w:val="000000"/>
          <w:kern w:val="0"/>
          <w:sz w:val="24"/>
          <w:lang w:eastAsia="zh-CN"/>
        </w:rPr>
        <w:t>significant</w:t>
      </w:r>
    </w:p>
    <w:p w:rsidR="00507536" w:rsidRDefault="00507536" w:rsidP="00507536">
      <w:pPr>
        <w:widowControl/>
        <w:wordWrap/>
        <w:adjustRightInd w:val="0"/>
        <w:ind w:left="360"/>
        <w:rPr>
          <w:rFonts w:ascii="Times New Roman"/>
          <w:color w:val="000000"/>
          <w:kern w:val="0"/>
          <w:sz w:val="24"/>
          <w:lang w:eastAsia="zh-CN"/>
        </w:rPr>
      </w:pPr>
      <w:r>
        <w:rPr>
          <w:rFonts w:ascii="Times New Roman"/>
          <w:color w:val="000000"/>
          <w:kern w:val="0"/>
          <w:sz w:val="24"/>
          <w:lang w:eastAsia="zh-CN"/>
        </w:rPr>
        <w:t>Reject</w:t>
      </w:r>
      <w:r>
        <w:rPr>
          <w:rFonts w:ascii="Times New Roman"/>
          <w:color w:val="000000"/>
          <w:kern w:val="0"/>
          <w:sz w:val="24"/>
          <w:lang w:eastAsia="zh-CN"/>
        </w:rPr>
        <w:t xml:space="preserve">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507536" w:rsidRDefault="00507536" w:rsidP="00507536">
      <w:pPr>
        <w:widowControl/>
        <w:wordWrap/>
        <w:autoSpaceDE/>
        <w:autoSpaceDN/>
        <w:ind w:firstLine="360"/>
        <w:jc w:val="left"/>
        <w:rPr>
          <w:rFonts w:ascii="Times New Roman"/>
          <w:color w:val="000000"/>
          <w:kern w:val="0"/>
          <w:sz w:val="24"/>
          <w:lang w:eastAsia="zh-CN"/>
        </w:rPr>
      </w:pPr>
      <w:r>
        <w:rPr>
          <w:rFonts w:ascii="Times New Roman"/>
          <w:color w:val="000000"/>
          <w:kern w:val="0"/>
          <w:sz w:val="24"/>
          <w:lang w:eastAsia="zh-CN"/>
        </w:rPr>
        <w:t xml:space="preserve">Conclusion: </w:t>
      </w:r>
      <w:r w:rsidRPr="00507536">
        <w:rPr>
          <w:rFonts w:ascii="Times New Roman"/>
          <w:color w:val="000000"/>
          <w:kern w:val="0"/>
          <w:sz w:val="24"/>
          <w:lang w:eastAsia="zh-CN"/>
        </w:rPr>
        <w:t>at least two means are different</w:t>
      </w:r>
    </w:p>
    <w:p w:rsidR="003A4D64" w:rsidRDefault="003A4D64" w:rsidP="00507536">
      <w:pPr>
        <w:widowControl/>
        <w:wordWrap/>
        <w:autoSpaceDE/>
        <w:autoSpaceDN/>
        <w:ind w:firstLine="360"/>
        <w:jc w:val="left"/>
        <w:rPr>
          <w:rFonts w:ascii="Times New Roman"/>
          <w:color w:val="000000"/>
          <w:kern w:val="0"/>
          <w:sz w:val="24"/>
          <w:lang w:eastAsia="zh-CN"/>
        </w:rPr>
      </w:pPr>
    </w:p>
    <w:p w:rsidR="003A4D64" w:rsidRDefault="003A4D64" w:rsidP="003A4D64">
      <w:pPr>
        <w:widowControl/>
        <w:wordWrap/>
        <w:autoSpaceDE/>
        <w:autoSpaceDN/>
        <w:ind w:firstLine="360"/>
        <w:jc w:val="left"/>
        <w:rPr>
          <w:rFonts w:ascii="Times New Roman"/>
          <w:color w:val="000000"/>
          <w:kern w:val="0"/>
          <w:sz w:val="24"/>
          <w:lang w:eastAsia="zh-CN"/>
        </w:rPr>
      </w:pPr>
      <w:r>
        <w:rPr>
          <w:rFonts w:ascii="Times New Roman"/>
          <w:color w:val="000000"/>
          <w:kern w:val="0"/>
          <w:sz w:val="24"/>
          <w:lang w:eastAsia="zh-CN"/>
        </w:rPr>
        <w:t>One-way ANOVA test results state that at least two means are different, however it is unknown which means are actually different. Therefore, Post Hock test is performed on data.</w:t>
      </w:r>
    </w:p>
    <w:p w:rsidR="003A4D64" w:rsidRDefault="003A4D64" w:rsidP="003A4D64">
      <w:pPr>
        <w:widowControl/>
        <w:wordWrap/>
        <w:autoSpaceDE/>
        <w:autoSpaceDN/>
        <w:ind w:firstLine="360"/>
        <w:jc w:val="left"/>
        <w:rPr>
          <w:rFonts w:ascii="Times New Roman"/>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025B97" w:rsidRDefault="00025B97" w:rsidP="00025B97">
      <w:pPr>
        <w:widowControl/>
        <w:wordWrap/>
        <w:adjustRightInd w:val="0"/>
        <w:ind w:left="360"/>
        <w:jc w:val="center"/>
        <w:rPr>
          <w:rFonts w:ascii="Times New Roman"/>
          <w:b/>
          <w:color w:val="000000"/>
          <w:kern w:val="0"/>
          <w:sz w:val="24"/>
          <w:lang w:eastAsia="zh-CN"/>
        </w:rPr>
      </w:pPr>
    </w:p>
    <w:p w:rsidR="003A4D64" w:rsidRDefault="003A4D64" w:rsidP="00025B97">
      <w:pPr>
        <w:widowControl/>
        <w:wordWrap/>
        <w:adjustRightInd w:val="0"/>
        <w:ind w:left="360"/>
        <w:jc w:val="center"/>
        <w:rPr>
          <w:rFonts w:ascii="Times New Roman"/>
          <w:b/>
          <w:color w:val="000000"/>
          <w:kern w:val="0"/>
          <w:sz w:val="24"/>
          <w:lang w:eastAsia="zh-CN"/>
        </w:rPr>
      </w:pPr>
      <w:r>
        <w:rPr>
          <w:rFonts w:ascii="Times New Roman"/>
          <w:b/>
          <w:color w:val="000000"/>
          <w:kern w:val="0"/>
          <w:sz w:val="24"/>
          <w:lang w:eastAsia="zh-CN"/>
        </w:rPr>
        <w:lastRenderedPageBreak/>
        <w:t>POST HOCK TEST</w:t>
      </w:r>
    </w:p>
    <w:p w:rsidR="003A4D64" w:rsidRDefault="00025B97" w:rsidP="003A4D64">
      <w:pPr>
        <w:widowControl/>
        <w:wordWrap/>
        <w:adjustRightInd w:val="0"/>
        <w:ind w:left="360"/>
        <w:jc w:val="center"/>
        <w:rPr>
          <w:rFonts w:ascii="Times New Roman"/>
          <w:b/>
          <w:color w:val="000000"/>
          <w:kern w:val="0"/>
          <w:sz w:val="24"/>
          <w:lang w:eastAsia="zh-CN"/>
        </w:rPr>
      </w:pPr>
      <w:r>
        <w:rPr>
          <w:noProof/>
          <w:lang w:val="ru-RU" w:eastAsia="ru-RU"/>
        </w:rPr>
        <w:drawing>
          <wp:inline distT="0" distB="0" distL="0" distR="0" wp14:anchorId="48794386" wp14:editId="46CC91D2">
            <wp:extent cx="4532615" cy="1996440"/>
            <wp:effectExtent l="0" t="0" r="190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3287" cy="1996736"/>
                    </a:xfrm>
                    <a:prstGeom prst="rect">
                      <a:avLst/>
                    </a:prstGeom>
                  </pic:spPr>
                </pic:pic>
              </a:graphicData>
            </a:graphic>
          </wp:inline>
        </w:drawing>
      </w:r>
    </w:p>
    <w:p w:rsidR="000308C8" w:rsidRPr="00F354AB" w:rsidRDefault="000308C8" w:rsidP="000308C8">
      <w:pPr>
        <w:rPr>
          <w:rFonts w:ascii="Times New Roman"/>
          <w:color w:val="000000"/>
          <w:sz w:val="24"/>
        </w:rPr>
      </w:pPr>
      <w:r>
        <w:rPr>
          <w:rFonts w:ascii="Times New Roman"/>
          <w:color w:val="000000"/>
          <w:sz w:val="24"/>
        </w:rPr>
        <w:t>Results for hypotheses</w:t>
      </w:r>
      <w:r>
        <w:rPr>
          <w:rFonts w:ascii="Times New Roman"/>
          <w:color w:val="000000"/>
          <w:sz w:val="24"/>
        </w:rPr>
        <w:t>:</w:t>
      </w:r>
    </w:p>
    <w:p w:rsidR="000308C8" w:rsidRDefault="000308C8" w:rsidP="000308C8">
      <w:pPr>
        <w:pStyle w:val="a3"/>
        <w:numPr>
          <w:ilvl w:val="0"/>
          <w:numId w:val="21"/>
        </w:numPr>
        <w:rPr>
          <w:rFonts w:ascii="Times New Roman"/>
          <w:color w:val="000000"/>
          <w:sz w:val="24"/>
        </w:rPr>
      </w:pPr>
      <w:r>
        <w:rPr>
          <w:rFonts w:ascii="Times New Roman"/>
          <w:color w:val="000000"/>
          <w:sz w:val="24"/>
        </w:rPr>
        <w:t>reward results in better exam scores than either punishment or indifference</w:t>
      </w:r>
    </w:p>
    <w:p w:rsidR="000308C8" w:rsidRDefault="000308C8" w:rsidP="000308C8">
      <w:pPr>
        <w:pStyle w:val="a3"/>
        <w:ind w:left="800"/>
        <w:rPr>
          <w:rFonts w:ascii="Times New Roman"/>
          <w:color w:val="000000"/>
          <w:sz w:val="24"/>
        </w:rPr>
      </w:pPr>
      <w:r>
        <w:rPr>
          <w:rFonts w:ascii="Times New Roman"/>
          <w:color w:val="000000"/>
          <w:sz w:val="24"/>
        </w:rPr>
        <w:t>True, because mean difference (reward - punish) = 15.4, and mean difference (reward - indifferent) = 9.4</w:t>
      </w:r>
      <w:r w:rsidR="00CA0037">
        <w:rPr>
          <w:rFonts w:ascii="Times New Roman"/>
          <w:color w:val="000000"/>
          <w:sz w:val="24"/>
        </w:rPr>
        <w:t>. There are positive values, it means that reward method results higher exam scores.</w:t>
      </w:r>
    </w:p>
    <w:p w:rsidR="000308C8" w:rsidRDefault="000308C8" w:rsidP="000308C8">
      <w:pPr>
        <w:pStyle w:val="a3"/>
        <w:numPr>
          <w:ilvl w:val="0"/>
          <w:numId w:val="21"/>
        </w:numPr>
        <w:rPr>
          <w:rFonts w:ascii="Times New Roman"/>
          <w:color w:val="000000"/>
          <w:sz w:val="24"/>
        </w:rPr>
      </w:pPr>
      <w:r>
        <w:rPr>
          <w:rFonts w:ascii="Times New Roman"/>
          <w:color w:val="000000"/>
          <w:sz w:val="24"/>
        </w:rPr>
        <w:t>indifference will lead to significantly better exam scores than punishment</w:t>
      </w:r>
    </w:p>
    <w:p w:rsidR="00CA0037" w:rsidRDefault="00CA0037" w:rsidP="00CA0037">
      <w:pPr>
        <w:pStyle w:val="a3"/>
        <w:ind w:left="800"/>
        <w:rPr>
          <w:rFonts w:ascii="Times New Roman"/>
          <w:color w:val="000000"/>
          <w:sz w:val="24"/>
        </w:rPr>
      </w:pPr>
      <w:r>
        <w:rPr>
          <w:rFonts w:ascii="Times New Roman"/>
          <w:color w:val="000000"/>
          <w:sz w:val="24"/>
        </w:rPr>
        <w:t xml:space="preserve">True, </w:t>
      </w:r>
      <w:r>
        <w:rPr>
          <w:rFonts w:ascii="Times New Roman"/>
          <w:color w:val="000000"/>
          <w:sz w:val="24"/>
        </w:rPr>
        <w:t>because mean difference (</w:t>
      </w:r>
      <w:r>
        <w:rPr>
          <w:rFonts w:ascii="Times New Roman"/>
          <w:color w:val="000000"/>
          <w:sz w:val="24"/>
        </w:rPr>
        <w:t>indifference</w:t>
      </w:r>
      <w:r>
        <w:rPr>
          <w:rFonts w:ascii="Times New Roman"/>
          <w:color w:val="000000"/>
          <w:sz w:val="24"/>
        </w:rPr>
        <w:t xml:space="preserve"> - punish)</w:t>
      </w:r>
      <w:r>
        <w:rPr>
          <w:rFonts w:ascii="Times New Roman"/>
          <w:color w:val="000000"/>
          <w:sz w:val="24"/>
        </w:rPr>
        <w:t xml:space="preserve"> = 6. </w:t>
      </w:r>
      <w:r>
        <w:rPr>
          <w:rFonts w:ascii="Times New Roman"/>
          <w:color w:val="000000"/>
          <w:sz w:val="24"/>
        </w:rPr>
        <w:t xml:space="preserve">There </w:t>
      </w:r>
      <w:r>
        <w:rPr>
          <w:rFonts w:ascii="Times New Roman"/>
          <w:color w:val="000000"/>
          <w:sz w:val="24"/>
        </w:rPr>
        <w:t xml:space="preserve">is positive </w:t>
      </w:r>
      <w:r w:rsidR="00490AD9">
        <w:rPr>
          <w:rFonts w:ascii="Times New Roman"/>
          <w:color w:val="000000"/>
          <w:sz w:val="24"/>
        </w:rPr>
        <w:t>value;</w:t>
      </w:r>
      <w:r>
        <w:rPr>
          <w:rFonts w:ascii="Times New Roman"/>
          <w:color w:val="000000"/>
          <w:sz w:val="24"/>
        </w:rPr>
        <w:t xml:space="preserve"> it means that indifference </w:t>
      </w:r>
      <w:r>
        <w:rPr>
          <w:rFonts w:ascii="Times New Roman"/>
          <w:color w:val="000000"/>
          <w:sz w:val="24"/>
        </w:rPr>
        <w:t xml:space="preserve">method </w:t>
      </w:r>
      <w:r>
        <w:rPr>
          <w:rFonts w:ascii="Times New Roman"/>
          <w:color w:val="000000"/>
          <w:sz w:val="24"/>
        </w:rPr>
        <w:t>is better than punishment.</w:t>
      </w:r>
    </w:p>
    <w:p w:rsidR="000308C8" w:rsidRDefault="000308C8" w:rsidP="00ED1F52">
      <w:pPr>
        <w:rPr>
          <w:rFonts w:ascii="Times New Roman"/>
          <w:b/>
          <w:color w:val="000000"/>
          <w:sz w:val="24"/>
        </w:rPr>
      </w:pPr>
    </w:p>
    <w:p w:rsidR="00ED1F52" w:rsidRPr="003E7D99" w:rsidRDefault="00ED1F52" w:rsidP="00ED1F52">
      <w:pPr>
        <w:rPr>
          <w:rFonts w:ascii="Times New Roman"/>
          <w:b/>
          <w:color w:val="000000"/>
          <w:sz w:val="24"/>
        </w:rPr>
      </w:pPr>
      <w:r w:rsidRPr="003E7D99">
        <w:rPr>
          <w:rFonts w:ascii="Times New Roman" w:hint="eastAsia"/>
          <w:b/>
          <w:color w:val="000000"/>
          <w:sz w:val="24"/>
        </w:rPr>
        <w:t xml:space="preserve">Part </w:t>
      </w:r>
      <w:r>
        <w:rPr>
          <w:rFonts w:ascii="Times New Roman" w:hint="eastAsia"/>
          <w:b/>
          <w:color w:val="000000"/>
          <w:sz w:val="24"/>
        </w:rPr>
        <w:t>B</w:t>
      </w:r>
      <w:r w:rsidR="00DC4D91">
        <w:rPr>
          <w:rFonts w:ascii="Times New Roman"/>
          <w:b/>
          <w:color w:val="000000"/>
          <w:sz w:val="24"/>
        </w:rPr>
        <w:t>: Using R Studio</w:t>
      </w:r>
    </w:p>
    <w:p w:rsidR="00ED1F52" w:rsidRDefault="00ED1F52" w:rsidP="00ED1F52">
      <w:pPr>
        <w:widowControl/>
        <w:wordWrap/>
        <w:autoSpaceDE/>
        <w:autoSpaceDN/>
        <w:jc w:val="left"/>
        <w:rPr>
          <w:rFonts w:ascii="Times New Roman"/>
          <w:color w:val="000000"/>
          <w:sz w:val="24"/>
        </w:rPr>
      </w:pPr>
      <w:r>
        <w:rPr>
          <w:rFonts w:ascii="Times New Roman" w:hint="eastAsia"/>
          <w:color w:val="000000"/>
          <w:sz w:val="24"/>
        </w:rPr>
        <w:t>A medical doctor would like to know the effect of different drugs to a disease. The pain score for each drug is recorded as follows:</w:t>
      </w:r>
    </w:p>
    <w:p w:rsidR="00ED1F52" w:rsidRDefault="00ED1F52" w:rsidP="00ED1F52">
      <w:pPr>
        <w:widowControl/>
        <w:wordWrap/>
        <w:autoSpaceDE/>
        <w:autoSpaceDN/>
        <w:jc w:val="center"/>
        <w:rPr>
          <w:rFonts w:ascii="Times New Roman"/>
          <w:color w:val="000000"/>
          <w:sz w:val="24"/>
        </w:rPr>
      </w:pPr>
      <w:r>
        <w:rPr>
          <w:noProof/>
          <w:lang w:val="ru-RU" w:eastAsia="ru-RU"/>
        </w:rPr>
        <w:drawing>
          <wp:inline distT="0" distB="0" distL="0" distR="0" wp14:anchorId="4FEB9B0A" wp14:editId="1CA7BF1A">
            <wp:extent cx="2686050" cy="1559420"/>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1559420"/>
                    </a:xfrm>
                    <a:prstGeom prst="rect">
                      <a:avLst/>
                    </a:prstGeom>
                    <a:noFill/>
                    <a:ln>
                      <a:noFill/>
                    </a:ln>
                  </pic:spPr>
                </pic:pic>
              </a:graphicData>
            </a:graphic>
          </wp:inline>
        </w:drawing>
      </w:r>
    </w:p>
    <w:p w:rsidR="00ED1F52" w:rsidRDefault="00ED1F52" w:rsidP="00C25DAC">
      <w:pPr>
        <w:rPr>
          <w:rFonts w:ascii="Times New Roman"/>
          <w:color w:val="000000"/>
          <w:sz w:val="24"/>
        </w:rPr>
      </w:pPr>
      <w:r>
        <w:rPr>
          <w:rFonts w:ascii="Times New Roman"/>
          <w:color w:val="000000"/>
          <w:sz w:val="24"/>
        </w:rPr>
        <w:t xml:space="preserve">Carry out a </w:t>
      </w:r>
      <w:r w:rsidR="0015706E">
        <w:rPr>
          <w:rFonts w:ascii="Times New Roman"/>
          <w:color w:val="000000"/>
          <w:sz w:val="24"/>
        </w:rPr>
        <w:t xml:space="preserve">One-way Independent ANOVA </w:t>
      </w:r>
      <w:r>
        <w:rPr>
          <w:rFonts w:ascii="Times New Roman"/>
          <w:color w:val="000000"/>
          <w:sz w:val="24"/>
        </w:rPr>
        <w:t xml:space="preserve">to test the </w:t>
      </w:r>
      <w:r w:rsidR="0015706E">
        <w:rPr>
          <w:rFonts w:ascii="Times New Roman" w:hint="eastAsia"/>
          <w:color w:val="000000"/>
          <w:sz w:val="24"/>
        </w:rPr>
        <w:t>effect of different drugs</w:t>
      </w:r>
      <w:r>
        <w:rPr>
          <w:rFonts w:ascii="Times New Roman" w:hint="eastAsia"/>
          <w:color w:val="000000"/>
          <w:sz w:val="24"/>
        </w:rPr>
        <w:t>.</w:t>
      </w:r>
    </w:p>
    <w:p w:rsidR="00510C0F" w:rsidRDefault="00510C0F" w:rsidP="00C25DAC">
      <w:pPr>
        <w:rPr>
          <w:rFonts w:ascii="Times New Roman"/>
          <w:color w:val="000000"/>
          <w:sz w:val="24"/>
        </w:rPr>
      </w:pPr>
    </w:p>
    <w:p w:rsidR="00510C0F" w:rsidRDefault="00510C0F" w:rsidP="00C25DAC">
      <w:pPr>
        <w:rPr>
          <w:rFonts w:ascii="Times New Roman"/>
          <w:color w:val="000000"/>
          <w:sz w:val="24"/>
        </w:rPr>
      </w:pPr>
      <w:r>
        <w:rPr>
          <w:rFonts w:ascii="Times New Roman"/>
          <w:color w:val="000000"/>
          <w:sz w:val="24"/>
        </w:rPr>
        <w:t>Assumptions for one-way ANOVA:</w:t>
      </w:r>
    </w:p>
    <w:p w:rsidR="00510C0F" w:rsidRDefault="00510C0F" w:rsidP="00510C0F">
      <w:pPr>
        <w:pStyle w:val="a3"/>
        <w:numPr>
          <w:ilvl w:val="0"/>
          <w:numId w:val="20"/>
        </w:numPr>
        <w:rPr>
          <w:rFonts w:ascii="Times New Roman"/>
          <w:color w:val="000000"/>
          <w:sz w:val="24"/>
        </w:rPr>
      </w:pPr>
      <w:r>
        <w:rPr>
          <w:rFonts w:ascii="Times New Roman"/>
          <w:color w:val="000000"/>
          <w:sz w:val="24"/>
        </w:rPr>
        <w:t>Normal distribution of data</w:t>
      </w:r>
    </w:p>
    <w:p w:rsidR="00510C0F" w:rsidRPr="00510C0F" w:rsidRDefault="00510C0F" w:rsidP="00510C0F">
      <w:pPr>
        <w:pStyle w:val="a3"/>
        <w:numPr>
          <w:ilvl w:val="0"/>
          <w:numId w:val="20"/>
        </w:numPr>
        <w:rPr>
          <w:rFonts w:ascii="Times New Roman"/>
          <w:color w:val="000000"/>
          <w:sz w:val="24"/>
        </w:rPr>
      </w:pPr>
      <w:r>
        <w:rPr>
          <w:rFonts w:ascii="Times New Roman"/>
          <w:color w:val="000000"/>
          <w:sz w:val="24"/>
        </w:rPr>
        <w:t>Homogeneity of variances within groups should be assumed</w:t>
      </w:r>
    </w:p>
    <w:p w:rsidR="00C25DAC" w:rsidRDefault="00C25DAC" w:rsidP="00C25DAC">
      <w:pPr>
        <w:rPr>
          <w:rFonts w:ascii="Times New Roman"/>
          <w:color w:val="000000"/>
          <w:sz w:val="24"/>
        </w:rPr>
      </w:pPr>
    </w:p>
    <w:p w:rsidR="00C25DAC" w:rsidRPr="00FD5DF4" w:rsidRDefault="00C25DAC" w:rsidP="00C25DAC">
      <w:pPr>
        <w:widowControl/>
        <w:wordWrap/>
        <w:adjustRightInd w:val="0"/>
        <w:ind w:left="360"/>
        <w:jc w:val="center"/>
        <w:rPr>
          <w:rFonts w:ascii="Times New Roman"/>
          <w:b/>
          <w:color w:val="000000"/>
          <w:kern w:val="0"/>
          <w:sz w:val="24"/>
          <w:lang w:eastAsia="zh-CN"/>
        </w:rPr>
      </w:pPr>
      <w:r w:rsidRPr="00FD5DF4">
        <w:rPr>
          <w:rFonts w:ascii="Times New Roman"/>
          <w:b/>
          <w:color w:val="000000"/>
          <w:kern w:val="0"/>
          <w:sz w:val="24"/>
          <w:lang w:eastAsia="zh-CN"/>
        </w:rPr>
        <w:t>NORMALITY TEST</w:t>
      </w:r>
    </w:p>
    <w:p w:rsidR="00C25DAC" w:rsidRPr="00FD5DF4" w:rsidRDefault="00C25DAC" w:rsidP="00C25DAC">
      <w:pPr>
        <w:widowControl/>
        <w:wordWrap/>
        <w:adjustRightInd w:val="0"/>
        <w:ind w:left="360"/>
        <w:rPr>
          <w:rFonts w:ascii="Times New Roman"/>
          <w:b/>
          <w:color w:val="000000"/>
          <w:kern w:val="0"/>
          <w:sz w:val="24"/>
          <w:lang w:eastAsia="zh-CN"/>
        </w:rPr>
      </w:pPr>
      <w:r>
        <w:rPr>
          <w:rFonts w:ascii="Times New Roman"/>
          <w:b/>
          <w:color w:val="000000"/>
          <w:kern w:val="0"/>
          <w:sz w:val="24"/>
          <w:lang w:eastAsia="zh-CN"/>
        </w:rPr>
        <w:lastRenderedPageBreak/>
        <w:t>Diclofenac</w:t>
      </w:r>
      <w:r w:rsidRPr="00FD5DF4">
        <w:rPr>
          <w:rFonts w:ascii="Times New Roman"/>
          <w:b/>
          <w:color w:val="000000"/>
          <w:kern w:val="0"/>
          <w:sz w:val="24"/>
          <w:lang w:eastAsia="zh-CN"/>
        </w:rPr>
        <w:t>:</w:t>
      </w:r>
    </w:p>
    <w:p w:rsidR="00C25DAC" w:rsidRPr="008455C0"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:Normality </m:t>
          </m:r>
          <m:r>
            <w:rPr>
              <w:rFonts w:ascii="Cambria Math" w:hAnsi="Cambria Math"/>
              <w:color w:val="000000"/>
              <w:kern w:val="0"/>
              <w:sz w:val="24"/>
              <w:lang w:eastAsia="zh-CN"/>
            </w:rPr>
            <m:t xml:space="preserve">of Diclofenac </m:t>
          </m:r>
          <m:r>
            <w:rPr>
              <w:rFonts w:ascii="Cambria Math" w:hAnsi="Cambria Math"/>
              <w:color w:val="000000"/>
              <w:kern w:val="0"/>
              <w:sz w:val="24"/>
              <w:lang w:eastAsia="zh-CN"/>
            </w:rPr>
            <m:t>data can be assumed</m:t>
          </m:r>
        </m:oMath>
      </m:oMathPara>
    </w:p>
    <w:p w:rsidR="00C25DAC" w:rsidRPr="00C25DAC"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m:t>
          </m:r>
          <m:r>
            <w:rPr>
              <w:rFonts w:ascii="Cambria Math" w:hAnsi="Cambria Math"/>
              <w:color w:val="000000"/>
              <w:kern w:val="0"/>
              <w:sz w:val="24"/>
              <w:lang w:eastAsia="zh-CN"/>
            </w:rPr>
            <m:t>N</m:t>
          </m:r>
          <m:r>
            <w:rPr>
              <w:rFonts w:ascii="Cambria Math" w:hAnsi="Cambria Math"/>
              <w:color w:val="000000"/>
              <w:kern w:val="0"/>
              <w:sz w:val="24"/>
              <w:lang w:eastAsia="zh-CN"/>
            </w:rPr>
            <m:t xml:space="preserve">ormality </m:t>
          </m:r>
          <m:r>
            <w:rPr>
              <w:rFonts w:ascii="Cambria Math" w:hAnsi="Cambria Math"/>
              <w:color w:val="000000"/>
              <w:kern w:val="0"/>
              <w:sz w:val="24"/>
              <w:lang w:eastAsia="zh-CN"/>
            </w:rPr>
            <m:t xml:space="preserve">of </m:t>
          </m:r>
          <m:r>
            <w:rPr>
              <w:rFonts w:ascii="Cambria Math" w:hAnsi="Cambria Math"/>
              <w:color w:val="000000"/>
              <w:kern w:val="0"/>
              <w:sz w:val="24"/>
              <w:lang w:eastAsia="zh-CN"/>
            </w:rPr>
            <m:t>Diclofenac data can</m:t>
          </m:r>
          <m:r>
            <w:rPr>
              <w:rFonts w:ascii="Cambria Math" w:hAnsi="Cambria Math"/>
              <w:color w:val="000000"/>
              <w:kern w:val="0"/>
              <w:sz w:val="24"/>
              <w:lang w:eastAsia="zh-CN"/>
            </w:rPr>
            <m:t xml:space="preserve"> not</m:t>
          </m:r>
          <m:r>
            <w:rPr>
              <w:rFonts w:ascii="Cambria Math" w:hAnsi="Cambria Math"/>
              <w:color w:val="000000"/>
              <w:kern w:val="0"/>
              <w:sz w:val="24"/>
              <w:lang w:eastAsia="zh-CN"/>
            </w:rPr>
            <m:t xml:space="preserve"> be assumed</m:t>
          </m:r>
        </m:oMath>
      </m:oMathPara>
    </w:p>
    <w:p w:rsidR="00C25DAC" w:rsidRDefault="00C25DAC" w:rsidP="00C25DAC">
      <w:pPr>
        <w:widowControl/>
        <w:wordWrap/>
        <w:adjustRightInd w:val="0"/>
        <w:ind w:left="360"/>
        <w:jc w:val="center"/>
        <w:rPr>
          <w:rFonts w:ascii="Times New Roman"/>
          <w:color w:val="000000"/>
          <w:kern w:val="0"/>
          <w:sz w:val="24"/>
          <w:lang w:eastAsia="zh-CN"/>
        </w:rPr>
      </w:pPr>
      <w:r>
        <w:rPr>
          <w:noProof/>
          <w:lang w:val="ru-RU" w:eastAsia="ru-RU"/>
        </w:rPr>
        <w:drawing>
          <wp:inline distT="0" distB="0" distL="0" distR="0" wp14:anchorId="7EA3B4C7" wp14:editId="6D6B7F1B">
            <wp:extent cx="2339340" cy="7467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9340" cy="746760"/>
                    </a:xfrm>
                    <a:prstGeom prst="rect">
                      <a:avLst/>
                    </a:prstGeom>
                  </pic:spPr>
                </pic:pic>
              </a:graphicData>
            </a:graphic>
          </wp:inline>
        </w:drawing>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0.9153</w:t>
      </w:r>
      <w:r>
        <w:rPr>
          <w:rFonts w:ascii="Times New Roman"/>
          <w:color w:val="000000"/>
          <w:kern w:val="0"/>
          <w:sz w:val="24"/>
          <w:lang w:eastAsia="zh-CN"/>
        </w:rPr>
        <w:t xml:space="preserve"> (p &gt; 0.05)</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w:t>
      </w:r>
      <w:r w:rsidRPr="00C25DAC">
        <w:rPr>
          <w:rFonts w:ascii="Times New Roman"/>
          <w:color w:val="000000"/>
          <w:kern w:val="0"/>
          <w:sz w:val="24"/>
          <w:lang w:eastAsia="zh-CN"/>
        </w:rPr>
        <w:t>Normality of</w:t>
      </w:r>
      <w:r>
        <w:rPr>
          <w:rFonts w:ascii="Times New Roman"/>
          <w:color w:val="000000"/>
          <w:kern w:val="0"/>
          <w:sz w:val="24"/>
          <w:lang w:eastAsia="zh-CN"/>
        </w:rPr>
        <w:t xml:space="preserve"> </w:t>
      </w:r>
      <w:r w:rsidRPr="00C25DAC">
        <w:rPr>
          <w:rFonts w:ascii="Times New Roman"/>
          <w:color w:val="000000"/>
          <w:kern w:val="0"/>
          <w:sz w:val="24"/>
          <w:lang w:eastAsia="zh-CN"/>
        </w:rPr>
        <w:t>Diclofenac data can be assumed</w:t>
      </w:r>
    </w:p>
    <w:p w:rsidR="00C25DAC" w:rsidRDefault="00C25DAC" w:rsidP="00C25DAC">
      <w:pPr>
        <w:widowControl/>
        <w:wordWrap/>
        <w:adjustRightInd w:val="0"/>
        <w:ind w:left="360"/>
        <w:rPr>
          <w:rFonts w:ascii="Times New Roman"/>
          <w:color w:val="000000"/>
          <w:kern w:val="0"/>
          <w:sz w:val="24"/>
          <w:lang w:eastAsia="zh-CN"/>
        </w:rPr>
      </w:pPr>
    </w:p>
    <w:p w:rsidR="00C25DAC" w:rsidRPr="00FD5DF4" w:rsidRDefault="00C25DAC" w:rsidP="00C25DAC">
      <w:pPr>
        <w:widowControl/>
        <w:wordWrap/>
        <w:adjustRightInd w:val="0"/>
        <w:ind w:left="360"/>
        <w:rPr>
          <w:rFonts w:ascii="Times New Roman"/>
          <w:b/>
          <w:color w:val="000000"/>
          <w:kern w:val="0"/>
          <w:sz w:val="24"/>
          <w:lang w:eastAsia="zh-CN"/>
        </w:rPr>
      </w:pPr>
      <w:proofErr w:type="spellStart"/>
      <w:r>
        <w:rPr>
          <w:rFonts w:ascii="Times New Roman"/>
          <w:b/>
          <w:color w:val="000000"/>
          <w:kern w:val="0"/>
          <w:sz w:val="24"/>
          <w:lang w:eastAsia="zh-CN"/>
        </w:rPr>
        <w:t>Ibuprophen</w:t>
      </w:r>
      <w:proofErr w:type="spellEnd"/>
      <w:r w:rsidRPr="00FD5DF4">
        <w:rPr>
          <w:rFonts w:ascii="Times New Roman"/>
          <w:b/>
          <w:color w:val="000000"/>
          <w:kern w:val="0"/>
          <w:sz w:val="24"/>
          <w:lang w:eastAsia="zh-CN"/>
        </w:rPr>
        <w:t>:</w:t>
      </w:r>
    </w:p>
    <w:p w:rsidR="00C25DAC" w:rsidRPr="008455C0"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:Normality of </m:t>
          </m:r>
          <m:r>
            <w:rPr>
              <w:rFonts w:ascii="Cambria Math" w:hAnsi="Cambria Math"/>
              <w:color w:val="000000"/>
              <w:kern w:val="0"/>
              <w:sz w:val="24"/>
              <w:lang w:eastAsia="zh-CN"/>
            </w:rPr>
            <m:t>Ibuprophen</m:t>
          </m:r>
          <m:r>
            <w:rPr>
              <w:rFonts w:ascii="Cambria Math" w:hAnsi="Cambria Math"/>
              <w:color w:val="000000"/>
              <w:kern w:val="0"/>
              <w:sz w:val="24"/>
              <w:lang w:eastAsia="zh-CN"/>
            </w:rPr>
            <m:t xml:space="preserve"> data can be assumed</m:t>
          </m:r>
        </m:oMath>
      </m:oMathPara>
    </w:p>
    <w:p w:rsidR="00C25DAC" w:rsidRPr="00C25DAC"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:NNormality of Ibuprophen data can</m:t>
          </m:r>
          <m:r>
            <w:rPr>
              <w:rFonts w:ascii="Cambria Math" w:hAnsi="Cambria Math"/>
              <w:color w:val="000000"/>
              <w:kern w:val="0"/>
              <w:sz w:val="24"/>
              <w:lang w:eastAsia="zh-CN"/>
            </w:rPr>
            <m:t xml:space="preserve"> not</m:t>
          </m:r>
          <m:r>
            <w:rPr>
              <w:rFonts w:ascii="Cambria Math" w:hAnsi="Cambria Math"/>
              <w:color w:val="000000"/>
              <w:kern w:val="0"/>
              <w:sz w:val="24"/>
              <w:lang w:eastAsia="zh-CN"/>
            </w:rPr>
            <m:t xml:space="preserve"> be assumed</m:t>
          </m:r>
        </m:oMath>
      </m:oMathPara>
    </w:p>
    <w:p w:rsidR="00C25DAC" w:rsidRDefault="00C25DAC" w:rsidP="00C25DAC">
      <w:pPr>
        <w:widowControl/>
        <w:wordWrap/>
        <w:adjustRightInd w:val="0"/>
        <w:ind w:left="360"/>
        <w:jc w:val="center"/>
        <w:rPr>
          <w:rFonts w:ascii="Times New Roman"/>
          <w:color w:val="000000"/>
          <w:kern w:val="0"/>
          <w:sz w:val="24"/>
          <w:lang w:eastAsia="zh-CN"/>
        </w:rPr>
      </w:pPr>
      <w:r>
        <w:rPr>
          <w:noProof/>
          <w:lang w:val="ru-RU" w:eastAsia="ru-RU"/>
        </w:rPr>
        <w:drawing>
          <wp:inline distT="0" distB="0" distL="0" distR="0" wp14:anchorId="5FEB336D" wp14:editId="4C45A9E0">
            <wp:extent cx="2270760" cy="754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0760" cy="754380"/>
                    </a:xfrm>
                    <a:prstGeom prst="rect">
                      <a:avLst/>
                    </a:prstGeom>
                  </pic:spPr>
                </pic:pic>
              </a:graphicData>
            </a:graphic>
          </wp:inline>
        </w:drawing>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0.8247</w:t>
      </w:r>
      <w:r>
        <w:rPr>
          <w:rFonts w:ascii="Times New Roman"/>
          <w:color w:val="000000"/>
          <w:kern w:val="0"/>
          <w:sz w:val="24"/>
          <w:lang w:eastAsia="zh-CN"/>
        </w:rPr>
        <w:t xml:space="preserve"> (p &gt; 0.05)</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w:t>
      </w:r>
      <w:r w:rsidRPr="00C25DAC">
        <w:rPr>
          <w:rFonts w:ascii="Times New Roman"/>
          <w:color w:val="000000"/>
          <w:kern w:val="0"/>
          <w:sz w:val="24"/>
          <w:lang w:eastAsia="zh-CN"/>
        </w:rPr>
        <w:t xml:space="preserve">Normality of </w:t>
      </w:r>
      <w:proofErr w:type="spellStart"/>
      <w:r w:rsidRPr="00C25DAC">
        <w:rPr>
          <w:rFonts w:ascii="Times New Roman"/>
          <w:color w:val="000000"/>
          <w:kern w:val="0"/>
          <w:sz w:val="24"/>
          <w:lang w:eastAsia="zh-CN"/>
        </w:rPr>
        <w:t>Ibuprophen</w:t>
      </w:r>
      <w:proofErr w:type="spellEnd"/>
      <w:r w:rsidRPr="00C25DAC">
        <w:rPr>
          <w:rFonts w:ascii="Times New Roman"/>
          <w:color w:val="000000"/>
          <w:kern w:val="0"/>
          <w:sz w:val="24"/>
          <w:lang w:eastAsia="zh-CN"/>
        </w:rPr>
        <w:t xml:space="preserve"> data can be assumed</w:t>
      </w:r>
    </w:p>
    <w:p w:rsidR="00C25DAC" w:rsidRDefault="00C25DAC" w:rsidP="00C25DAC">
      <w:pPr>
        <w:widowControl/>
        <w:wordWrap/>
        <w:adjustRightInd w:val="0"/>
        <w:ind w:left="360"/>
        <w:rPr>
          <w:rFonts w:ascii="Times New Roman"/>
          <w:color w:val="000000"/>
          <w:kern w:val="0"/>
          <w:sz w:val="24"/>
          <w:lang w:eastAsia="zh-CN"/>
        </w:rPr>
      </w:pPr>
    </w:p>
    <w:p w:rsidR="00C25DAC" w:rsidRPr="00FD5DF4" w:rsidRDefault="00C25DAC" w:rsidP="00C25DAC">
      <w:pPr>
        <w:widowControl/>
        <w:wordWrap/>
        <w:adjustRightInd w:val="0"/>
        <w:ind w:left="360"/>
        <w:rPr>
          <w:rFonts w:ascii="Times New Roman"/>
          <w:b/>
          <w:color w:val="000000"/>
          <w:kern w:val="0"/>
          <w:sz w:val="24"/>
          <w:lang w:eastAsia="zh-CN"/>
        </w:rPr>
      </w:pPr>
      <w:r>
        <w:rPr>
          <w:rFonts w:ascii="Times New Roman"/>
          <w:b/>
          <w:color w:val="000000"/>
          <w:kern w:val="0"/>
          <w:sz w:val="24"/>
          <w:lang w:eastAsia="zh-CN"/>
        </w:rPr>
        <w:t>Paracetamol</w:t>
      </w:r>
      <w:r w:rsidRPr="00FD5DF4">
        <w:rPr>
          <w:rFonts w:ascii="Times New Roman"/>
          <w:b/>
          <w:color w:val="000000"/>
          <w:kern w:val="0"/>
          <w:sz w:val="24"/>
          <w:lang w:eastAsia="zh-CN"/>
        </w:rPr>
        <w:t>:</w:t>
      </w:r>
    </w:p>
    <w:p w:rsidR="00C25DAC" w:rsidRPr="008455C0"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:Normality of </m:t>
          </m:r>
          <m:r>
            <w:rPr>
              <w:rFonts w:ascii="Cambria Math" w:hAnsi="Cambria Math"/>
              <w:color w:val="000000"/>
              <w:kern w:val="0"/>
              <w:sz w:val="24"/>
              <w:lang w:eastAsia="zh-CN"/>
            </w:rPr>
            <m:t>Paracetamol</m:t>
          </m:r>
          <m:r>
            <w:rPr>
              <w:rFonts w:ascii="Cambria Math" w:hAnsi="Cambria Math"/>
              <w:color w:val="000000"/>
              <w:kern w:val="0"/>
              <w:sz w:val="24"/>
              <w:lang w:eastAsia="zh-CN"/>
            </w:rPr>
            <m:t xml:space="preserve"> data can be assumed</m:t>
          </m:r>
        </m:oMath>
      </m:oMathPara>
    </w:p>
    <w:p w:rsidR="00C25DAC" w:rsidRPr="00C25DAC"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:Normality of Paracetamol data can</m:t>
          </m:r>
          <m:r>
            <w:rPr>
              <w:rFonts w:ascii="Cambria Math" w:hAnsi="Cambria Math"/>
              <w:color w:val="000000"/>
              <w:kern w:val="0"/>
              <w:sz w:val="24"/>
              <w:lang w:eastAsia="zh-CN"/>
            </w:rPr>
            <m:t xml:space="preserve"> not</m:t>
          </m:r>
          <m:r>
            <w:rPr>
              <w:rFonts w:ascii="Cambria Math" w:hAnsi="Cambria Math"/>
              <w:color w:val="000000"/>
              <w:kern w:val="0"/>
              <w:sz w:val="24"/>
              <w:lang w:eastAsia="zh-CN"/>
            </w:rPr>
            <m:t xml:space="preserve"> be assumed</m:t>
          </m:r>
        </m:oMath>
      </m:oMathPara>
    </w:p>
    <w:p w:rsidR="00C25DAC" w:rsidRDefault="00C25DAC" w:rsidP="00C25DAC">
      <w:pPr>
        <w:widowControl/>
        <w:wordWrap/>
        <w:adjustRightInd w:val="0"/>
        <w:ind w:left="360"/>
        <w:jc w:val="center"/>
        <w:rPr>
          <w:rFonts w:ascii="Times New Roman"/>
          <w:color w:val="000000"/>
          <w:kern w:val="0"/>
          <w:sz w:val="24"/>
          <w:lang w:eastAsia="zh-CN"/>
        </w:rPr>
      </w:pPr>
      <w:r>
        <w:rPr>
          <w:noProof/>
          <w:lang w:val="ru-RU" w:eastAsia="ru-RU"/>
        </w:rPr>
        <w:drawing>
          <wp:inline distT="0" distB="0" distL="0" distR="0" wp14:anchorId="02A748FD" wp14:editId="4B524F66">
            <wp:extent cx="2324100" cy="7772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24100" cy="777240"/>
                    </a:xfrm>
                    <a:prstGeom prst="rect">
                      <a:avLst/>
                    </a:prstGeom>
                  </pic:spPr>
                </pic:pic>
              </a:graphicData>
            </a:graphic>
          </wp:inline>
        </w:drawing>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0.1309</w:t>
      </w:r>
      <w:r>
        <w:rPr>
          <w:rFonts w:ascii="Times New Roman"/>
          <w:color w:val="000000"/>
          <w:kern w:val="0"/>
          <w:sz w:val="24"/>
          <w:lang w:eastAsia="zh-CN"/>
        </w:rPr>
        <w:t xml:space="preserve"> (p &gt; 0.05)</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w:t>
      </w:r>
      <w:r w:rsidRPr="00C25DAC">
        <w:rPr>
          <w:rFonts w:ascii="Times New Roman"/>
          <w:color w:val="000000"/>
          <w:kern w:val="0"/>
          <w:sz w:val="24"/>
          <w:lang w:eastAsia="zh-CN"/>
        </w:rPr>
        <w:t>Normality of Paracetamol data can be assumed</w:t>
      </w:r>
    </w:p>
    <w:p w:rsidR="00C25DAC" w:rsidRDefault="00C25DAC" w:rsidP="00C25DAC">
      <w:pPr>
        <w:widowControl/>
        <w:wordWrap/>
        <w:adjustRightInd w:val="0"/>
        <w:ind w:left="360"/>
        <w:rPr>
          <w:rFonts w:ascii="Times New Roman"/>
          <w:color w:val="000000"/>
          <w:kern w:val="0"/>
          <w:sz w:val="24"/>
          <w:lang w:eastAsia="zh-CN"/>
        </w:rPr>
      </w:pPr>
    </w:p>
    <w:p w:rsidR="00C25DAC" w:rsidRPr="00FD5DF4" w:rsidRDefault="00C25DAC" w:rsidP="00C25DAC">
      <w:pPr>
        <w:widowControl/>
        <w:wordWrap/>
        <w:adjustRightInd w:val="0"/>
        <w:ind w:left="360"/>
        <w:rPr>
          <w:rFonts w:ascii="Times New Roman"/>
          <w:b/>
          <w:color w:val="000000"/>
          <w:kern w:val="0"/>
          <w:sz w:val="24"/>
          <w:lang w:eastAsia="zh-CN"/>
        </w:rPr>
      </w:pPr>
      <w:r>
        <w:rPr>
          <w:rFonts w:ascii="Times New Roman"/>
          <w:b/>
          <w:color w:val="000000"/>
          <w:kern w:val="0"/>
          <w:sz w:val="24"/>
          <w:lang w:eastAsia="zh-CN"/>
        </w:rPr>
        <w:lastRenderedPageBreak/>
        <w:t>Aspirin</w:t>
      </w:r>
      <w:r w:rsidRPr="00FD5DF4">
        <w:rPr>
          <w:rFonts w:ascii="Times New Roman"/>
          <w:b/>
          <w:color w:val="000000"/>
          <w:kern w:val="0"/>
          <w:sz w:val="24"/>
          <w:lang w:eastAsia="zh-CN"/>
        </w:rPr>
        <w:t>:</w:t>
      </w:r>
    </w:p>
    <w:p w:rsidR="00C25DAC" w:rsidRPr="008455C0"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:Normality of </m:t>
          </m:r>
          <m:r>
            <w:rPr>
              <w:rFonts w:ascii="Cambria Math" w:hAnsi="Cambria Math"/>
              <w:color w:val="000000"/>
              <w:kern w:val="0"/>
              <w:sz w:val="24"/>
              <w:lang w:eastAsia="zh-CN"/>
            </w:rPr>
            <m:t>Aspirin</m:t>
          </m:r>
          <m:r>
            <w:rPr>
              <w:rFonts w:ascii="Cambria Math" w:hAnsi="Cambria Math"/>
              <w:color w:val="000000"/>
              <w:kern w:val="0"/>
              <w:sz w:val="24"/>
              <w:lang w:eastAsia="zh-CN"/>
            </w:rPr>
            <m:t xml:space="preserve"> data can be assumed</m:t>
          </m:r>
        </m:oMath>
      </m:oMathPara>
    </w:p>
    <w:p w:rsidR="00C25DAC" w:rsidRPr="00C25DAC" w:rsidRDefault="00C25DAC" w:rsidP="00C25DAC">
      <w:pPr>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 xml:space="preserve">:Normality of </m:t>
          </m:r>
          <m:r>
            <w:rPr>
              <w:rFonts w:ascii="Cambria Math" w:hAnsi="Cambria Math"/>
              <w:color w:val="000000"/>
              <w:kern w:val="0"/>
              <w:sz w:val="24"/>
              <w:lang w:eastAsia="zh-CN"/>
            </w:rPr>
            <m:t>Aspirin</m:t>
          </m:r>
          <m:r>
            <w:rPr>
              <w:rFonts w:ascii="Cambria Math" w:hAnsi="Cambria Math"/>
              <w:color w:val="000000"/>
              <w:kern w:val="0"/>
              <w:sz w:val="24"/>
              <w:lang w:eastAsia="zh-CN"/>
            </w:rPr>
            <m:t xml:space="preserve"> data can not be assumed</m:t>
          </m:r>
        </m:oMath>
      </m:oMathPara>
    </w:p>
    <w:p w:rsidR="00C25DAC" w:rsidRDefault="00C25DAC" w:rsidP="00C25DAC">
      <w:pPr>
        <w:widowControl/>
        <w:wordWrap/>
        <w:adjustRightInd w:val="0"/>
        <w:ind w:left="360"/>
        <w:jc w:val="center"/>
        <w:rPr>
          <w:rFonts w:ascii="Times New Roman"/>
          <w:color w:val="000000"/>
          <w:kern w:val="0"/>
          <w:sz w:val="24"/>
          <w:lang w:eastAsia="zh-CN"/>
        </w:rPr>
      </w:pPr>
      <w:r>
        <w:rPr>
          <w:noProof/>
          <w:lang w:val="ru-RU" w:eastAsia="ru-RU"/>
        </w:rPr>
        <w:drawing>
          <wp:inline distT="0" distB="0" distL="0" distR="0" wp14:anchorId="002D62DA" wp14:editId="7AED8082">
            <wp:extent cx="2506980" cy="7772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6980" cy="777240"/>
                    </a:xfrm>
                    <a:prstGeom prst="rect">
                      <a:avLst/>
                    </a:prstGeom>
                  </pic:spPr>
                </pic:pic>
              </a:graphicData>
            </a:graphic>
          </wp:inline>
        </w:drawing>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0.9459</w:t>
      </w:r>
      <w:r>
        <w:rPr>
          <w:rFonts w:ascii="Times New Roman"/>
          <w:color w:val="000000"/>
          <w:kern w:val="0"/>
          <w:sz w:val="24"/>
          <w:lang w:eastAsia="zh-CN"/>
        </w:rPr>
        <w:t xml:space="preserve"> (p &gt; 0.05)</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Test is not significant</w:t>
      </w:r>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Accept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C25DAC" w:rsidRDefault="00C25DAC" w:rsidP="00C25DAC">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Conclusion: </w:t>
      </w:r>
      <w:r>
        <w:rPr>
          <w:rFonts w:ascii="Times New Roman"/>
          <w:color w:val="000000"/>
          <w:kern w:val="0"/>
          <w:sz w:val="24"/>
          <w:lang w:eastAsia="zh-CN"/>
        </w:rPr>
        <w:t>Normality of Aspirin</w:t>
      </w:r>
      <w:r w:rsidRPr="00C25DAC">
        <w:rPr>
          <w:rFonts w:ascii="Times New Roman"/>
          <w:color w:val="000000"/>
          <w:kern w:val="0"/>
          <w:sz w:val="24"/>
          <w:lang w:eastAsia="zh-CN"/>
        </w:rPr>
        <w:t xml:space="preserve"> data can be assumed</w:t>
      </w:r>
    </w:p>
    <w:p w:rsidR="00F03735" w:rsidRDefault="00F03735" w:rsidP="00C25DAC">
      <w:pPr>
        <w:widowControl/>
        <w:wordWrap/>
        <w:adjustRightInd w:val="0"/>
        <w:ind w:left="360"/>
        <w:rPr>
          <w:rFonts w:ascii="Times New Roman"/>
          <w:color w:val="000000"/>
          <w:kern w:val="0"/>
          <w:sz w:val="24"/>
          <w:lang w:eastAsia="zh-CN"/>
        </w:rPr>
      </w:pPr>
    </w:p>
    <w:p w:rsidR="00F03735" w:rsidRPr="00FD5DF4" w:rsidRDefault="00F03735" w:rsidP="00F03735">
      <w:pPr>
        <w:widowControl/>
        <w:wordWrap/>
        <w:adjustRightInd w:val="0"/>
        <w:ind w:left="360"/>
        <w:jc w:val="center"/>
        <w:rPr>
          <w:rFonts w:ascii="Times New Roman"/>
          <w:b/>
          <w:color w:val="000000"/>
          <w:kern w:val="0"/>
          <w:sz w:val="24"/>
          <w:lang w:eastAsia="zh-CN"/>
        </w:rPr>
      </w:pPr>
      <w:r w:rsidRPr="00FD5DF4">
        <w:rPr>
          <w:rFonts w:ascii="Times New Roman"/>
          <w:b/>
          <w:color w:val="000000"/>
          <w:kern w:val="0"/>
          <w:sz w:val="24"/>
          <w:lang w:eastAsia="zh-CN"/>
        </w:rPr>
        <w:t>TEST FOR HOMOGENEITY OF VARIANCES</w:t>
      </w:r>
    </w:p>
    <w:p w:rsidR="00F03735" w:rsidRDefault="00F03735" w:rsidP="00F03735">
      <w:pPr>
        <w:widowControl/>
        <w:wordWrap/>
        <w:adjustRightInd w:val="0"/>
        <w:ind w:left="360"/>
        <w:rPr>
          <w:rFonts w:ascii="Times New Roman"/>
          <w:color w:val="000000"/>
          <w:kern w:val="0"/>
          <w:sz w:val="24"/>
          <w:lang w:eastAsia="zh-CN"/>
        </w:rPr>
      </w:pPr>
    </w:p>
    <w:p w:rsidR="00F03735" w:rsidRDefault="00F03735" w:rsidP="00F03735">
      <w:pPr>
        <w:pStyle w:val="a3"/>
        <w:widowControl/>
        <w:wordWrap/>
        <w:adjustRightInd w:val="0"/>
        <w:ind w:left="360"/>
        <w:rPr>
          <w:rFonts w:ascii="Times New Roman"/>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homogeneity of variances</m:t>
          </m:r>
          <m:r>
            <m:rPr>
              <m:sty m:val="p"/>
            </m:rPr>
            <w:rPr>
              <w:rFonts w:ascii="Cambria Math"/>
              <w:color w:val="000000"/>
              <w:kern w:val="0"/>
              <w:sz w:val="24"/>
              <w:lang w:eastAsia="zh-CN"/>
            </w:rPr>
            <m:t xml:space="preserve"> can be assumed</m:t>
          </m:r>
        </m:oMath>
      </m:oMathPara>
    </w:p>
    <w:p w:rsidR="00F03735" w:rsidRPr="00633AE0" w:rsidRDefault="00F03735" w:rsidP="00F03735">
      <w:pPr>
        <w:pStyle w:val="a3"/>
        <w:widowControl/>
        <w:wordWrap/>
        <w:adjustRightInd w:val="0"/>
        <w:ind w:left="360"/>
        <w:rPr>
          <w:noProof/>
          <w:color w:val="000000"/>
          <w:kern w:val="0"/>
          <w:sz w:val="24"/>
          <w:lang w:eastAsia="zh-CN"/>
        </w:rPr>
      </w:pPr>
      <m:oMathPara>
        <m:oMath>
          <m:sSub>
            <m:sSubPr>
              <m:ctrlPr>
                <w:rPr>
                  <w:rFonts w:ascii="Cambria Math" w:hAnsi="Cambria Math"/>
                  <w:i/>
                  <w:color w:val="00000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1</m:t>
              </m:r>
            </m:sub>
          </m:sSub>
          <m:r>
            <w:rPr>
              <w:rFonts w:ascii="Cambria Math" w:hAnsi="Cambria Math"/>
              <w:color w:val="000000"/>
              <w:kern w:val="0"/>
              <w:sz w:val="24"/>
              <w:lang w:eastAsia="zh-CN"/>
            </w:rPr>
            <m:t xml:space="preserve">: </m:t>
          </m:r>
          <m:r>
            <m:rPr>
              <m:sty m:val="p"/>
            </m:rPr>
            <w:rPr>
              <w:rFonts w:ascii="Cambria Math" w:hAnsi="Cambria Math"/>
              <w:color w:val="000000"/>
              <w:kern w:val="0"/>
              <w:sz w:val="24"/>
              <w:lang w:eastAsia="zh-CN"/>
            </w:rPr>
            <m:t>homogeneity of variances</m:t>
          </m:r>
          <m:r>
            <m:rPr>
              <m:sty m:val="p"/>
            </m:rPr>
            <w:rPr>
              <w:rFonts w:ascii="Cambria Math"/>
              <w:color w:val="000000"/>
              <w:kern w:val="0"/>
              <w:sz w:val="24"/>
              <w:lang w:eastAsia="zh-CN"/>
            </w:rPr>
            <m:t xml:space="preserve"> cannot be assumed</m:t>
          </m:r>
        </m:oMath>
      </m:oMathPara>
    </w:p>
    <w:p w:rsidR="00F03735" w:rsidRPr="00633AE0" w:rsidRDefault="00633AE0" w:rsidP="00633AE0">
      <w:pPr>
        <w:pStyle w:val="a3"/>
        <w:widowControl/>
        <w:wordWrap/>
        <w:adjustRightInd w:val="0"/>
        <w:ind w:left="360"/>
        <w:jc w:val="center"/>
        <w:rPr>
          <w:noProof/>
          <w:lang w:eastAsia="en-US"/>
        </w:rPr>
      </w:pPr>
      <w:r>
        <w:rPr>
          <w:noProof/>
          <w:lang w:val="ru-RU" w:eastAsia="ru-RU"/>
        </w:rPr>
        <w:drawing>
          <wp:inline distT="0" distB="0" distL="0" distR="0" wp14:anchorId="05A3184D" wp14:editId="5CE7E902">
            <wp:extent cx="4053840" cy="83820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82"/>
                    <a:stretch/>
                  </pic:blipFill>
                  <pic:spPr bwMode="auto">
                    <a:xfrm>
                      <a:off x="0" y="0"/>
                      <a:ext cx="4053840" cy="838200"/>
                    </a:xfrm>
                    <a:prstGeom prst="rect">
                      <a:avLst/>
                    </a:prstGeom>
                    <a:ln>
                      <a:noFill/>
                    </a:ln>
                    <a:extLst>
                      <a:ext uri="{53640926-AAD7-44D8-BBD7-CCE9431645EC}">
                        <a14:shadowObscured xmlns:a14="http://schemas.microsoft.com/office/drawing/2010/main"/>
                      </a:ext>
                    </a:extLst>
                  </pic:spPr>
                </pic:pic>
              </a:graphicData>
            </a:graphic>
          </wp:inline>
        </w:drawing>
      </w:r>
    </w:p>
    <w:p w:rsidR="00F03735" w:rsidRDefault="00510C0F" w:rsidP="00F03735">
      <w:pPr>
        <w:widowControl/>
        <w:wordWrap/>
        <w:adjustRightInd w:val="0"/>
        <w:ind w:left="360"/>
        <w:rPr>
          <w:rFonts w:ascii="Times New Roman"/>
          <w:color w:val="000000"/>
          <w:kern w:val="0"/>
          <w:sz w:val="24"/>
          <w:lang w:eastAsia="zh-CN"/>
        </w:rPr>
      </w:pPr>
      <w:r>
        <w:rPr>
          <w:rFonts w:ascii="Times New Roman"/>
          <w:color w:val="000000"/>
          <w:kern w:val="0"/>
          <w:sz w:val="24"/>
          <w:lang w:eastAsia="zh-CN"/>
        </w:rPr>
        <w:t>sig. = 0.007771 (p &lt;</w:t>
      </w:r>
      <w:r w:rsidR="00F03735">
        <w:rPr>
          <w:rFonts w:ascii="Times New Roman"/>
          <w:color w:val="000000"/>
          <w:kern w:val="0"/>
          <w:sz w:val="24"/>
          <w:lang w:eastAsia="zh-CN"/>
        </w:rPr>
        <w:t xml:space="preserve"> 0.05)</w:t>
      </w:r>
    </w:p>
    <w:p w:rsidR="00F03735" w:rsidRDefault="00510C0F" w:rsidP="00F03735">
      <w:pPr>
        <w:widowControl/>
        <w:wordWrap/>
        <w:adjustRightInd w:val="0"/>
        <w:ind w:left="360"/>
        <w:rPr>
          <w:rFonts w:ascii="Times New Roman"/>
          <w:color w:val="000000"/>
          <w:kern w:val="0"/>
          <w:sz w:val="24"/>
          <w:lang w:eastAsia="zh-CN"/>
        </w:rPr>
      </w:pPr>
      <w:r>
        <w:rPr>
          <w:rFonts w:ascii="Times New Roman"/>
          <w:color w:val="000000"/>
          <w:kern w:val="0"/>
          <w:sz w:val="24"/>
          <w:lang w:eastAsia="zh-CN"/>
        </w:rPr>
        <w:t xml:space="preserve">Test is </w:t>
      </w:r>
      <w:r w:rsidR="00F03735">
        <w:rPr>
          <w:rFonts w:ascii="Times New Roman"/>
          <w:color w:val="000000"/>
          <w:kern w:val="0"/>
          <w:sz w:val="24"/>
          <w:lang w:eastAsia="zh-CN"/>
        </w:rPr>
        <w:t>significant</w:t>
      </w:r>
    </w:p>
    <w:p w:rsidR="00F03735" w:rsidRDefault="00510C0F" w:rsidP="00F03735">
      <w:pPr>
        <w:widowControl/>
        <w:wordWrap/>
        <w:adjustRightInd w:val="0"/>
        <w:ind w:left="360"/>
        <w:rPr>
          <w:rFonts w:ascii="Times New Roman"/>
          <w:color w:val="000000"/>
          <w:kern w:val="0"/>
          <w:sz w:val="24"/>
          <w:lang w:eastAsia="zh-CN"/>
        </w:rPr>
      </w:pPr>
      <w:r>
        <w:rPr>
          <w:rFonts w:ascii="Times New Roman"/>
          <w:color w:val="000000"/>
          <w:kern w:val="0"/>
          <w:sz w:val="24"/>
          <w:lang w:eastAsia="zh-CN"/>
        </w:rPr>
        <w:t>Reject</w:t>
      </w:r>
      <w:r w:rsidR="00F03735">
        <w:rPr>
          <w:rFonts w:ascii="Times New Roman"/>
          <w:color w:val="000000"/>
          <w:kern w:val="0"/>
          <w:sz w:val="24"/>
          <w:lang w:eastAsia="zh-CN"/>
        </w:rPr>
        <w:t xml:space="preserve"> </w:t>
      </w:r>
      <m:oMath>
        <m:sSub>
          <m:sSubPr>
            <m:ctrlPr>
              <w:rPr>
                <w:rFonts w:ascii="Cambria Math" w:hAnsi="Cambria Math"/>
                <w:i/>
                <w:color w:val="000000"/>
                <w:kern w:val="0"/>
                <w:sz w:val="24"/>
                <w:lang w:eastAsia="zh-CN"/>
              </w:rPr>
            </m:ctrlPr>
          </m:sSubPr>
          <m:e>
            <m:r>
              <w:rPr>
                <w:rFonts w:ascii="Cambria Math" w:hAnsi="Cambria Math"/>
                <w:color w:val="000000"/>
                <w:kern w:val="0"/>
                <w:sz w:val="24"/>
                <w:lang w:eastAsia="zh-CN"/>
              </w:rPr>
              <m:t>H</m:t>
            </m:r>
          </m:e>
          <m:sub>
            <m:r>
              <w:rPr>
                <w:rFonts w:ascii="Cambria Math" w:hAnsi="Cambria Math"/>
                <w:color w:val="000000"/>
                <w:kern w:val="0"/>
                <w:sz w:val="24"/>
                <w:lang w:eastAsia="zh-CN"/>
              </w:rPr>
              <m:t>0</m:t>
            </m:r>
          </m:sub>
        </m:sSub>
      </m:oMath>
    </w:p>
    <w:p w:rsidR="00C25DAC" w:rsidRDefault="00F03735" w:rsidP="00633AE0">
      <w:pPr>
        <w:widowControl/>
        <w:wordWrap/>
        <w:autoSpaceDE/>
        <w:autoSpaceDN/>
        <w:ind w:firstLine="360"/>
        <w:jc w:val="left"/>
        <w:rPr>
          <w:rFonts w:ascii="Times New Roman"/>
          <w:color w:val="000000"/>
          <w:kern w:val="0"/>
          <w:sz w:val="24"/>
          <w:lang w:eastAsia="zh-CN"/>
        </w:rPr>
      </w:pPr>
      <w:r>
        <w:rPr>
          <w:rFonts w:ascii="Times New Roman"/>
          <w:color w:val="000000"/>
          <w:kern w:val="0"/>
          <w:sz w:val="24"/>
          <w:lang w:eastAsia="zh-CN"/>
        </w:rPr>
        <w:t>Conclusio</w:t>
      </w:r>
      <w:r w:rsidR="00510C0F">
        <w:rPr>
          <w:rFonts w:ascii="Times New Roman"/>
          <w:color w:val="000000"/>
          <w:kern w:val="0"/>
          <w:sz w:val="24"/>
          <w:lang w:eastAsia="zh-CN"/>
        </w:rPr>
        <w:t xml:space="preserve">n: homogeneity of variances cannot </w:t>
      </w:r>
      <w:r>
        <w:rPr>
          <w:rFonts w:ascii="Times New Roman"/>
          <w:color w:val="000000"/>
          <w:kern w:val="0"/>
          <w:sz w:val="24"/>
          <w:lang w:eastAsia="zh-CN"/>
        </w:rPr>
        <w:t>be assumed</w:t>
      </w:r>
    </w:p>
    <w:p w:rsidR="00510C0F" w:rsidRDefault="00510C0F" w:rsidP="00633AE0">
      <w:pPr>
        <w:widowControl/>
        <w:wordWrap/>
        <w:autoSpaceDE/>
        <w:autoSpaceDN/>
        <w:ind w:firstLine="360"/>
        <w:jc w:val="left"/>
        <w:rPr>
          <w:rFonts w:ascii="Times New Roman"/>
          <w:color w:val="000000"/>
          <w:kern w:val="0"/>
          <w:sz w:val="24"/>
          <w:lang w:eastAsia="zh-CN"/>
        </w:rPr>
      </w:pPr>
    </w:p>
    <w:p w:rsidR="00510C0F" w:rsidRPr="00C25DAC" w:rsidRDefault="00510C0F" w:rsidP="00633AE0">
      <w:pPr>
        <w:widowControl/>
        <w:wordWrap/>
        <w:autoSpaceDE/>
        <w:autoSpaceDN/>
        <w:ind w:firstLine="360"/>
        <w:jc w:val="left"/>
        <w:rPr>
          <w:rFonts w:ascii="Times New Roman"/>
          <w:color w:val="000000"/>
          <w:sz w:val="24"/>
        </w:rPr>
      </w:pPr>
      <w:r>
        <w:rPr>
          <w:rFonts w:ascii="Times New Roman"/>
          <w:color w:val="000000"/>
          <w:kern w:val="0"/>
          <w:sz w:val="24"/>
          <w:lang w:eastAsia="zh-CN"/>
        </w:rPr>
        <w:t>All data is normal, but homogeneity of variances within groups is not assumed. Therefore, we cannot continue with One-way ANOVA.</w:t>
      </w:r>
    </w:p>
    <w:sectPr w:rsidR="00510C0F" w:rsidRPr="00C25DAC" w:rsidSect="00F257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3DD"/>
    <w:multiLevelType w:val="hybridMultilevel"/>
    <w:tmpl w:val="D208F9F4"/>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C485B42"/>
    <w:multiLevelType w:val="multilevel"/>
    <w:tmpl w:val="8DB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3560"/>
    <w:multiLevelType w:val="hybridMultilevel"/>
    <w:tmpl w:val="DC3447B8"/>
    <w:lvl w:ilvl="0" w:tplc="0409000F">
      <w:start w:val="1"/>
      <w:numFmt w:val="decimal"/>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27BC1027"/>
    <w:multiLevelType w:val="hybridMultilevel"/>
    <w:tmpl w:val="C9707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340350"/>
    <w:multiLevelType w:val="hybridMultilevel"/>
    <w:tmpl w:val="2E30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83D2A"/>
    <w:multiLevelType w:val="hybridMultilevel"/>
    <w:tmpl w:val="EB12916E"/>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41CC71D4"/>
    <w:multiLevelType w:val="hybridMultilevel"/>
    <w:tmpl w:val="5C28D6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4C7533B"/>
    <w:multiLevelType w:val="hybridMultilevel"/>
    <w:tmpl w:val="8BD4A49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7053C6A"/>
    <w:multiLevelType w:val="hybridMultilevel"/>
    <w:tmpl w:val="63A8875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nsid w:val="4F897FCE"/>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0B02561"/>
    <w:multiLevelType w:val="hybridMultilevel"/>
    <w:tmpl w:val="9998EFF0"/>
    <w:lvl w:ilvl="0" w:tplc="9E386D6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1590801"/>
    <w:multiLevelType w:val="hybridMultilevel"/>
    <w:tmpl w:val="9EC46894"/>
    <w:lvl w:ilvl="0" w:tplc="0409000F">
      <w:start w:val="1"/>
      <w:numFmt w:val="decimal"/>
      <w:lvlText w:val="%1."/>
      <w:lvlJc w:val="left"/>
      <w:pPr>
        <w:ind w:left="850" w:hanging="400"/>
      </w:p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2">
    <w:nsid w:val="555F6E28"/>
    <w:multiLevelType w:val="hybridMultilevel"/>
    <w:tmpl w:val="C85C0D24"/>
    <w:lvl w:ilvl="0" w:tplc="05889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267EF"/>
    <w:multiLevelType w:val="hybridMultilevel"/>
    <w:tmpl w:val="01D6EA3E"/>
    <w:lvl w:ilvl="0" w:tplc="36D026E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63406"/>
    <w:multiLevelType w:val="hybridMultilevel"/>
    <w:tmpl w:val="6F10561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27289"/>
    <w:multiLevelType w:val="hybridMultilevel"/>
    <w:tmpl w:val="9B2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CB4432"/>
    <w:multiLevelType w:val="hybridMultilevel"/>
    <w:tmpl w:val="EB12916E"/>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3B411B0"/>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DEB03F7"/>
    <w:multiLevelType w:val="hybridMultilevel"/>
    <w:tmpl w:val="8422B3B0"/>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nsid w:val="7DF43D91"/>
    <w:multiLevelType w:val="hybridMultilevel"/>
    <w:tmpl w:val="50DEBE4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nsid w:val="7E7E78EC"/>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19"/>
  </w:num>
  <w:num w:numId="3">
    <w:abstractNumId w:val="15"/>
  </w:num>
  <w:num w:numId="4">
    <w:abstractNumId w:val="13"/>
  </w:num>
  <w:num w:numId="5">
    <w:abstractNumId w:val="7"/>
  </w:num>
  <w:num w:numId="6">
    <w:abstractNumId w:val="1"/>
  </w:num>
  <w:num w:numId="7">
    <w:abstractNumId w:val="11"/>
  </w:num>
  <w:num w:numId="8">
    <w:abstractNumId w:val="6"/>
  </w:num>
  <w:num w:numId="9">
    <w:abstractNumId w:val="14"/>
  </w:num>
  <w:num w:numId="10">
    <w:abstractNumId w:val="18"/>
  </w:num>
  <w:num w:numId="11">
    <w:abstractNumId w:val="12"/>
  </w:num>
  <w:num w:numId="12">
    <w:abstractNumId w:val="4"/>
  </w:num>
  <w:num w:numId="13">
    <w:abstractNumId w:val="17"/>
  </w:num>
  <w:num w:numId="14">
    <w:abstractNumId w:val="0"/>
  </w:num>
  <w:num w:numId="15">
    <w:abstractNumId w:val="10"/>
  </w:num>
  <w:num w:numId="16">
    <w:abstractNumId w:val="2"/>
  </w:num>
  <w:num w:numId="17">
    <w:abstractNumId w:val="16"/>
  </w:num>
  <w:num w:numId="18">
    <w:abstractNumId w:val="9"/>
  </w:num>
  <w:num w:numId="19">
    <w:abstractNumId w:val="5"/>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c0NDW2sLQ0MTA1NbVQ0lEKTi0uzszPAykwqgUAM9T9xSwAAAA="/>
  </w:docVars>
  <w:rsids>
    <w:rsidRoot w:val="006711FC"/>
    <w:rsid w:val="00003026"/>
    <w:rsid w:val="000077EA"/>
    <w:rsid w:val="00025B97"/>
    <w:rsid w:val="00026D57"/>
    <w:rsid w:val="000308C8"/>
    <w:rsid w:val="00033AEC"/>
    <w:rsid w:val="00082FDC"/>
    <w:rsid w:val="00085960"/>
    <w:rsid w:val="00087ED3"/>
    <w:rsid w:val="0009123C"/>
    <w:rsid w:val="000F760D"/>
    <w:rsid w:val="0010179A"/>
    <w:rsid w:val="0010438A"/>
    <w:rsid w:val="0015706E"/>
    <w:rsid w:val="00162BD3"/>
    <w:rsid w:val="00163E81"/>
    <w:rsid w:val="00172089"/>
    <w:rsid w:val="00185471"/>
    <w:rsid w:val="00196862"/>
    <w:rsid w:val="001A437D"/>
    <w:rsid w:val="001A658C"/>
    <w:rsid w:val="001B0644"/>
    <w:rsid w:val="001C6B2F"/>
    <w:rsid w:val="002177E1"/>
    <w:rsid w:val="002219B8"/>
    <w:rsid w:val="00265A06"/>
    <w:rsid w:val="00294143"/>
    <w:rsid w:val="002A3C1D"/>
    <w:rsid w:val="003000EA"/>
    <w:rsid w:val="00312780"/>
    <w:rsid w:val="00316ABF"/>
    <w:rsid w:val="00354D60"/>
    <w:rsid w:val="003573AF"/>
    <w:rsid w:val="003631D0"/>
    <w:rsid w:val="00375AE9"/>
    <w:rsid w:val="00375F4D"/>
    <w:rsid w:val="003837BA"/>
    <w:rsid w:val="003A4D64"/>
    <w:rsid w:val="003A7A75"/>
    <w:rsid w:val="003E7D99"/>
    <w:rsid w:val="00413F59"/>
    <w:rsid w:val="00416BF9"/>
    <w:rsid w:val="004347AC"/>
    <w:rsid w:val="00490AD9"/>
    <w:rsid w:val="00495FBD"/>
    <w:rsid w:val="004A66DE"/>
    <w:rsid w:val="004A7521"/>
    <w:rsid w:val="004B56A1"/>
    <w:rsid w:val="004E5301"/>
    <w:rsid w:val="00507536"/>
    <w:rsid w:val="00510C0F"/>
    <w:rsid w:val="00522384"/>
    <w:rsid w:val="00540BA0"/>
    <w:rsid w:val="00545764"/>
    <w:rsid w:val="00581CBE"/>
    <w:rsid w:val="005A622F"/>
    <w:rsid w:val="005B4648"/>
    <w:rsid w:val="005C145C"/>
    <w:rsid w:val="005E13C3"/>
    <w:rsid w:val="005E5110"/>
    <w:rsid w:val="005F2E3F"/>
    <w:rsid w:val="00626296"/>
    <w:rsid w:val="00633AE0"/>
    <w:rsid w:val="006711FC"/>
    <w:rsid w:val="006A7BFC"/>
    <w:rsid w:val="006B14B3"/>
    <w:rsid w:val="006D7F2D"/>
    <w:rsid w:val="006E06A7"/>
    <w:rsid w:val="00723527"/>
    <w:rsid w:val="00794180"/>
    <w:rsid w:val="00795650"/>
    <w:rsid w:val="007A24A3"/>
    <w:rsid w:val="007D4274"/>
    <w:rsid w:val="007E3587"/>
    <w:rsid w:val="00816385"/>
    <w:rsid w:val="008C682A"/>
    <w:rsid w:val="008F5186"/>
    <w:rsid w:val="008F7B57"/>
    <w:rsid w:val="00941E9A"/>
    <w:rsid w:val="0096783B"/>
    <w:rsid w:val="0097187A"/>
    <w:rsid w:val="009913D9"/>
    <w:rsid w:val="00992482"/>
    <w:rsid w:val="00A072A7"/>
    <w:rsid w:val="00A11724"/>
    <w:rsid w:val="00A41922"/>
    <w:rsid w:val="00A55C69"/>
    <w:rsid w:val="00AE09CF"/>
    <w:rsid w:val="00AE3BF7"/>
    <w:rsid w:val="00AE7D6E"/>
    <w:rsid w:val="00B17F18"/>
    <w:rsid w:val="00B268AE"/>
    <w:rsid w:val="00B66945"/>
    <w:rsid w:val="00B82E8D"/>
    <w:rsid w:val="00B841B2"/>
    <w:rsid w:val="00BB092E"/>
    <w:rsid w:val="00BC06E1"/>
    <w:rsid w:val="00BE46E6"/>
    <w:rsid w:val="00C027B8"/>
    <w:rsid w:val="00C045E7"/>
    <w:rsid w:val="00C05338"/>
    <w:rsid w:val="00C1750A"/>
    <w:rsid w:val="00C25DAC"/>
    <w:rsid w:val="00C80533"/>
    <w:rsid w:val="00C821FF"/>
    <w:rsid w:val="00CA0037"/>
    <w:rsid w:val="00CA2CE2"/>
    <w:rsid w:val="00CC6798"/>
    <w:rsid w:val="00CF5D19"/>
    <w:rsid w:val="00CF68BF"/>
    <w:rsid w:val="00D76C0A"/>
    <w:rsid w:val="00DA0644"/>
    <w:rsid w:val="00DA10BD"/>
    <w:rsid w:val="00DA4E4F"/>
    <w:rsid w:val="00DA772F"/>
    <w:rsid w:val="00DC4D91"/>
    <w:rsid w:val="00EC6826"/>
    <w:rsid w:val="00ED1F52"/>
    <w:rsid w:val="00EE2EF0"/>
    <w:rsid w:val="00EE64BF"/>
    <w:rsid w:val="00EE7ACD"/>
    <w:rsid w:val="00EF3B33"/>
    <w:rsid w:val="00EF4484"/>
    <w:rsid w:val="00F03735"/>
    <w:rsid w:val="00F11E79"/>
    <w:rsid w:val="00F24C71"/>
    <w:rsid w:val="00F25707"/>
    <w:rsid w:val="00F354AB"/>
    <w:rsid w:val="00F631D4"/>
    <w:rsid w:val="00FB4140"/>
    <w:rsid w:val="00FD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5E7"/>
    <w:pPr>
      <w:widowControl w:val="0"/>
      <w:wordWrap w:val="0"/>
      <w:autoSpaceDE w:val="0"/>
      <w:autoSpaceDN w:val="0"/>
      <w:jc w:val="both"/>
    </w:pPr>
    <w:rPr>
      <w:rFonts w:ascii="Batang"/>
      <w:kern w:val="2"/>
      <w:szCs w:val="24"/>
      <w:lang w:eastAsia="ko-KR"/>
    </w:rPr>
  </w:style>
  <w:style w:type="paragraph" w:styleId="1">
    <w:name w:val="heading 1"/>
    <w:basedOn w:val="a"/>
    <w:link w:val="10"/>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0"/>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a5"/>
    <w:rsid w:val="00B841B2"/>
    <w:rPr>
      <w:rFonts w:ascii="Tahoma" w:hAnsi="Tahoma" w:cs="Tahoma"/>
      <w:sz w:val="16"/>
      <w:szCs w:val="16"/>
    </w:rPr>
  </w:style>
  <w:style w:type="character" w:customStyle="1" w:styleId="a5">
    <w:name w:val="Текст выноски Знак"/>
    <w:basedOn w:val="a0"/>
    <w:link w:val="a4"/>
    <w:rsid w:val="00B841B2"/>
    <w:rPr>
      <w:rFonts w:ascii="Tahoma" w:hAnsi="Tahoma" w:cs="Tahoma"/>
      <w:kern w:val="2"/>
      <w:sz w:val="16"/>
      <w:szCs w:val="16"/>
      <w:lang w:eastAsia="ko-KR"/>
    </w:rPr>
  </w:style>
  <w:style w:type="table" w:styleId="a6">
    <w:name w:val="Table Grid"/>
    <w:basedOn w:val="a1"/>
    <w:rsid w:val="005B4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0438A"/>
    <w:rPr>
      <w:rFonts w:eastAsia="Times New Roman"/>
      <w:b/>
      <w:bCs/>
      <w:kern w:val="36"/>
      <w:sz w:val="48"/>
      <w:szCs w:val="48"/>
    </w:rPr>
  </w:style>
  <w:style w:type="character" w:customStyle="1" w:styleId="20">
    <w:name w:val="Заголовок 2 Знак"/>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7">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8">
    <w:name w:val="Placeholder Text"/>
    <w:basedOn w:val="a0"/>
    <w:uiPriority w:val="99"/>
    <w:semiHidden/>
    <w:rsid w:val="001A43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5E7"/>
    <w:pPr>
      <w:widowControl w:val="0"/>
      <w:wordWrap w:val="0"/>
      <w:autoSpaceDE w:val="0"/>
      <w:autoSpaceDN w:val="0"/>
      <w:jc w:val="both"/>
    </w:pPr>
    <w:rPr>
      <w:rFonts w:ascii="Batang"/>
      <w:kern w:val="2"/>
      <w:szCs w:val="24"/>
      <w:lang w:eastAsia="ko-KR"/>
    </w:rPr>
  </w:style>
  <w:style w:type="paragraph" w:styleId="1">
    <w:name w:val="heading 1"/>
    <w:basedOn w:val="a"/>
    <w:link w:val="10"/>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0"/>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a5"/>
    <w:rsid w:val="00B841B2"/>
    <w:rPr>
      <w:rFonts w:ascii="Tahoma" w:hAnsi="Tahoma" w:cs="Tahoma"/>
      <w:sz w:val="16"/>
      <w:szCs w:val="16"/>
    </w:rPr>
  </w:style>
  <w:style w:type="character" w:customStyle="1" w:styleId="a5">
    <w:name w:val="Текст выноски Знак"/>
    <w:basedOn w:val="a0"/>
    <w:link w:val="a4"/>
    <w:rsid w:val="00B841B2"/>
    <w:rPr>
      <w:rFonts w:ascii="Tahoma" w:hAnsi="Tahoma" w:cs="Tahoma"/>
      <w:kern w:val="2"/>
      <w:sz w:val="16"/>
      <w:szCs w:val="16"/>
      <w:lang w:eastAsia="ko-KR"/>
    </w:rPr>
  </w:style>
  <w:style w:type="table" w:styleId="a6">
    <w:name w:val="Table Grid"/>
    <w:basedOn w:val="a1"/>
    <w:rsid w:val="005B4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0438A"/>
    <w:rPr>
      <w:rFonts w:eastAsia="Times New Roman"/>
      <w:b/>
      <w:bCs/>
      <w:kern w:val="36"/>
      <w:sz w:val="48"/>
      <w:szCs w:val="48"/>
    </w:rPr>
  </w:style>
  <w:style w:type="character" w:customStyle="1" w:styleId="20">
    <w:name w:val="Заголовок 2 Знак"/>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7">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8">
    <w:name w:val="Placeholder Text"/>
    <w:basedOn w:val="a0"/>
    <w:uiPriority w:val="99"/>
    <w:semiHidden/>
    <w:rsid w:val="001A4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54093">
      <w:bodyDiv w:val="1"/>
      <w:marLeft w:val="0"/>
      <w:marRight w:val="0"/>
      <w:marTop w:val="0"/>
      <w:marBottom w:val="0"/>
      <w:divBdr>
        <w:top w:val="none" w:sz="0" w:space="0" w:color="auto"/>
        <w:left w:val="none" w:sz="0" w:space="0" w:color="auto"/>
        <w:bottom w:val="none" w:sz="0" w:space="0" w:color="auto"/>
        <w:right w:val="none" w:sz="0" w:space="0" w:color="auto"/>
      </w:divBdr>
    </w:div>
    <w:div w:id="1502508245">
      <w:bodyDiv w:val="1"/>
      <w:marLeft w:val="0"/>
      <w:marRight w:val="0"/>
      <w:marTop w:val="0"/>
      <w:marBottom w:val="0"/>
      <w:divBdr>
        <w:top w:val="none" w:sz="0" w:space="0" w:color="auto"/>
        <w:left w:val="none" w:sz="0" w:space="0" w:color="auto"/>
        <w:bottom w:val="none" w:sz="0" w:space="0" w:color="auto"/>
        <w:right w:val="none" w:sz="0" w:space="0" w:color="auto"/>
      </w:divBdr>
    </w:div>
    <w:div w:id="1555702055">
      <w:bodyDiv w:val="1"/>
      <w:marLeft w:val="0"/>
      <w:marRight w:val="0"/>
      <w:marTop w:val="0"/>
      <w:marBottom w:val="0"/>
      <w:divBdr>
        <w:top w:val="none" w:sz="0" w:space="0" w:color="auto"/>
        <w:left w:val="none" w:sz="0" w:space="0" w:color="auto"/>
        <w:bottom w:val="none" w:sz="0" w:space="0" w:color="auto"/>
        <w:right w:val="none" w:sz="0" w:space="0" w:color="auto"/>
      </w:divBdr>
    </w:div>
    <w:div w:id="1625306624">
      <w:bodyDiv w:val="1"/>
      <w:marLeft w:val="0"/>
      <w:marRight w:val="0"/>
      <w:marTop w:val="0"/>
      <w:marBottom w:val="0"/>
      <w:divBdr>
        <w:top w:val="none" w:sz="0" w:space="0" w:color="auto"/>
        <w:left w:val="none" w:sz="0" w:space="0" w:color="auto"/>
        <w:bottom w:val="none" w:sz="0" w:space="0" w:color="auto"/>
        <w:right w:val="none" w:sz="0" w:space="0" w:color="auto"/>
      </w:divBdr>
    </w:div>
    <w:div w:id="19547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752</Words>
  <Characters>4288</Characters>
  <Application>Microsoft Office Word</Application>
  <DocSecurity>0</DocSecurity>
  <Lines>35</Lines>
  <Paragraphs>10</Paragraphs>
  <ScaleCrop>false</ScaleCrop>
  <HeadingPairs>
    <vt:vector size="6" baseType="variant">
      <vt:variant>
        <vt:lpstr>Название</vt:lpstr>
      </vt:variant>
      <vt:variant>
        <vt:i4>1</vt:i4>
      </vt:variant>
      <vt:variant>
        <vt:lpstr>Title</vt:lpstr>
      </vt:variant>
      <vt:variant>
        <vt:i4>1</vt:i4>
      </vt:variant>
      <vt:variant>
        <vt:lpstr>제목</vt:lpstr>
      </vt:variant>
      <vt:variant>
        <vt:i4>1</vt:i4>
      </vt:variant>
    </vt:vector>
  </HeadingPairs>
  <TitlesOfParts>
    <vt:vector size="3" baseType="lpstr">
      <vt:lpstr>SPSS Practical 1:</vt:lpstr>
      <vt:lpstr>SPSS Practical 1:</vt:lpstr>
      <vt:lpstr>SPSS Practical 1:</vt:lpstr>
    </vt:vector>
  </TitlesOfParts>
  <Company>SSU</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Practical 1:</dc:title>
  <dc:creator>kswongOff</dc:creator>
  <cp:lastModifiedBy>Sony</cp:lastModifiedBy>
  <cp:revision>33</cp:revision>
  <cp:lastPrinted>2011-11-01T01:37:00Z</cp:lastPrinted>
  <dcterms:created xsi:type="dcterms:W3CDTF">2019-11-11T03:13:00Z</dcterms:created>
  <dcterms:modified xsi:type="dcterms:W3CDTF">2019-11-17T21:00:00Z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