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16" w:rsidRDefault="00D76716" w:rsidP="00D76716">
      <w:r>
        <w:t xml:space="preserve">HIGHLIGHTS OF PRESCRIBING INFORMATION </w:t>
      </w:r>
    </w:p>
    <w:p w:rsidR="00D76716" w:rsidRDefault="00D76716" w:rsidP="00D76716"/>
    <w:p w:rsidR="00D76716" w:rsidRDefault="00D76716" w:rsidP="00D76716">
      <w:r>
        <w:t xml:space="preserve">These highlights do not include all the information needed to use </w:t>
      </w:r>
    </w:p>
    <w:p w:rsidR="00D76716" w:rsidRDefault="00D76716" w:rsidP="00D76716"/>
    <w:p w:rsidR="00D76716" w:rsidRDefault="00D76716" w:rsidP="00D76716">
      <w:bookmarkStart w:id="0" w:name="_GoBack"/>
      <w:bookmarkEnd w:id="0"/>
      <w:r>
        <w:t>RESTOLAR</w:t>
      </w:r>
      <w:r>
        <w:t xml:space="preserve"> safely and effectively. See full prescribing information for </w:t>
      </w:r>
    </w:p>
    <w:p w:rsidR="00D76716" w:rsidRDefault="00D76716" w:rsidP="00D76716"/>
    <w:p w:rsidR="00D76716" w:rsidRDefault="00D76716" w:rsidP="00D76716">
      <w:r>
        <w:t>RESTOLAR</w:t>
      </w:r>
      <w:r>
        <w:t xml:space="preserve">. </w:t>
      </w:r>
    </w:p>
    <w:p w:rsidR="00D76716" w:rsidRDefault="00D76716" w:rsidP="00D76716"/>
    <w:p w:rsidR="00D76716" w:rsidRDefault="00D76716" w:rsidP="00D76716">
      <w:r>
        <w:t>RESTOLAR</w:t>
      </w:r>
      <w:r>
        <w:t>®</w:t>
      </w:r>
    </w:p>
    <w:p w:rsidR="00D76716" w:rsidRDefault="00D76716" w:rsidP="00D76716"/>
    <w:p w:rsidR="00D76716" w:rsidRDefault="00D76716" w:rsidP="00D76716">
      <w:r>
        <w:t xml:space="preserve"> (</w:t>
      </w:r>
      <w:proofErr w:type="spellStart"/>
      <w:proofErr w:type="gramStart"/>
      <w:r>
        <w:t>oseltamivir</w:t>
      </w:r>
      <w:proofErr w:type="spellEnd"/>
      <w:proofErr w:type="gramEnd"/>
      <w:r>
        <w:t xml:space="preserve"> phosphate) capsules, for oral use </w:t>
      </w:r>
    </w:p>
    <w:p w:rsidR="00D76716" w:rsidRDefault="00D76716" w:rsidP="00D76716"/>
    <w:p w:rsidR="00D76716" w:rsidRDefault="00D76716" w:rsidP="00D76716">
      <w:r>
        <w:t>RESTOLAR</w:t>
      </w:r>
      <w:r>
        <w:t>®</w:t>
      </w:r>
    </w:p>
    <w:p w:rsidR="00D76716" w:rsidRDefault="00D76716" w:rsidP="00D76716"/>
    <w:p w:rsidR="00D76716" w:rsidRDefault="00D76716" w:rsidP="00D76716">
      <w:r>
        <w:t xml:space="preserve"> (</w:t>
      </w:r>
      <w:proofErr w:type="spellStart"/>
      <w:proofErr w:type="gramStart"/>
      <w:r>
        <w:t>oseltamivir</w:t>
      </w:r>
      <w:proofErr w:type="spellEnd"/>
      <w:proofErr w:type="gramEnd"/>
      <w:r>
        <w:t xml:space="preserve"> phosphate) for oral suspension </w:t>
      </w:r>
    </w:p>
    <w:p w:rsidR="00D76716" w:rsidRDefault="00D76716" w:rsidP="00D76716"/>
    <w:p w:rsidR="00D76716" w:rsidRDefault="00D76716" w:rsidP="00D76716">
      <w:r>
        <w:t xml:space="preserve">Initial U.S. Approval: 1999 </w:t>
      </w:r>
    </w:p>
    <w:p w:rsidR="00D76716" w:rsidRDefault="00D76716" w:rsidP="00D76716"/>
    <w:p w:rsidR="00D76716" w:rsidRDefault="00D76716" w:rsidP="00D76716">
      <w:r>
        <w:t xml:space="preserve"> --------------------------- RECENT MAJOR CHANGES --------------------------- </w:t>
      </w:r>
    </w:p>
    <w:p w:rsidR="00D76716" w:rsidRDefault="00D76716" w:rsidP="00D76716"/>
    <w:p w:rsidR="00D76716" w:rsidRDefault="00D76716" w:rsidP="00D76716">
      <w:r>
        <w:t xml:space="preserve">Indications and Usage (1.1) 12/2012 </w:t>
      </w:r>
    </w:p>
    <w:p w:rsidR="00D76716" w:rsidRDefault="00D76716" w:rsidP="00D76716"/>
    <w:p w:rsidR="00D76716" w:rsidRDefault="00D76716" w:rsidP="00D76716">
      <w:r>
        <w:t xml:space="preserve">Dosage and Administration (2.1, 2.2, 2.3, 2.4. 2.8) 12/2012 </w:t>
      </w:r>
    </w:p>
    <w:p w:rsidR="00D76716" w:rsidRDefault="00D76716" w:rsidP="00D76716"/>
    <w:p w:rsidR="00D76716" w:rsidRDefault="00D76716" w:rsidP="00D76716">
      <w:r>
        <w:t xml:space="preserve">Warnings and Precautions (5.4) 12/2012 </w:t>
      </w:r>
    </w:p>
    <w:p w:rsidR="00D76716" w:rsidRDefault="00D76716" w:rsidP="00D76716"/>
    <w:p w:rsidR="00D76716" w:rsidRDefault="00D76716" w:rsidP="00D76716">
      <w:r>
        <w:t xml:space="preserve"> --------------------------- INDICATIONS AND USAGE ---------------------------- </w:t>
      </w:r>
    </w:p>
    <w:p w:rsidR="00D76716" w:rsidRDefault="00D76716" w:rsidP="00D76716"/>
    <w:p w:rsidR="00D76716" w:rsidRDefault="00D76716" w:rsidP="00D76716">
      <w:r>
        <w:t>RESTOLAR</w:t>
      </w:r>
      <w:r>
        <w:t xml:space="preserve"> is an influenza neuraminidase inhibitor indicated for: </w:t>
      </w:r>
    </w:p>
    <w:p w:rsidR="00D76716" w:rsidRDefault="00D76716" w:rsidP="00D76716"/>
    <w:p w:rsidR="00D76716" w:rsidRDefault="00D76716" w:rsidP="00D76716">
      <w:r>
        <w:t xml:space="preserve"> Treatment of acute, uncomplicated influenza in patients 2 weeks of age </w:t>
      </w:r>
    </w:p>
    <w:p w:rsidR="00D76716" w:rsidRDefault="00D76716" w:rsidP="00D76716"/>
    <w:p w:rsidR="00D76716" w:rsidRDefault="00D76716" w:rsidP="00D76716">
      <w:proofErr w:type="gramStart"/>
      <w:r>
        <w:t>and</w:t>
      </w:r>
      <w:proofErr w:type="gramEnd"/>
      <w:r>
        <w:t xml:space="preserve"> older who have been symptomatic for no more than 2 days. (1.1) </w:t>
      </w:r>
    </w:p>
    <w:p w:rsidR="00D76716" w:rsidRDefault="00D76716" w:rsidP="00D76716"/>
    <w:p w:rsidR="00D76716" w:rsidRDefault="00D76716" w:rsidP="00D76716">
      <w:proofErr w:type="gramStart"/>
      <w:r>
        <w:t> Prophylaxis of influenza in patients 1 year and older.</w:t>
      </w:r>
      <w:proofErr w:type="gramEnd"/>
      <w:r>
        <w:t xml:space="preserve"> (1.2) </w:t>
      </w:r>
    </w:p>
    <w:p w:rsidR="00D76716" w:rsidRDefault="00D76716" w:rsidP="00D76716"/>
    <w:p w:rsidR="00D76716" w:rsidRDefault="00D76716" w:rsidP="00D76716">
      <w:r>
        <w:t xml:space="preserve">Important Limitations of Use: </w:t>
      </w:r>
    </w:p>
    <w:p w:rsidR="00D76716" w:rsidRDefault="00D76716" w:rsidP="00D76716"/>
    <w:p w:rsidR="00D76716" w:rsidRDefault="00D76716" w:rsidP="00D76716">
      <w:r>
        <w:t xml:space="preserve"> Efficacy not established in patients who begin therapy after 48 hours of </w:t>
      </w:r>
    </w:p>
    <w:p w:rsidR="00D76716" w:rsidRDefault="00D76716" w:rsidP="00D76716"/>
    <w:p w:rsidR="00D76716" w:rsidRDefault="00D76716" w:rsidP="00D76716">
      <w:proofErr w:type="gramStart"/>
      <w:r>
        <w:t>symptoms</w:t>
      </w:r>
      <w:proofErr w:type="gramEnd"/>
      <w:r>
        <w:t xml:space="preserve">. (1.3) </w:t>
      </w:r>
    </w:p>
    <w:p w:rsidR="00D76716" w:rsidRDefault="00D76716" w:rsidP="00D76716"/>
    <w:p w:rsidR="00D76716" w:rsidRDefault="00D76716" w:rsidP="00D76716">
      <w:r>
        <w:t xml:space="preserve"> </w:t>
      </w:r>
      <w:proofErr w:type="gramStart"/>
      <w:r>
        <w:t>Not</w:t>
      </w:r>
      <w:proofErr w:type="gramEnd"/>
      <w:r>
        <w:t xml:space="preserve"> a substitute for annual influenza vaccination. (1.3) </w:t>
      </w:r>
    </w:p>
    <w:p w:rsidR="00D76716" w:rsidRDefault="00D76716" w:rsidP="00D76716"/>
    <w:p w:rsidR="00D76716" w:rsidRDefault="00D76716" w:rsidP="00D76716">
      <w:r>
        <w:t xml:space="preserve"> No evidence of efficacy for illness from agents other than influenza viruses </w:t>
      </w:r>
    </w:p>
    <w:p w:rsidR="00D76716" w:rsidRDefault="00D76716" w:rsidP="00D76716"/>
    <w:p w:rsidR="00D76716" w:rsidRDefault="00D76716" w:rsidP="00D76716">
      <w:proofErr w:type="gramStart"/>
      <w:r>
        <w:lastRenderedPageBreak/>
        <w:t>types</w:t>
      </w:r>
      <w:proofErr w:type="gramEnd"/>
      <w:r>
        <w:t xml:space="preserve"> A and B. (1.3) </w:t>
      </w:r>
    </w:p>
    <w:p w:rsidR="00D76716" w:rsidRDefault="00D76716" w:rsidP="00D76716"/>
    <w:p w:rsidR="00D76716" w:rsidRDefault="00D76716" w:rsidP="00D76716">
      <w:r>
        <w:t xml:space="preserve"> Consider available information on influenza drug susceptibility patterns </w:t>
      </w:r>
    </w:p>
    <w:p w:rsidR="00D76716" w:rsidRDefault="00D76716" w:rsidP="00D76716"/>
    <w:p w:rsidR="00D76716" w:rsidRDefault="00D76716" w:rsidP="00D76716">
      <w:proofErr w:type="gramStart"/>
      <w:r>
        <w:t>and</w:t>
      </w:r>
      <w:proofErr w:type="gramEnd"/>
      <w:r>
        <w:t xml:space="preserve"> treatment effects when deciding whether to use. (1.3) </w:t>
      </w:r>
    </w:p>
    <w:p w:rsidR="00D76716" w:rsidRDefault="00D76716" w:rsidP="00D76716"/>
    <w:p w:rsidR="00D76716" w:rsidRDefault="00D76716" w:rsidP="00D76716">
      <w:r>
        <w:t xml:space="preserve"> ----------------------- DOSAGE AND ADMINISTRATION ----------------------- </w:t>
      </w:r>
    </w:p>
    <w:p w:rsidR="00D76716" w:rsidRDefault="00D76716" w:rsidP="00D76716"/>
    <w:p w:rsidR="00D76716" w:rsidRDefault="00D76716" w:rsidP="00D76716">
      <w:r>
        <w:t xml:space="preserve">Treatment of influenza (2.2) </w:t>
      </w:r>
    </w:p>
    <w:p w:rsidR="00D76716" w:rsidRDefault="00D76716" w:rsidP="00D76716"/>
    <w:p w:rsidR="00D76716" w:rsidRDefault="00D76716" w:rsidP="00D76716">
      <w:r>
        <w:t xml:space="preserve"> Adults and adolescents (13 years and older): 75 mg twice daily for 5 days </w:t>
      </w:r>
    </w:p>
    <w:p w:rsidR="00D76716" w:rsidRDefault="00D76716" w:rsidP="00D76716"/>
    <w:p w:rsidR="00D76716" w:rsidRDefault="00D76716" w:rsidP="00D76716">
      <w:r>
        <w:t xml:space="preserve"> Pediatric patients 1 to 12 years of age: Based on weight twice daily for </w:t>
      </w:r>
    </w:p>
    <w:p w:rsidR="00D76716" w:rsidRDefault="00D76716" w:rsidP="00D76716"/>
    <w:p w:rsidR="00D76716" w:rsidRDefault="00D76716" w:rsidP="00D76716">
      <w:r>
        <w:t xml:space="preserve">5 days </w:t>
      </w:r>
    </w:p>
    <w:p w:rsidR="00D76716" w:rsidRDefault="00D76716" w:rsidP="00D76716"/>
    <w:p w:rsidR="00D76716" w:rsidRDefault="00D76716" w:rsidP="00D76716">
      <w:r>
        <w:t xml:space="preserve"> Pediatric patients 2 weeks to less than 1 year of age: 3mg/kg twice daily </w:t>
      </w:r>
    </w:p>
    <w:p w:rsidR="00D76716" w:rsidRDefault="00D76716" w:rsidP="00D76716"/>
    <w:p w:rsidR="00D76716" w:rsidRDefault="00D76716" w:rsidP="00D76716">
      <w:proofErr w:type="gramStart"/>
      <w:r>
        <w:t>for</w:t>
      </w:r>
      <w:proofErr w:type="gramEnd"/>
      <w:r>
        <w:t xml:space="preserve"> 5 days. </w:t>
      </w:r>
    </w:p>
    <w:p w:rsidR="00D76716" w:rsidRDefault="00D76716" w:rsidP="00D76716"/>
    <w:p w:rsidR="00D76716" w:rsidRDefault="00D76716" w:rsidP="00D76716">
      <w:r>
        <w:t xml:space="preserve"> </w:t>
      </w:r>
      <w:proofErr w:type="spellStart"/>
      <w:r>
        <w:t>Renally</w:t>
      </w:r>
      <w:proofErr w:type="spellEnd"/>
      <w:r>
        <w:t xml:space="preserve"> impaired adult patients (</w:t>
      </w:r>
      <w:proofErr w:type="spellStart"/>
      <w:r>
        <w:t>creatinine</w:t>
      </w:r>
      <w:proofErr w:type="spellEnd"/>
      <w:r>
        <w:t xml:space="preserve"> clearance 10-30 mL/min): </w:t>
      </w:r>
    </w:p>
    <w:p w:rsidR="00D76716" w:rsidRDefault="00D76716" w:rsidP="00D76716"/>
    <w:p w:rsidR="00D76716" w:rsidRDefault="00D76716" w:rsidP="00D76716">
      <w:r>
        <w:t xml:space="preserve">Reduce to 75 mg once daily for 5 days (2.4) </w:t>
      </w:r>
    </w:p>
    <w:p w:rsidR="00D76716" w:rsidRDefault="00D76716" w:rsidP="00D76716"/>
    <w:p w:rsidR="00D76716" w:rsidRDefault="00D76716" w:rsidP="00D76716">
      <w:r>
        <w:t xml:space="preserve">Prophylaxis of influenza (2.3) </w:t>
      </w:r>
    </w:p>
    <w:p w:rsidR="00D76716" w:rsidRDefault="00D76716" w:rsidP="00D76716"/>
    <w:p w:rsidR="00D76716" w:rsidRDefault="00D76716" w:rsidP="00D76716">
      <w:r>
        <w:t xml:space="preserve"> Adults and adolescents (13 years and older): 75 mg once daily for at least </w:t>
      </w:r>
    </w:p>
    <w:p w:rsidR="00D76716" w:rsidRDefault="00D76716" w:rsidP="00D76716"/>
    <w:p w:rsidR="00D76716" w:rsidRDefault="00D76716" w:rsidP="00D76716">
      <w:r>
        <w:t xml:space="preserve">10 days </w:t>
      </w:r>
    </w:p>
    <w:p w:rsidR="00D76716" w:rsidRDefault="00D76716" w:rsidP="00D76716"/>
    <w:p w:rsidR="00D76716" w:rsidRDefault="00D76716" w:rsidP="00D76716">
      <w:r>
        <w:t xml:space="preserve">- Community outbreak: 75 mg once daily for up to 6 weeks </w:t>
      </w:r>
    </w:p>
    <w:p w:rsidR="00D76716" w:rsidRDefault="00D76716" w:rsidP="00D76716"/>
    <w:p w:rsidR="00D76716" w:rsidRDefault="00D76716" w:rsidP="00D76716">
      <w:r>
        <w:t xml:space="preserve"> Pediatric patients 1 to 12 years of age: Based on weight once daily for </w:t>
      </w:r>
    </w:p>
    <w:p w:rsidR="00D76716" w:rsidRDefault="00D76716" w:rsidP="00D76716"/>
    <w:p w:rsidR="00D76716" w:rsidRDefault="00D76716" w:rsidP="00D76716">
      <w:r>
        <w:t xml:space="preserve">10 days </w:t>
      </w:r>
    </w:p>
    <w:p w:rsidR="00D76716" w:rsidRDefault="00D76716" w:rsidP="00D76716"/>
    <w:p w:rsidR="00D76716" w:rsidRDefault="00D76716" w:rsidP="00D76716">
      <w:r>
        <w:t xml:space="preserve">- Community outbreak: Based on weight once daily for up to 6 weeks </w:t>
      </w:r>
    </w:p>
    <w:p w:rsidR="00D76716" w:rsidRDefault="00D76716" w:rsidP="00D76716"/>
    <w:p w:rsidR="00D76716" w:rsidRDefault="00D76716" w:rsidP="00D76716">
      <w:r>
        <w:t xml:space="preserve"> </w:t>
      </w:r>
      <w:proofErr w:type="spellStart"/>
      <w:r>
        <w:t>Renally</w:t>
      </w:r>
      <w:proofErr w:type="spellEnd"/>
      <w:r>
        <w:t xml:space="preserve"> impaired adult patients (</w:t>
      </w:r>
      <w:proofErr w:type="spellStart"/>
      <w:r>
        <w:t>creatinine</w:t>
      </w:r>
      <w:proofErr w:type="spellEnd"/>
      <w:r>
        <w:t xml:space="preserve"> clearance 10-30 mL/min): </w:t>
      </w:r>
    </w:p>
    <w:p w:rsidR="00D76716" w:rsidRDefault="00D76716" w:rsidP="00D76716"/>
    <w:p w:rsidR="00D76716" w:rsidRDefault="00D76716" w:rsidP="00D76716">
      <w:r>
        <w:t xml:space="preserve">Reduce to 75 mg once every other day or 30 mg once daily (2.4) </w:t>
      </w:r>
    </w:p>
    <w:p w:rsidR="00D76716" w:rsidRDefault="00D76716" w:rsidP="00D76716"/>
    <w:p w:rsidR="00D76716" w:rsidRDefault="00D76716" w:rsidP="00D76716">
      <w:r>
        <w:t xml:space="preserve"> --------------------- DOSAGE FORMS AND STRENGTHS --------------------- </w:t>
      </w:r>
    </w:p>
    <w:p w:rsidR="00D76716" w:rsidRDefault="00D76716" w:rsidP="00D76716"/>
    <w:p w:rsidR="00D76716" w:rsidRDefault="00D76716" w:rsidP="00D76716">
      <w:r>
        <w:t xml:space="preserve"> Capsules: 30 mg, 45 mg, </w:t>
      </w:r>
      <w:proofErr w:type="gramStart"/>
      <w:r>
        <w:t>75 mg</w:t>
      </w:r>
      <w:proofErr w:type="gramEnd"/>
      <w:r>
        <w:t xml:space="preserve"> (3) </w:t>
      </w:r>
    </w:p>
    <w:p w:rsidR="00D76716" w:rsidRDefault="00D76716" w:rsidP="00D76716"/>
    <w:p w:rsidR="00D76716" w:rsidRDefault="00D76716" w:rsidP="00D76716">
      <w:r>
        <w:t xml:space="preserve"> Powder for oral suspension: 360 mg </w:t>
      </w:r>
      <w:proofErr w:type="spellStart"/>
      <w:r>
        <w:t>oseltamivir</w:t>
      </w:r>
      <w:proofErr w:type="spellEnd"/>
      <w:r>
        <w:t xml:space="preserve"> base (constituted to a final </w:t>
      </w:r>
    </w:p>
    <w:p w:rsidR="00D76716" w:rsidRDefault="00D76716" w:rsidP="00D76716"/>
    <w:p w:rsidR="00D76716" w:rsidRDefault="00D76716" w:rsidP="00D76716">
      <w:proofErr w:type="gramStart"/>
      <w:r>
        <w:t>concentration</w:t>
      </w:r>
      <w:proofErr w:type="gramEnd"/>
      <w:r>
        <w:t xml:space="preserve"> of 6 mg/mL) (3) </w:t>
      </w:r>
    </w:p>
    <w:p w:rsidR="00D76716" w:rsidRDefault="00D76716" w:rsidP="00D76716"/>
    <w:p w:rsidR="00D76716" w:rsidRDefault="00D76716" w:rsidP="00D76716">
      <w:r>
        <w:t xml:space="preserve"> ------------------------------ CONTRAINDICATIONS ------------------------------ </w:t>
      </w:r>
    </w:p>
    <w:p w:rsidR="00D76716" w:rsidRDefault="00D76716" w:rsidP="00D76716"/>
    <w:p w:rsidR="00D76716" w:rsidRDefault="00D76716" w:rsidP="00D76716">
      <w:r>
        <w:t xml:space="preserve">Patients with known serious hypersensitivity to </w:t>
      </w:r>
      <w:proofErr w:type="spellStart"/>
      <w:r>
        <w:t>oseltamivir</w:t>
      </w:r>
      <w:proofErr w:type="spellEnd"/>
      <w:r>
        <w:t xml:space="preserve"> or any of the </w:t>
      </w:r>
    </w:p>
    <w:p w:rsidR="00D76716" w:rsidRDefault="00D76716" w:rsidP="00D76716"/>
    <w:p w:rsidR="00D76716" w:rsidRDefault="00D76716" w:rsidP="00D76716">
      <w:proofErr w:type="gramStart"/>
      <w:r>
        <w:t>components</w:t>
      </w:r>
      <w:proofErr w:type="gramEnd"/>
      <w:r>
        <w:t xml:space="preserve"> of </w:t>
      </w:r>
      <w:r>
        <w:t>RESTOLAR</w:t>
      </w:r>
      <w:r>
        <w:t xml:space="preserve"> (4) </w:t>
      </w:r>
    </w:p>
    <w:p w:rsidR="00D76716" w:rsidRDefault="00D76716" w:rsidP="00D76716"/>
    <w:p w:rsidR="00D76716" w:rsidRDefault="00D76716" w:rsidP="00D76716">
      <w:r>
        <w:t xml:space="preserve"> ----------------------- WARNINGS AND PRECAUTIONS ----------------------- </w:t>
      </w:r>
    </w:p>
    <w:p w:rsidR="00D76716" w:rsidRDefault="00D76716" w:rsidP="00D76716"/>
    <w:p w:rsidR="00D76716" w:rsidRDefault="00D76716" w:rsidP="00D76716">
      <w:r>
        <w:t xml:space="preserve"> </w:t>
      </w:r>
      <w:proofErr w:type="gramStart"/>
      <w:r>
        <w:t>Serious</w:t>
      </w:r>
      <w:proofErr w:type="gramEnd"/>
      <w:r>
        <w:t xml:space="preserve"> skin/hypersensitivity reactions such as Stevens-Johnson </w:t>
      </w:r>
    </w:p>
    <w:p w:rsidR="00D76716" w:rsidRDefault="00D76716" w:rsidP="00D76716"/>
    <w:p w:rsidR="00D76716" w:rsidRDefault="00D76716" w:rsidP="00D76716">
      <w:r>
        <w:t xml:space="preserve">Syndrome, toxic epidermal </w:t>
      </w:r>
      <w:proofErr w:type="spellStart"/>
      <w:r>
        <w:t>necrolysis</w:t>
      </w:r>
      <w:proofErr w:type="spellEnd"/>
      <w:r>
        <w:t xml:space="preserve"> and erythema </w:t>
      </w:r>
      <w:proofErr w:type="spellStart"/>
      <w:r>
        <w:t>multiforme</w:t>
      </w:r>
      <w:proofErr w:type="spellEnd"/>
      <w:r>
        <w:t xml:space="preserve">: </w:t>
      </w:r>
    </w:p>
    <w:p w:rsidR="00D76716" w:rsidRDefault="00D76716" w:rsidP="00D76716"/>
    <w:p w:rsidR="00D76716" w:rsidRDefault="00D76716" w:rsidP="00D76716">
      <w:r>
        <w:t xml:space="preserve">Discontinue </w:t>
      </w:r>
      <w:r>
        <w:t>RESTOLAR</w:t>
      </w:r>
      <w:r>
        <w:t xml:space="preserve"> and initiate appropriate treatment if allergic-like </w:t>
      </w:r>
    </w:p>
    <w:p w:rsidR="00D76716" w:rsidRDefault="00D76716" w:rsidP="00D76716"/>
    <w:p w:rsidR="00D76716" w:rsidRDefault="00D76716" w:rsidP="00D76716">
      <w:proofErr w:type="gramStart"/>
      <w:r>
        <w:t>reactions</w:t>
      </w:r>
      <w:proofErr w:type="gramEnd"/>
      <w:r>
        <w:t xml:space="preserve"> occur or are suspected. (5.1)</w:t>
      </w:r>
    </w:p>
    <w:p w:rsidR="00D76716" w:rsidRDefault="00D76716" w:rsidP="00D76716"/>
    <w:p w:rsidR="00D76716" w:rsidRDefault="00D76716" w:rsidP="00D76716">
      <w:r>
        <w:t xml:space="preserve"> Neuropsychiatric events: Patients with influenza, including those receiving </w:t>
      </w:r>
    </w:p>
    <w:p w:rsidR="00D76716" w:rsidRDefault="00D76716" w:rsidP="00D76716"/>
    <w:p w:rsidR="00D76716" w:rsidRDefault="00D76716" w:rsidP="00D76716">
      <w:r>
        <w:t>RESTOLAR</w:t>
      </w:r>
      <w:r>
        <w:t xml:space="preserve">, particularly pediatric patients, may be at an increased risk of </w:t>
      </w:r>
    </w:p>
    <w:p w:rsidR="00D76716" w:rsidRDefault="00D76716" w:rsidP="00D76716"/>
    <w:p w:rsidR="00D76716" w:rsidRDefault="00D76716" w:rsidP="00D76716">
      <w:proofErr w:type="gramStart"/>
      <w:r>
        <w:t>confusion</w:t>
      </w:r>
      <w:proofErr w:type="gramEnd"/>
      <w:r>
        <w:t xml:space="preserve"> or abnormal behavior early in their illness. Monitor for signs of </w:t>
      </w:r>
    </w:p>
    <w:p w:rsidR="00D76716" w:rsidRDefault="00D76716" w:rsidP="00D76716"/>
    <w:p w:rsidR="00D76716" w:rsidRDefault="00D76716" w:rsidP="00D76716">
      <w:proofErr w:type="gramStart"/>
      <w:r>
        <w:t>abnormal</w:t>
      </w:r>
      <w:proofErr w:type="gramEnd"/>
      <w:r>
        <w:t xml:space="preserve"> behavior. (5.2) </w:t>
      </w:r>
    </w:p>
    <w:p w:rsidR="00D76716" w:rsidRDefault="00D76716" w:rsidP="00D76716"/>
    <w:p w:rsidR="00D76716" w:rsidRDefault="00D76716" w:rsidP="00D76716">
      <w:r>
        <w:t xml:space="preserve"> ------------------------------ ADVERSE REACTIONS ------------------------------ </w:t>
      </w:r>
    </w:p>
    <w:p w:rsidR="00D76716" w:rsidRDefault="00D76716" w:rsidP="00D76716"/>
    <w:p w:rsidR="00D76716" w:rsidRDefault="00D76716" w:rsidP="00D76716">
      <w:r>
        <w:t xml:space="preserve">Most common adverse reactions (&gt;1% and more common than with placebo): </w:t>
      </w:r>
    </w:p>
    <w:p w:rsidR="00D76716" w:rsidRDefault="00D76716" w:rsidP="00D76716"/>
    <w:p w:rsidR="00D76716" w:rsidRDefault="00D76716" w:rsidP="00D76716">
      <w:r>
        <w:t xml:space="preserve"> Treatment studies – Nausea, vomiting (6.1) </w:t>
      </w:r>
    </w:p>
    <w:p w:rsidR="00D76716" w:rsidRDefault="00D76716" w:rsidP="00D76716"/>
    <w:p w:rsidR="00D76716" w:rsidRDefault="00D76716" w:rsidP="00D76716">
      <w:r>
        <w:t xml:space="preserve"> Prophylaxis studies – Nausea, vomiting, diarrhea, abdominal pain (6.1) </w:t>
      </w:r>
    </w:p>
    <w:p w:rsidR="00D76716" w:rsidRDefault="00D76716" w:rsidP="00D76716"/>
    <w:p w:rsidR="00D76716" w:rsidRDefault="00D76716" w:rsidP="00D76716">
      <w:r>
        <w:t xml:space="preserve">To report SUSPECTED ADVERSE REACTIONS, contact Genentech at </w:t>
      </w:r>
    </w:p>
    <w:p w:rsidR="00D76716" w:rsidRDefault="00D76716" w:rsidP="00D76716"/>
    <w:p w:rsidR="00D76716" w:rsidRDefault="00D76716" w:rsidP="00D76716">
      <w:r>
        <w:t xml:space="preserve">1-888-835-2555 or FDA at 1-800-FDA-1088 or www.fda.gov/medwatch </w:t>
      </w:r>
    </w:p>
    <w:p w:rsidR="00D76716" w:rsidRDefault="00D76716" w:rsidP="00D76716"/>
    <w:p w:rsidR="00D76716" w:rsidRDefault="00D76716" w:rsidP="00D76716">
      <w:r>
        <w:t xml:space="preserve"> ------------------------------ DRUG INTERACTIONS------------------------------- </w:t>
      </w:r>
    </w:p>
    <w:p w:rsidR="00D76716" w:rsidRDefault="00D76716" w:rsidP="00D76716"/>
    <w:p w:rsidR="00D76716" w:rsidRDefault="00D76716" w:rsidP="00D76716">
      <w:r>
        <w:t xml:space="preserve">Live attenuated influenza vaccine, intranasal (7): </w:t>
      </w:r>
    </w:p>
    <w:p w:rsidR="00D76716" w:rsidRDefault="00D76716" w:rsidP="00D76716"/>
    <w:p w:rsidR="00D76716" w:rsidRDefault="00D76716" w:rsidP="00D76716">
      <w:r>
        <w:t xml:space="preserve"> </w:t>
      </w:r>
      <w:proofErr w:type="gramStart"/>
      <w:r>
        <w:t>Do</w:t>
      </w:r>
      <w:proofErr w:type="gramEnd"/>
      <w:r>
        <w:t xml:space="preserve"> not administer until 48 hours following cessation of </w:t>
      </w:r>
      <w:r>
        <w:t>RESTOLAR</w:t>
      </w:r>
      <w:r>
        <w:t xml:space="preserve">. </w:t>
      </w:r>
    </w:p>
    <w:p w:rsidR="00D76716" w:rsidRDefault="00D76716" w:rsidP="00D76716"/>
    <w:p w:rsidR="00D76716" w:rsidRDefault="00D76716" w:rsidP="00D76716">
      <w:r>
        <w:t xml:space="preserve"> </w:t>
      </w:r>
      <w:proofErr w:type="gramStart"/>
      <w:r>
        <w:t>Do</w:t>
      </w:r>
      <w:proofErr w:type="gramEnd"/>
      <w:r>
        <w:t xml:space="preserve"> not administer </w:t>
      </w:r>
      <w:r>
        <w:t>RESTOLAR</w:t>
      </w:r>
      <w:r>
        <w:t xml:space="preserve"> until 2 weeks following administration of </w:t>
      </w:r>
    </w:p>
    <w:p w:rsidR="00D76716" w:rsidRDefault="00D76716" w:rsidP="00D76716"/>
    <w:p w:rsidR="00D76716" w:rsidRDefault="00D76716" w:rsidP="00D76716">
      <w:proofErr w:type="gramStart"/>
      <w:r>
        <w:t>the</w:t>
      </w:r>
      <w:proofErr w:type="gramEnd"/>
      <w:r>
        <w:t xml:space="preserve"> live attenuated influenza vaccine, unless medically indicated. </w:t>
      </w:r>
    </w:p>
    <w:p w:rsidR="00D76716" w:rsidRDefault="00D76716" w:rsidP="00D76716"/>
    <w:p w:rsidR="00D76716" w:rsidRDefault="00D76716" w:rsidP="00D76716">
      <w:r>
        <w:t xml:space="preserve"> ----------------------- USE IN SPECIFIC POPULATIONS ----------------------- </w:t>
      </w:r>
    </w:p>
    <w:p w:rsidR="00D76716" w:rsidRDefault="00D76716" w:rsidP="00D76716"/>
    <w:p w:rsidR="00D76716" w:rsidRDefault="00D76716" w:rsidP="00D76716">
      <w:r>
        <w:t xml:space="preserve"> Pregnancy: No data in pregnant women. Use only if clearly needed. (8.1) </w:t>
      </w:r>
    </w:p>
    <w:p w:rsidR="00D76716" w:rsidRDefault="00D76716" w:rsidP="00D76716"/>
    <w:p w:rsidR="00D76716" w:rsidRDefault="00D76716" w:rsidP="00D76716">
      <w:r>
        <w:t xml:space="preserve"> Nursing mothers: Caution should be exercised when administered to a </w:t>
      </w:r>
    </w:p>
    <w:p w:rsidR="00D76716" w:rsidRDefault="00D76716" w:rsidP="00D76716"/>
    <w:p w:rsidR="00D76716" w:rsidRDefault="00D76716" w:rsidP="00D76716">
      <w:proofErr w:type="gramStart"/>
      <w:r>
        <w:t>nursing</w:t>
      </w:r>
      <w:proofErr w:type="gramEnd"/>
      <w:r>
        <w:t xml:space="preserve"> woman. (8.3). </w:t>
      </w:r>
    </w:p>
    <w:p w:rsidR="00D76716" w:rsidRDefault="00D76716" w:rsidP="00D76716"/>
    <w:p w:rsidR="00D76716" w:rsidRDefault="00D76716" w:rsidP="00D76716">
      <w:r>
        <w:t xml:space="preserve">See 17 for PATIENT COUNSELING INFORMATION and </w:t>
      </w:r>
      <w:proofErr w:type="spellStart"/>
      <w:r>
        <w:t>FDAapproved</w:t>
      </w:r>
      <w:proofErr w:type="spellEnd"/>
      <w:r>
        <w:t xml:space="preserve"> patient labeling </w:t>
      </w:r>
    </w:p>
    <w:p w:rsidR="00D76716" w:rsidRDefault="00D76716" w:rsidP="00D76716"/>
    <w:p w:rsidR="00E365EF" w:rsidRDefault="00D76716" w:rsidP="00D76716">
      <w:r>
        <w:t>Revised: 12/2012</w:t>
      </w:r>
    </w:p>
    <w:sectPr w:rsidR="00E365EF" w:rsidSect="00E36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16"/>
    <w:rsid w:val="00D76716"/>
    <w:rsid w:val="00E3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13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3745</Characters>
  <Application>Microsoft Macintosh Word</Application>
  <DocSecurity>0</DocSecurity>
  <Lines>31</Lines>
  <Paragraphs>8</Paragraphs>
  <ScaleCrop>false</ScaleCrop>
  <Company>Veeva Systems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Bafna</dc:creator>
  <cp:keywords/>
  <dc:description/>
  <cp:lastModifiedBy>Nishant Bafna</cp:lastModifiedBy>
  <cp:revision>1</cp:revision>
  <dcterms:created xsi:type="dcterms:W3CDTF">2013-06-04T21:34:00Z</dcterms:created>
  <dcterms:modified xsi:type="dcterms:W3CDTF">2013-06-04T21:34:00Z</dcterms:modified>
</cp:coreProperties>
</file>