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Default="00E64302" w:rsidP="00835FB5">
      <w:pPr>
        <w:pStyle w:val="Heading1"/>
        <w:rPr>
          <w:color w:val="000000" w:themeColor="text1"/>
        </w:rPr>
      </w:pPr>
      <w:commentRangeStart w:id="0"/>
      <w:r w:rsidRPr="00A13F39">
        <w:rPr>
          <w:color w:val="000000" w:themeColor="text1"/>
        </w:rPr>
        <w:t>SPECIFIC AIMS</w:t>
      </w:r>
      <w:commentRangeEnd w:id="0"/>
      <w:r w:rsidR="00261673" w:rsidRPr="00A13F39">
        <w:rPr>
          <w:rStyle w:val="CommentReference"/>
          <w:color w:val="000000" w:themeColor="text1"/>
          <w:sz w:val="22"/>
          <w:szCs w:val="22"/>
        </w:rPr>
        <w:commentReference w:id="0"/>
      </w:r>
    </w:p>
    <w:p w14:paraId="589F038A" w14:textId="77777777" w:rsidR="00835FB5" w:rsidRPr="00835FB5" w:rsidRDefault="00835FB5" w:rsidP="00835FB5">
      <w:pPr>
        <w:rPr>
          <w:color w:val="000000" w:themeColor="text1"/>
          <w:sz w:val="8"/>
          <w:szCs w:val="8"/>
        </w:rPr>
      </w:pPr>
    </w:p>
    <w:p w14:paraId="0951DCE4" w14:textId="689B676D" w:rsidR="004D4616" w:rsidRPr="00A13F39" w:rsidRDefault="00BD481F" w:rsidP="00835FB5">
      <w:pPr>
        <w:rPr>
          <w:color w:val="000000" w:themeColor="text1"/>
        </w:rPr>
      </w:pPr>
      <w:r w:rsidRPr="00A13F39">
        <w:rPr>
          <w:color w:val="000000" w:themeColor="text1"/>
        </w:rPr>
        <w:t>The Northridge earthquake of 1994</w:t>
      </w:r>
      <w:r w:rsidR="00835FB5">
        <w:rPr>
          <w:color w:val="000000" w:themeColor="text1"/>
        </w:rPr>
        <w:t xml:space="preserve"> led to an abrupt</w:t>
      </w:r>
      <w:r w:rsidRPr="00A13F39">
        <w:rPr>
          <w:color w:val="000000" w:themeColor="text1"/>
        </w:rPr>
        <w:t xml:space="preserve"> 5-fold increase in c</w:t>
      </w:r>
      <w:r w:rsidR="00EB1B38" w:rsidRPr="00A13F39">
        <w:rPr>
          <w:color w:val="000000" w:themeColor="text1"/>
        </w:rPr>
        <w:t>ardiac deaths</w:t>
      </w:r>
      <w:r w:rsidR="005A2758" w:rsidRPr="00A13F39">
        <w:rPr>
          <w:color w:val="000000" w:themeColor="text1"/>
        </w:rPr>
        <w:t xml:space="preserve"> unaccounted for by physical stress</w:t>
      </w:r>
      <w:r w:rsidR="00665C3F" w:rsidRPr="00A13F39">
        <w:rPr>
          <w:color w:val="000000" w:themeColor="text1"/>
        </w:rPr>
        <w:t>,</w:t>
      </w:r>
      <w:r w:rsidR="00A83AB7" w:rsidRPr="00A13F39">
        <w:rPr>
          <w:color w:val="000000" w:themeColor="text1"/>
        </w:rPr>
        <w:fldChar w:fldCharType="begin" w:fldLock="1"/>
      </w:r>
      <w:r w:rsidR="00A83AB7" w:rsidRPr="00A13F39">
        <w:rPr>
          <w:color w:val="000000" w:themeColor="text1"/>
        </w:rPr>
        <w:instrText>ADDIN CSL_CITATION {"citationItems":[{"id":"ITEM-1","itemData":{"DOI":"10.1056/NEJM199602153340701","ISBN":"0028-4793 (Print)\\r0028-4793 (Linking)","ISSN":"0028-4793","PMID":"8552142","abstract":"Background The earthquake that struck the Los Angeles area at 4:31 a.m. on January 17, 1994, was one of the strongest earthquakes ever recorded in a major city in North America. Once the life-threatening situation was over, the Northridge earthquake, so called because its epicenter was near Northridge, California, just north of Los Angeles, provided investigators an unusual opportunity to examine the relation between emotional stress and sudden cardiac death. Methods We reviewed the records of the Department of Coroner of Los Angeles County for the week before the earthquake, the day of the earthquake, the six days after the earthquake, and corresponding control periods in 1991, 1992, and 1993. Results On the day of the earthquake, there was a sharp increase in the number of sudden deaths from cardiac causes that were related to atherosclerotic cardiovascular disease, from a daily average (±SD) of 4.6±2.1 in the preceding week to 24 on the day of the earthquake (z = 4.41, P&lt;0.001). Sixteen victims of sudd...","author":[{"dropping-particle":"","family":"Leor","given":"Jonathan","non-dropping-particle":"","parse-names":false,"suffix":""},{"dropping-particle":"","family":"Poole","given":"W. Kenneth","non-dropping-particle":"","parse-names":false,"suffix":""},{"dropping-particle":"","family":"Kloner","given":"Robert A.","non-dropping-particle":"","parse-names":false,"suffix":""}],"container-title":"New England Journal of Medicine","id":"ITEM-1","issue":"7","issued":{"date-parts":[["1996","2","15"]]},"page":"413-419","title":"Sudden Cardiac Death Triggered by an Earthquake","type":"article-journal","volume":"334"},"uris":["http://www.mendeley.com/documents/?uuid=e18c42d4-1467-4d96-a361-bb00ccd1e74b"]}],"mendeley":{"formattedCitation":"&lt;sup&gt;1&lt;/sup&gt;","plainTextFormattedCitation":"1","previouslyFormattedCitation":"&lt;sup&gt;1&lt;/sup&gt;"},"properties":{"noteIndex":0},"schema":"https://github.com/citation-style-language/schema/raw/master/csl-citation.json"}</w:instrText>
      </w:r>
      <w:r w:rsidR="00A83AB7" w:rsidRPr="00A13F39">
        <w:rPr>
          <w:color w:val="000000" w:themeColor="text1"/>
        </w:rPr>
        <w:fldChar w:fldCharType="separate"/>
      </w:r>
      <w:r w:rsidR="00A83AB7" w:rsidRPr="00A13F39">
        <w:rPr>
          <w:noProof/>
          <w:color w:val="000000" w:themeColor="text1"/>
          <w:vertAlign w:val="superscript"/>
        </w:rPr>
        <w:t>1</w:t>
      </w:r>
      <w:r w:rsidR="00A83AB7" w:rsidRPr="00A13F39">
        <w:rPr>
          <w:color w:val="000000" w:themeColor="text1"/>
        </w:rPr>
        <w:fldChar w:fldCharType="end"/>
      </w:r>
      <w:r w:rsidR="00665C3F" w:rsidRPr="00A13F39">
        <w:rPr>
          <w:color w:val="000000" w:themeColor="text1"/>
        </w:rPr>
        <w:t xml:space="preserve"> </w:t>
      </w:r>
      <w:r w:rsidR="00835FB5">
        <w:rPr>
          <w:color w:val="000000" w:themeColor="text1"/>
        </w:rPr>
        <w:t>which highlights</w:t>
      </w:r>
      <w:r w:rsidR="00EB1B38" w:rsidRPr="00A13F39">
        <w:rPr>
          <w:color w:val="000000" w:themeColor="text1"/>
        </w:rPr>
        <w:t xml:space="preserve"> the importance of </w:t>
      </w:r>
      <w:r w:rsidR="000A5AAD" w:rsidRPr="00A13F39">
        <w:rPr>
          <w:color w:val="000000" w:themeColor="text1"/>
        </w:rPr>
        <w:t>psychological distress</w:t>
      </w:r>
      <w:r w:rsidR="00EB1B38" w:rsidRPr="00A13F39">
        <w:rPr>
          <w:color w:val="000000" w:themeColor="text1"/>
        </w:rPr>
        <w:t xml:space="preserve"> in the </w:t>
      </w:r>
      <w:r w:rsidR="005A2758" w:rsidRPr="00A13F39">
        <w:rPr>
          <w:color w:val="000000" w:themeColor="text1"/>
        </w:rPr>
        <w:t>natural history</w:t>
      </w:r>
      <w:r w:rsidR="00EB1B38" w:rsidRPr="00A13F39">
        <w:rPr>
          <w:color w:val="000000" w:themeColor="text1"/>
        </w:rPr>
        <w:t xml:space="preserve"> of coronary artery disease (CAD).</w:t>
      </w:r>
      <w:r w:rsidR="00A83AB7" w:rsidRPr="00A13F39">
        <w:rPr>
          <w:color w:val="000000" w:themeColor="text1"/>
        </w:rPr>
        <w:t xml:space="preserve"> Regardless of severity of </w:t>
      </w:r>
      <w:r w:rsidR="00835FB5">
        <w:rPr>
          <w:color w:val="000000" w:themeColor="text1"/>
        </w:rPr>
        <w:t>disease</w:t>
      </w:r>
      <w:r w:rsidR="00A83AB7" w:rsidRPr="00A13F39">
        <w:rPr>
          <w:color w:val="000000" w:themeColor="text1"/>
        </w:rPr>
        <w:t xml:space="preserve">, </w:t>
      </w:r>
      <w:r w:rsidR="00835FB5">
        <w:rPr>
          <w:color w:val="000000" w:themeColor="text1"/>
        </w:rPr>
        <w:t>one-h</w:t>
      </w:r>
      <w:r w:rsidR="00A83AB7" w:rsidRPr="00A13F39">
        <w:rPr>
          <w:color w:val="000000" w:themeColor="text1"/>
        </w:rPr>
        <w:t>alf of patients with CAD develop ischemia due to mental stress,</w:t>
      </w:r>
      <w:r w:rsidR="00A83AB7" w:rsidRPr="00A13F39">
        <w:rPr>
          <w:color w:val="000000" w:themeColor="text1"/>
        </w:rPr>
        <w:fldChar w:fldCharType="begin" w:fldLock="1"/>
      </w:r>
      <w:r w:rsidR="000A612D" w:rsidRPr="00A13F39">
        <w:rPr>
          <w:color w:val="000000" w:themeColor="text1"/>
        </w:rPr>
        <w:instrText>ADDIN CSL_CITATION {"citationItems":[{"id":"ITEM-1","itemData":{"DOI":"10.1016/j.amjcard.2014.04.022","ISBN":"doi:10.1016/j.amjcard.2014.04.022","ISSN":"18791913","PMID":"24856319","abstract":"Mental stress-induced myocardial ischemia (MSIMI) has been associated with adverse prognosis in patients with coronary artery disease (CAD), but whether this is a uniform finding across different studies has not been described. We conducted a systematic review and meta-analysis of prospective studies examining the association between MSIMI and adverse outcome events in patients with stable CAD. We searched PubMed, EMBASE, Web of Science, and PsycINFO databases for English language prospective studies of patients with CAD who underwent standardized mental stress testing to determine presence of MSIMI and were followed up for subsequent cardiac events or total mortality. Our outcomes of interest were CAD recurrence, CAD mortality, or total mortality. A summary effect estimate was derived using a fixed-effects meta-analysis model. Only 5 studies, each with a sample size of &lt;200 patients and fewer than 50 outcome events, met the inclusion criteria. The pooled samples comprised 555 patients with CAD (85% male) and 117 events with a range of follow-up from 35 days to 8.8 years. Pooled analysis showed that MSIMI was associated with a twofold increased risk of a combined end point of cardiac events or total mortality (relative risk 2.24, 95% confidence interval 1.59 to 3.15). No heterogeneity was detected among the studies (Q = 0.39, I2= 0.0%, p = 0.98). In conclusion, although few selected studies have examined the association between MSIMI and adverse events in patients with CAD, all existing investigations point to approximately a doubling of risk. Whether this increased risk is generalizable to the CAD population at large and varies in patient subgroups warrant further investigation. © 2014 Elsevier Inc. All rights reserved.","author":[{"dropping-particle":"","family":"Wei","given":"Jingkai","non-dropping-particle":"","parse-names":false,"suffix":""},{"dropping-particle":"","family":"Rooks","given":"Cherie","non-dropping-particle":"","parse-names":false,"suffix":""},{"dropping-particle":"","family":"Ramadan","given":"Ronnie","non-dropping-particle":"","parse-names":false,"suffix":""},{"dropping-particle":"","family":"Shah","given":"Amit J","non-dropping-particle":"","parse-names":false,"suffix":""},{"dropping-particle":"","family":"Bremner","given":"J. Douglas","non-dropping-particle":"","parse-names":false,"suffix":""},{"dropping-particle":"","family":"Quyyumi","given":"Arshed A","non-dropping-particle":"","parse-names":false,"suffix":""},{"dropping-particle":"","family":"Kutner","given":"Michael","non-dropping-particle":"","parse-names":false,"suffix":""},{"dropping-particle":"","family":"Vaccarino","given":"Viola","non-dropping-particle":"","parse-names":false,"suffix":""}],"container-title":"American Journal of Cardiology","id":"ITEM-1","issue":"2","issued":{"date-parts":[["2014"]]},"page":"187-192","title":"Meta-analysis of mental stress-induced myocardial ischemia and subsequent cardiac events in patients with coronary artery disease","type":"paper-conference","volume":"114"},"uris":["http://www.mendeley.com/documents/?uuid=3942d9b2-2d0b-4ad8-8582-3aaaea8e61bf"]},{"id":"ITEM-2","itemData":{"DOI":"10.1016/j.nuclcard.2008.05.003","ISBN":"1993;22:4408","ISSN":"10713581","author":[{"dropping-particle":"","family":"Jain","given":"Diwakar","non-dropping-particle":"","parse-names":false,"suffix":""}],"container-title":"Journal of Nuclear Cardiology","id":"ITEM-2","issue":"4","issued":{"date-parts":[["2008"]]},"page":"491-493","title":"Mental stress, a powerful provocateur of myocardial ischemia: Diagnostic, prognostic, and therapeutic implications","type":"article-magazine","volume":"15"},"uris":["http://www.mendeley.com/documents/?uuid=d7b115f5-e39f-32dc-9b81-afe4a75256fc"]},{"id":"ITEM-3","itemData":{"DOI":"10.1016/S0195-668X(02)00615-2","ISSN":"0195668X","abstract":"There is growing evidence that psychosocial stress can influence the natural history of coronary heart disease.1 Epidemiological studies indicate that psychosocial factors both contribute to the development of coronary artery disease (CAD), and increase risk of cardiac dysfunction and the likelihood of cardiac events in susceptible patients with established disease.2,3 An important method of assessing effects on cardiac function is by measuring transient ischaemic responses to standardized mental stress tests. Mental stress-induced myocardial ischaemia (MSIMI) is analogous to exercise stress ischaemia, except that the stimulus is psychological rather than physical. MSIMI has been studied with a number of different imaging techniques and with a range of stressful stimuli. But several investigations have involved small numbers of patients, and the medication status of patients has been variable. This has resulted in diverse findings concerning the prevalence of MSIMI, the conditions in which it is elicited, the type of patients who are most susceptible, the mechanisms underlying the phenomenon, and its clinical significance. In an effort to clarify these issues, we have conducted a systematic review of studies in which myocardial ischaemic responses have been measured in response to standardized mental stressors in the laboratory and clinic. Relevant articles were identified from searches of PubMed (http://www.ncbi.nlm.nih.gov/PubMed)between 1980 and 2002. Only articles in English language peer-reviewed publications were examined. We included studies that examined the link between standardized mental stress tests and myocardial ischaemic responses. Studies involving patients with CAD and healthy volunteers or patients without CAD were included. To ensure comprehensive data location, further searches were made for authors published in this field and review articles were used as sources. The bibliographies of all papers retrieved were hand searched to ensure as many articles as possible were obtained. A number of studies in this field have resulted in multiple publications, …","author":[{"dropping-particle":"","family":"Strike","given":"P C","non-dropping-particle":"","parse-names":false,"suffix":""},{"dropping-particle":"","family":"Steptoe","given":"A","non-dropping-particle":"","parse-names":false,"suffix":""}],"container-title":"European Heart Journal","id":"ITEM-3","issue":"8","issued":{"date-parts":[["2003"]]},"page":"690-703","title":"Systematic review of mental stress-induced myocardial ischaemia","type":"article","volume":"24"},"uris":["http://www.mendeley.com/documents/?uuid=29dbc93b-dcea-32f8-a4b5-2fa048c97ebf"]}],"mendeley":{"formattedCitation":"&lt;sup&gt;2–4&lt;/sup&gt;","plainTextFormattedCitation":"2–4","previouslyFormattedCitation":"&lt;sup&gt;2–4&lt;/sup&gt;"},"properties":{"noteIndex":0},"schema":"https://github.com/citation-style-language/schema/raw/master/csl-citation.json"}</w:instrText>
      </w:r>
      <w:r w:rsidR="00A83AB7" w:rsidRPr="00A13F39">
        <w:rPr>
          <w:color w:val="000000" w:themeColor="text1"/>
        </w:rPr>
        <w:fldChar w:fldCharType="separate"/>
      </w:r>
      <w:r w:rsidR="00A83AB7" w:rsidRPr="00A13F39">
        <w:rPr>
          <w:noProof/>
          <w:color w:val="000000" w:themeColor="text1"/>
          <w:vertAlign w:val="superscript"/>
        </w:rPr>
        <w:t>2–4</w:t>
      </w:r>
      <w:r w:rsidR="00A83AB7" w:rsidRPr="00A13F39">
        <w:rPr>
          <w:color w:val="000000" w:themeColor="text1"/>
        </w:rPr>
        <w:fldChar w:fldCharType="end"/>
      </w:r>
      <w:r w:rsidR="00A83AB7" w:rsidRPr="00A13F39">
        <w:rPr>
          <w:color w:val="000000" w:themeColor="text1"/>
        </w:rPr>
        <w:t xml:space="preserve"> which may be a result of abnormal vasomotor control </w:t>
      </w:r>
      <w:r w:rsidR="00835FB5">
        <w:rPr>
          <w:color w:val="000000" w:themeColor="text1"/>
        </w:rPr>
        <w:t>from</w:t>
      </w:r>
      <w:bookmarkStart w:id="1" w:name="_GoBack"/>
      <w:bookmarkEnd w:id="1"/>
      <w:r w:rsidR="00A83AB7" w:rsidRPr="00A13F39">
        <w:rPr>
          <w:color w:val="000000" w:themeColor="text1"/>
        </w:rPr>
        <w:t xml:space="preserve"> to autonomic nervous system (ANS) dysfunction.</w:t>
      </w:r>
      <w:r w:rsidR="00A83AB7" w:rsidRPr="00A13F39">
        <w:rPr>
          <w:color w:val="000000" w:themeColor="text1"/>
        </w:rPr>
        <w:fldChar w:fldCharType="begin" w:fldLock="1"/>
      </w:r>
      <w:r w:rsidR="00027CB1" w:rsidRPr="00A13F39">
        <w:rPr>
          <w:color w:val="000000" w:themeColor="text1"/>
        </w:rPr>
        <w:instrText>ADDIN CSL_CITATION {"citationItems":[{"id":"ITEM-1","itemData":{"DOI":"10.1161/JAHA.118.008532","ISSN":"20479980","PMID":"29728013","abstract":"BACKGROUND Coronary microvascular dysfunction may contribute to myocardial ischemia during mental stress (MS). However, the role of coronary epicardial and microvascular function in regulating coronary blood flow (CBF) responses during MS remains understudied. We hypothesized that coronary vasomotion during MS is dependent on the coronary microvascular endothelial function and will be reflected in the peripheral microvascular circulation. METHODS AND RESULTS In 38 patients aged 59±8 years undergoing coronary angiography, endothelium-dependent and endothelium-independent coronary epicardial and microvascular responses were measured using intracoronary acetylcholine and nitroprusside, respectively, and after MS induced by mental arithmetic testing. Peripheral microvascular tone during MS was measured using peripheral arterial tonometry (Itamar Inc, Caesarea, Israel) as the ratio of digital pulse wave amplitude compared to rest (peripheral arterial tonometry ratio). MS increased the rate-pressure product by 22% (±23%) and constricted epicardial coronary arteries by -5.9% (-10.5%, -2.6%) (median [interquartile range]), P=0.001, without changing CBF. Acetylcholine increased CBF by 38.5% (8.1%, 91.3%), P=0.001, without epicardial coronary diameter change (0.1% [-10.9%, 8.2%], P=not significant). The MS-induced CBF response correlated with endothelium-dependent CBF changes with acetylcholine (r=0.38, P=0.03) but not with the response to nitroprusside. The peripheral arterial tonometry ratio also correlated with the demand-adjusted change in CBF during MS (r=-0.60, P=0.004), indicating similarity between the microcirculatory responses to MS in the coronary and peripheral microcirculation. CONCLUSIONS The coronary microvascular response to MS is determined by endothelium-dependent, but not endothelium-independent, coronary microvascular function. Moreover, the coronary microvascular responses to MS are reflected in the peripheral microvascular circulation.","author":[{"dropping-particle":"","family":"Hammadah","given":"Muhammad","non-dropping-particle":"","parse-names":false,"suffix":""},{"dropping-particle":"","family":"Kim","given":"Jeong Hwan","non-dropping-particle":"","parse-names":false,"suffix":""},{"dropping-particle":"","family":"Mheid","given":"Ibhar","non-dropping-particle":"Al","parse-names":false,"suffix":""},{"dropping-particle":"","family":"Tahhan","given":"Ayman Samman","non-dropping-particle":"","parse-names":false,"suffix":""},{"dropping-particle":"","family":"Wilmot","given":"Kobina","non-dropping-particle":"","parse-names":false,"suffix":""},{"dropping-particle":"","family":"Ramadan","given":"Ronnie","non-dropping-particle":"","parse-names":false,"suffix":""},{"dropping-particle":"","family":"Alkhoder","given":"Ayman","non-dropping-particle":"","parse-names":false,"suffix":""},{"dropping-particle":"","family":"Khayata","given":"Mohamed","non-dropping-particle":"","parse-names":false,"suffix":""},{"dropping-particle":"","family":"Mekonnen","given":"Girum","non-dropping-particle":"","parse-names":false,"suffix":""},{"dropping-particle":"","family":"Levantsevych","given":"Oleksiy","non-dropping-particle":"","parse-names":false,"suffix":""},{"dropping-particle":"","family":"Bouchi","given":"Yasir","non-dropping-particle":"","parse-names":false,"suffix":""},{"dropping-particle":"","family":"Kaseer","given":"Belal","non-dropping-particle":"","parse-names":false,"suffix":""},{"dropping-particle":"","family":"Choudhary","given":"Fahad","non-dropping-particle":"","parse-names":false,"suffix":""},{"dropping-particle":"","family":"Gafeer","given":"Mohamad M","non-dropping-particle":"","parse-names":false,"suffix":""},{"dropping-particle":"","family":"Corrigan","given":"Frank E","non-dropping-particle":"","parse-names":false,"suffix":""},{"dropping-particle":"","family":"Shah","given":"Amit J","non-dropping-particle":"","parse-names":false,"suffix":""},{"dropping-particle":"","family":"Ward","given":"Laura","non-dropping-particle":"","parse-names":false,"suffix":""},{"dropping-particle":"","family":"Kutner","given":"Michael","non-dropping-particle":"","parse-names":false,"suffix":""},{"dropping-particle":"","family":"Bremner","given":"J. Douglas","non-dropping-particle":"","parse-names":false,"suffix":""},{"dropping-particle":"","family":"Sheps","given":"David S","non-dropping-particle":"","parse-names":false,"suffix":""},{"dropping-particle":"","family":"Raggi","given":"Paolo","non-dropping-particle":"","parse-names":false,"suffix":""},{"dropping-particle":"","family":"Vaccarino","given":"Viola","non-dropping-particle":"","parse-names":false,"suffix":""},{"dropping-particle":"","family":"Samady","given":"Habib","non-dropping-particle":"","parse-names":false,"suffix":""},{"dropping-particle":"","family":"Mavromatis","given":"Kreton","non-dropping-particle":"","parse-names":false,"suffix":""},{"dropping-particle":"","family":"Quyyumi","given":"Arshed A","non-dropping-particle":"","parse-names":false,"suffix":""}],"container-title":"Journal of the American Heart Association","id":"ITEM-1","issue":"10","issued":{"date-parts":[["2018"]]},"title":"Coronary and peripheral vasomotor responses to mental stress","type":"article-journal","volume":"7"},"uris":["http://www.mendeley.com/documents/?uuid=81866d6f-110c-4dc3-ab3b-f90164bfc5df"]},{"id":"ITEM-2","itemData":{"DOI":"10.1161/JAHA.113.000321","ISSN":"20479980","abstract":"Background--Mental stress-induced myocardial ischemia (MSIMI) is associated with adverse prognosis in patients with coronary artery disease (CAD), yet the mechanisms underlying this phenomenon remain unclear. We hypothesized that compared with exercise/pharmacological stress-induced myocardial ischemia (PSIMI) that is secondary to the atherosclerotic burden of CAD, MSIMI is primarily due to vasomotor changes. Methods and Results--Patients with angiographically documented CAD underwent 99mTc-sestamibi myocardial perfusion imaging at rest and following both mental and physical stress testing, performed on separate days. The severity and extent of CAD were quantified using the Gensini and Sullivan scores. Peripheral arterial tonometry (Itamar Inc) was used to assess the digital microvascular tone during mental stress as a ratio of pulse wave amplitude during speech compared with baseline. Measurements were made in a discovery sample (n=225) and verified in a replication sample (n=159). In the pooled (n=384) sample, CAD severity and extent scores were not significantly different between those with and without MSIMI, whereas they were greater in those with compared with those without PSIMI (P &lt; 0.04 for all). The peripheral arterial tonometry ratio was lower in those with compared with those without MSIMI (0.55±0.36 versus 0.76±0.52, P=0.009). In a multivariable analysis, the peripheral arterial tonometry ratio was the only independent predictor of MSIMI (P=0.009), whereas angiographic severity and extent of CAD independently predicted PSIMI. Conclusions--The degree of digital microvascular constriction, and not the angiographic burden of CAD, is associated with MSIMI. Varying causes of MSIMI compared with PSIMI may require different therapeutic interventions that require further study.","author":[{"dropping-particle":"","family":"Ramadan","given":"Ronnie","non-dropping-particle":"","parse-names":false,"suffix":""},{"dropping-particle":"","family":"Sheps","given":"David","non-dropping-particle":"","parse-names":false,"suffix":""},{"dropping-particle":"","family":"Esteves","given":"Fabio","non-dropping-particle":"","parse-names":false,"suffix":""},{"dropping-particle":"","family":"Zafari","given":"A. Maziar","non-dropping-particle":"","parse-names":false,"suffix":""},{"dropping-particle":"","family":"Bremner","given":"J. Douglas","non-dropping-particle":"","parse-names":false,"suffix":""},{"dropping-particle":"","family":"Vaccarino","given":"Viola","non-dropping-particle":"","parse-names":false,"suffix":""},{"dropping-particle":"","family":"Quyyumi","given":"Arshed A","non-dropping-particle":"","parse-names":false,"suffix":""}],"container-title":"Journal of the American Heart Association","id":"ITEM-2","issue":"5","issued":{"date-parts":[["2013"]]},"title":"Myocardial ischemia during mental stress: Role of coronary artery disease burden and vasomotion","type":"article-journal","volume":"2"},"uris":["http://www.mendeley.com/documents/?uuid=252b3bc4-2905-3843-8ce1-0c1e5b21b0ac"]}],"mendeley":{"formattedCitation":"&lt;sup&gt;5,6&lt;/sup&gt;","plainTextFormattedCitation":"5,6","previouslyFormattedCitation":"&lt;sup&gt;5,6&lt;/sup&gt;"},"properties":{"noteIndex":0},"schema":"https://github.com/citation-style-language/schema/raw/master/csl-citation.json"}</w:instrText>
      </w:r>
      <w:r w:rsidR="00A83AB7" w:rsidRPr="00A13F39">
        <w:rPr>
          <w:color w:val="000000" w:themeColor="text1"/>
        </w:rPr>
        <w:fldChar w:fldCharType="separate"/>
      </w:r>
      <w:r w:rsidR="00A83AB7" w:rsidRPr="00A13F39">
        <w:rPr>
          <w:noProof/>
          <w:color w:val="000000" w:themeColor="text1"/>
          <w:vertAlign w:val="superscript"/>
        </w:rPr>
        <w:t>5,6</w:t>
      </w:r>
      <w:r w:rsidR="00A83AB7" w:rsidRPr="00A13F39">
        <w:rPr>
          <w:color w:val="000000" w:themeColor="text1"/>
        </w:rPr>
        <w:fldChar w:fldCharType="end"/>
      </w:r>
      <w:r w:rsidR="00A83AB7" w:rsidRPr="00A13F39">
        <w:rPr>
          <w:color w:val="000000" w:themeColor="text1"/>
        </w:rPr>
        <w:t xml:space="preserve"> </w:t>
      </w:r>
      <w:r w:rsidR="00606F8B" w:rsidRPr="00A13F39">
        <w:rPr>
          <w:color w:val="000000" w:themeColor="text1"/>
        </w:rPr>
        <w:t xml:space="preserve">Depression, a form of </w:t>
      </w:r>
      <w:r w:rsidR="00F52CD5" w:rsidRPr="00A13F39">
        <w:rPr>
          <w:color w:val="000000" w:themeColor="text1"/>
        </w:rPr>
        <w:t>chronic mental</w:t>
      </w:r>
      <w:r w:rsidR="00606F8B" w:rsidRPr="00A13F39">
        <w:rPr>
          <w:color w:val="000000" w:themeColor="text1"/>
        </w:rPr>
        <w:t xml:space="preserve"> stress, </w:t>
      </w:r>
      <w:r w:rsidR="00F52CD5" w:rsidRPr="00A13F39">
        <w:rPr>
          <w:color w:val="000000" w:themeColor="text1"/>
        </w:rPr>
        <w:t>affects 20% of patients with acute coronary syndrome and leads to a 3-fold increase in cardiovascular mortality</w:t>
      </w:r>
      <w:r w:rsidR="00A83AB7" w:rsidRPr="00A13F39">
        <w:rPr>
          <w:color w:val="000000" w:themeColor="text1"/>
        </w:rPr>
        <w:t>,</w:t>
      </w:r>
      <w:r w:rsidR="00A83AB7" w:rsidRPr="00A13F39">
        <w:rPr>
          <w:color w:val="000000" w:themeColor="text1"/>
        </w:rPr>
        <w:fldChar w:fldCharType="begin" w:fldLock="1"/>
      </w:r>
      <w:r w:rsidR="00027CB1" w:rsidRPr="00A13F39">
        <w:rPr>
          <w:color w:val="000000" w:themeColor="text1"/>
        </w:rP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7–9&lt;/sup&gt;","plainTextFormattedCitation":"7–9","previouslyFormattedCitation":"&lt;sup&gt;7–9&lt;/sup&gt;"},"properties":{"noteIndex":0},"schema":"https://github.com/citation-style-language/schema/raw/master/csl-citation.json"}</w:instrText>
      </w:r>
      <w:r w:rsidR="00A83AB7" w:rsidRPr="00A13F39">
        <w:rPr>
          <w:color w:val="000000" w:themeColor="text1"/>
        </w:rPr>
        <w:fldChar w:fldCharType="separate"/>
      </w:r>
      <w:r w:rsidR="00A83AB7" w:rsidRPr="00A13F39">
        <w:rPr>
          <w:noProof/>
          <w:color w:val="000000" w:themeColor="text1"/>
          <w:vertAlign w:val="superscript"/>
        </w:rPr>
        <w:t>7–9</w:t>
      </w:r>
      <w:r w:rsidR="00A83AB7" w:rsidRPr="00A13F39">
        <w:rPr>
          <w:color w:val="000000" w:themeColor="text1"/>
        </w:rPr>
        <w:fldChar w:fldCharType="end"/>
      </w:r>
      <w:r w:rsidR="00A83AB7" w:rsidRPr="00A13F39">
        <w:rPr>
          <w:color w:val="000000" w:themeColor="text1"/>
        </w:rPr>
        <w:t xml:space="preserve"> yet there remains contrasting evidence on interventions that decrease mortality</w:t>
      </w:r>
      <w:r w:rsidR="005609BD" w:rsidRPr="00A13F39">
        <w:rPr>
          <w:color w:val="000000" w:themeColor="text1"/>
        </w:rPr>
        <w:t>.</w:t>
      </w:r>
      <w:r w:rsidR="00A83AB7" w:rsidRPr="00A13F39">
        <w:rPr>
          <w:color w:val="000000" w:themeColor="text1"/>
        </w:rPr>
        <w:fldChar w:fldCharType="begin" w:fldLock="1"/>
      </w:r>
      <w:r w:rsidR="00027CB1" w:rsidRPr="00A13F39">
        <w:rPr>
          <w:color w:val="000000" w:themeColor="text1"/>
        </w:rPr>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10–12&lt;/sup&gt;","plainTextFormattedCitation":"10–12","previouslyFormattedCitation":"&lt;sup&gt;10–12&lt;/sup&gt;"},"properties":{"noteIndex":0},"schema":"https://github.com/citation-style-language/schema/raw/master/csl-citation.json"}</w:instrText>
      </w:r>
      <w:r w:rsidR="00A83AB7" w:rsidRPr="00A13F39">
        <w:rPr>
          <w:color w:val="000000" w:themeColor="text1"/>
        </w:rPr>
        <w:fldChar w:fldCharType="separate"/>
      </w:r>
      <w:r w:rsidR="00A83AB7" w:rsidRPr="00A13F39">
        <w:rPr>
          <w:noProof/>
          <w:color w:val="000000" w:themeColor="text1"/>
          <w:vertAlign w:val="superscript"/>
        </w:rPr>
        <w:t>10–12</w:t>
      </w:r>
      <w:r w:rsidR="00A83AB7" w:rsidRPr="00A13F39">
        <w:rPr>
          <w:color w:val="000000" w:themeColor="text1"/>
        </w:rPr>
        <w:fldChar w:fldCharType="end"/>
      </w:r>
      <w:r w:rsidR="005609BD" w:rsidRPr="00A13F39">
        <w:rPr>
          <w:color w:val="000000" w:themeColor="text1"/>
        </w:rPr>
        <w:t xml:space="preserve"> </w:t>
      </w:r>
      <w:r w:rsidR="000A612D" w:rsidRPr="00A13F39">
        <w:rPr>
          <w:color w:val="000000" w:themeColor="text1"/>
        </w:rPr>
        <w:t>Potential pathways to explore these pathways remains underway, exploring altered ANS functioning,</w:t>
      </w:r>
      <w:r w:rsidR="000A612D" w:rsidRPr="00A13F39">
        <w:rPr>
          <w:color w:val="000000" w:themeColor="text1"/>
        </w:rPr>
        <w:fldChar w:fldCharType="begin" w:fldLock="1"/>
      </w:r>
      <w:r w:rsidR="000A612D" w:rsidRPr="00A13F39">
        <w:rPr>
          <w:color w:val="000000" w:themeColor="text1"/>
        </w:rP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13&lt;/sup&gt;","plainTextFormattedCitation":"13","previouslyFormattedCitation":"&lt;sup&gt;13&lt;/sup&gt;"},"properties":{"noteIndex":0},"schema":"https://github.com/citation-style-language/schema/raw/master/csl-citation.json"}</w:instrText>
      </w:r>
      <w:r w:rsidR="000A612D" w:rsidRPr="00A13F39">
        <w:rPr>
          <w:color w:val="000000" w:themeColor="text1"/>
        </w:rPr>
        <w:fldChar w:fldCharType="separate"/>
      </w:r>
      <w:r w:rsidR="000A612D" w:rsidRPr="00A13F39">
        <w:rPr>
          <w:noProof/>
          <w:color w:val="000000" w:themeColor="text1"/>
          <w:vertAlign w:val="superscript"/>
        </w:rPr>
        <w:t>13</w:t>
      </w:r>
      <w:r w:rsidR="000A612D" w:rsidRPr="00A13F39">
        <w:rPr>
          <w:color w:val="000000" w:themeColor="text1"/>
        </w:rPr>
        <w:fldChar w:fldCharType="end"/>
      </w:r>
      <w:r w:rsidR="000A612D" w:rsidRPr="00A13F39">
        <w:rPr>
          <w:color w:val="000000" w:themeColor="text1"/>
        </w:rPr>
        <w:t xml:space="preserve"> coronary flow reserve,</w:t>
      </w:r>
      <w:r w:rsidR="000A612D" w:rsidRPr="00A13F39">
        <w:rPr>
          <w:color w:val="000000" w:themeColor="text1"/>
        </w:rPr>
        <w:fldChar w:fldCharType="begin" w:fldLock="1"/>
      </w:r>
      <w:r w:rsidR="00192047" w:rsidRPr="00A13F39">
        <w:rPr>
          <w:color w:val="000000" w:themeColor="text1"/>
        </w:rPr>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mendeley":{"formattedCitation":"&lt;sup&gt;14&lt;/sup&gt;","plainTextFormattedCitation":"14","previouslyFormattedCitation":"&lt;sup&gt;14&lt;/sup&gt;"},"properties":{"noteIndex":0},"schema":"https://github.com/citation-style-language/schema/raw/master/csl-citation.json"}</w:instrText>
      </w:r>
      <w:r w:rsidR="000A612D" w:rsidRPr="00A13F39">
        <w:rPr>
          <w:color w:val="000000" w:themeColor="text1"/>
        </w:rPr>
        <w:fldChar w:fldCharType="separate"/>
      </w:r>
      <w:r w:rsidR="000A612D" w:rsidRPr="00A13F39">
        <w:rPr>
          <w:noProof/>
          <w:color w:val="000000" w:themeColor="text1"/>
          <w:vertAlign w:val="superscript"/>
        </w:rPr>
        <w:t>14</w:t>
      </w:r>
      <w:r w:rsidR="000A612D" w:rsidRPr="00A13F39">
        <w:rPr>
          <w:color w:val="000000" w:themeColor="text1"/>
        </w:rPr>
        <w:fldChar w:fldCharType="end"/>
      </w:r>
      <w:r w:rsidR="000A612D" w:rsidRPr="00A13F39">
        <w:rPr>
          <w:color w:val="000000" w:themeColor="text1"/>
        </w:rPr>
        <w:t xml:space="preserve"> and mental-stress induced myocardial ischemia.</w:t>
      </w:r>
      <w:r w:rsidR="000A612D" w:rsidRPr="00A13F39">
        <w:rPr>
          <w:color w:val="000000" w:themeColor="text1"/>
        </w:rPr>
        <w:fldChar w:fldCharType="begin" w:fldLock="1"/>
      </w:r>
      <w:r w:rsidR="00192047" w:rsidRPr="00A13F39">
        <w:rPr>
          <w:color w:val="000000" w:themeColor="text1"/>
        </w:rPr>
        <w:instrText>ADDIN CSL_CITATION {"citationItems":[{"id":"ITEM-1","itemData":{"DOI":"10.1371/journal.pone.0102986","ISBN":"0009-7322","ISSN":"19326203","PMID":"25061993","abstract":"OBJECTIVES: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ONE","editor":[{"dropping-particle":"","family":"Hayley","given":"Shawn","non-dropping-particle":"","parse-names":false,"suffix":""}],"id":"ITEM-1","issue":"7","issued":{"date-parts":[["2014","7","25"]]},"page":"e102986","title":"Depressive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15&lt;/sup&gt;","plainTextFormattedCitation":"15","previouslyFormattedCitation":"&lt;sup&gt;15&lt;/sup&gt;"},"properties":{"noteIndex":0},"schema":"https://github.com/citation-style-language/schema/raw/master/csl-citation.json"}</w:instrText>
      </w:r>
      <w:r w:rsidR="000A612D" w:rsidRPr="00A13F39">
        <w:rPr>
          <w:color w:val="000000" w:themeColor="text1"/>
        </w:rPr>
        <w:fldChar w:fldCharType="separate"/>
      </w:r>
      <w:r w:rsidR="000A612D" w:rsidRPr="00A13F39">
        <w:rPr>
          <w:noProof/>
          <w:color w:val="000000" w:themeColor="text1"/>
          <w:vertAlign w:val="superscript"/>
        </w:rPr>
        <w:t>15</w:t>
      </w:r>
      <w:r w:rsidR="000A612D" w:rsidRPr="00A13F39">
        <w:rPr>
          <w:color w:val="000000" w:themeColor="text1"/>
        </w:rPr>
        <w:fldChar w:fldCharType="end"/>
      </w:r>
      <w:r w:rsidR="00D14E1E" w:rsidRPr="00A13F39">
        <w:rPr>
          <w:color w:val="000000" w:themeColor="text1"/>
        </w:rPr>
        <w:t xml:space="preserve"> </w:t>
      </w:r>
      <w:r w:rsidR="00027CB1" w:rsidRPr="00A13F39">
        <w:rPr>
          <w:color w:val="000000" w:themeColor="text1"/>
        </w:rPr>
        <w:t xml:space="preserve">A critical hurdle in </w:t>
      </w:r>
      <w:r w:rsidR="000A612D" w:rsidRPr="00A13F39">
        <w:rPr>
          <w:color w:val="000000" w:themeColor="text1"/>
        </w:rPr>
        <w:t>understanding</w:t>
      </w:r>
      <w:r w:rsidR="00027CB1" w:rsidRPr="00A13F39">
        <w:rPr>
          <w:color w:val="000000" w:themeColor="text1"/>
        </w:rPr>
        <w:t xml:space="preserve"> the </w:t>
      </w:r>
      <w:r w:rsidR="0079544F" w:rsidRPr="00A13F39">
        <w:rPr>
          <w:color w:val="000000" w:themeColor="text1"/>
        </w:rPr>
        <w:t>mechanism</w:t>
      </w:r>
      <w:r w:rsidR="000A612D" w:rsidRPr="00A13F39">
        <w:rPr>
          <w:color w:val="000000" w:themeColor="text1"/>
        </w:rPr>
        <w:t>s</w:t>
      </w:r>
      <w:r w:rsidR="00027CB1" w:rsidRPr="00A13F39">
        <w:rPr>
          <w:color w:val="000000" w:themeColor="text1"/>
        </w:rPr>
        <w:t xml:space="preserve"> of depression in cardiovascular mortality is </w:t>
      </w:r>
      <w:r w:rsidR="000A612D" w:rsidRPr="00A13F39">
        <w:rPr>
          <w:color w:val="000000" w:themeColor="text1"/>
        </w:rPr>
        <w:t xml:space="preserve">identifying </w:t>
      </w:r>
      <w:r w:rsidR="0079544F" w:rsidRPr="00A13F39">
        <w:rPr>
          <w:color w:val="000000" w:themeColor="text1"/>
        </w:rPr>
        <w:t xml:space="preserve">the </w:t>
      </w:r>
      <w:r w:rsidR="00027CB1" w:rsidRPr="00A13F39">
        <w:rPr>
          <w:color w:val="000000" w:themeColor="text1"/>
        </w:rPr>
        <w:t xml:space="preserve">contributions </w:t>
      </w:r>
      <w:r w:rsidR="000A612D" w:rsidRPr="00A13F39">
        <w:rPr>
          <w:color w:val="000000" w:themeColor="text1"/>
        </w:rPr>
        <w:t>of autonomic outflow to the heart</w:t>
      </w:r>
      <w:r w:rsidR="00027CB1" w:rsidRPr="00A13F39">
        <w:rPr>
          <w:color w:val="000000" w:themeColor="text1"/>
        </w:rPr>
        <w:t xml:space="preserve">. </w:t>
      </w:r>
      <w:r w:rsidR="00CA3766" w:rsidRPr="00A13F39">
        <w:rPr>
          <w:color w:val="000000" w:themeColor="text1"/>
        </w:rPr>
        <w:t xml:space="preserve">Low heart rate variability (HRV), a </w:t>
      </w:r>
      <w:r w:rsidR="00677A46" w:rsidRPr="00A13F39">
        <w:rPr>
          <w:color w:val="000000" w:themeColor="text1"/>
        </w:rPr>
        <w:t>measurement of ANS dysfunction at the sinoatrial node</w:t>
      </w:r>
      <w:r w:rsidR="00CA3766" w:rsidRPr="00A13F39">
        <w:rPr>
          <w:color w:val="000000" w:themeColor="text1"/>
        </w:rPr>
        <w:t>, is strongly associated with both depressive symptoms and overall cardiovascular mortality.</w:t>
      </w:r>
      <w:r w:rsidR="0079544F" w:rsidRPr="00A13F39">
        <w:rPr>
          <w:color w:val="000000" w:themeColor="text1"/>
        </w:rPr>
        <w:fldChar w:fldCharType="begin" w:fldLock="1"/>
      </w:r>
      <w:r w:rsidR="00192047" w:rsidRPr="00A13F39">
        <w:rPr>
          <w:color w:val="000000" w:themeColor="text1"/>
        </w:rPr>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disease","type":"article-journal","volume":"76"},"uris":["http://www.mendeley.com/documents/?uuid=fba43147-4c4f-4d08-a30a-b0262929c484"]},{"id":"ITEM-2","itemData":{"DOI":"10.1097/01.psy.0000162254.61556.d5","ISBN":"1534-7796 (Electronic)\\r1534-7796 (Linking)","ISSN":"00333174","PMID":"15953797","abstract":"Depression is a risk factor for medical morbidity and mortality in patients with coronary heart disease (CHD). Dysregulation of the autonomic nervous system (ANS) may explain why depressed patients are at increased risk. Studies of medically well, depressed psychiatric patients have found elevated levels of plasma catecholamines and other markers of altered ANS function compared with controls. Studies of depressed patients with CHD have also uncovered evidence of ANS dysfunction, including elevated heart rate, low heart rate variability, exaggerated heart rate responses to physical stressors, high variability in ventricular repolarization, and low baroreceptor sensitivity. All of these indicators of ANS dysfunction have been associated with increased risks of mortality and cardiac morbidity in patients with CHD. Further research is needed to determine whether ANS dysfunction mediates the effects of depression on the course and outcome of CHD, and to develop clinical interventions that improve cardiovascular autonomic regulation while relieving depression in patients with CHD.","author":[{"dropping-particle":"","family":"Carney","given":"Robert M.","non-dropping-particle":"","parse-names":false,"suffix":""},{"dropping-particle":"","family":"Freedland","given":"Kenneth E.","non-dropping-particle":"","parse-names":false,"suffix":""},{"dropping-particle":"","family":"Veith","given":"Richard C.","non-dropping-particle":"","parse-names":false,"suffix":""}],"container-title":"Psychosomatic Medicine","id":"ITEM-2","issue":"SUPPL. 1","issued":{"date-parts":[["2005","5"]]},"page":"S29-S33","title":"Depression, the autonomic nervous system, and coronary heart disease","type":"article","volume":"67"},"uris":["http://www.mendeley.com/documents/?uuid=270731d4-6af5-421c-b6b3-7a669671ede2"]},{"id":"ITEM-3","itemData":{"DOI":"10.3109/10253890.2015.1045868","ISBN":"1607-8888 (Electronic)\\r1025-3890 (Linking)","ISSN":"16078888","PMID":"26004818","abstract":"Depression occurs in people of all ages across all world regions; it is the second leading cause of disability and its global burden increased by 37.5% between 1990 and 2010. Autonomic changes are often found in altered mood states and appear to be a central biological substrate linking depression to a number of physical dysfunctions. Alterations of autonomic nervous system functioning that promotes vagal withdrawal are reflected in reductions of heart rate variability (HRV) indexes. Reduced HRV characterizes emotional dysregulation, decreased psychological flexibility and defective social engagement, which in turn are linked to prefrontal cortex hypoactivity. Altogether, these pieces of evidence support the idea that HRV might represent a useful endophenotype for psychological/physical comorbidities, and its routine application should be advised to assess the efficacy of prevention/intervention therapies in a number of psychosomatic and psychiatric dysfunctions. Further research, also making use of appropriate animal models, could provide a significant support to this point of view and possibly help to identify appropriate antidepressant therapies that do not interefere with physical health.","author":[{"dropping-particle":"","family":"Sgoifo","given":"Andrea","non-dropping-particle":"","parse-names":false,"suffix":""},{"dropping-particle":"","family":"Carnevali","given":"Luca","non-dropping-particle":"","parse-names":false,"suffix":""},{"dropping-particle":"","family":"Pico Alfonso","given":"Maria de los Angeles","non-dropping-particle":"","parse-names":false,"suffix":""},{"dropping-particle":"","family":"Amore","given":"Mario","non-dropping-particle":"","parse-names":false,"suffix":""}],"container-title":"Stress","id":"ITEM-3","issue":"3","issued":{"date-parts":[["2015","5","4"]]},"page":"343-352","title":"Autonomic dysfunction and heart rate variability in depression","type":"article","volume":"18"},"uris":["http://www.mendeley.com/documents/?uuid=3e1bdb93-9de2-4b17-84f6-bc327945a026"]}],"mendeley":{"formattedCitation":"&lt;sup&gt;16–18&lt;/sup&gt;","plainTextFormattedCitation":"16–18","previouslyFormattedCitation":"&lt;sup&gt;16–18&lt;/sup&gt;"},"properties":{"noteIndex":0},"schema":"https://github.com/citation-style-language/schema/raw/master/csl-citation.json"}</w:instrText>
      </w:r>
      <w:r w:rsidR="0079544F" w:rsidRPr="00A13F39">
        <w:rPr>
          <w:color w:val="000000" w:themeColor="text1"/>
        </w:rPr>
        <w:fldChar w:fldCharType="separate"/>
      </w:r>
      <w:r w:rsidR="000A612D" w:rsidRPr="00A13F39">
        <w:rPr>
          <w:noProof/>
          <w:color w:val="000000" w:themeColor="text1"/>
          <w:vertAlign w:val="superscript"/>
        </w:rPr>
        <w:t>16–18</w:t>
      </w:r>
      <w:r w:rsidR="0079544F" w:rsidRPr="00A13F39">
        <w:rPr>
          <w:color w:val="000000" w:themeColor="text1"/>
        </w:rPr>
        <w:fldChar w:fldCharType="end"/>
      </w:r>
      <w:r w:rsidR="00677A46" w:rsidRPr="00A13F39">
        <w:rPr>
          <w:color w:val="000000" w:themeColor="text1"/>
        </w:rPr>
        <w:t xml:space="preserve"> </w:t>
      </w:r>
      <w:r w:rsidR="0060437F" w:rsidRPr="00A13F39">
        <w:rPr>
          <w:color w:val="000000" w:themeColor="text1"/>
        </w:rPr>
        <w:t>Low HRV is also suggestive of obstructive CAD independently and in depression</w:t>
      </w:r>
      <w:r w:rsidR="00132D8D" w:rsidRPr="00A13F39">
        <w:rPr>
          <w:color w:val="000000" w:themeColor="text1"/>
        </w:rPr>
        <w:t xml:space="preserve">, </w:t>
      </w:r>
      <w:r w:rsidR="0060437F" w:rsidRPr="00A13F39">
        <w:rPr>
          <w:color w:val="000000" w:themeColor="text1"/>
        </w:rPr>
        <w:t>however studies are limited to time-independent measures, do not account for c</w:t>
      </w:r>
      <w:r w:rsidR="00132D8D" w:rsidRPr="00A13F39">
        <w:rPr>
          <w:color w:val="000000" w:themeColor="text1"/>
        </w:rPr>
        <w:t xml:space="preserve">hanges in the intrinsic cardiac nervous system, and do not assess the </w:t>
      </w:r>
      <w:r w:rsidR="000A612D" w:rsidRPr="00A13F39">
        <w:rPr>
          <w:color w:val="000000" w:themeColor="text1"/>
        </w:rPr>
        <w:t xml:space="preserve">potential </w:t>
      </w:r>
      <w:r w:rsidR="00132D8D" w:rsidRPr="00A13F39">
        <w:rPr>
          <w:color w:val="000000" w:themeColor="text1"/>
        </w:rPr>
        <w:t>mediating effect of ANS dysfunction.</w:t>
      </w:r>
      <w:r w:rsidR="007B7BE0" w:rsidRPr="00A13F39">
        <w:rPr>
          <w:color w:val="000000" w:themeColor="text1"/>
        </w:rPr>
        <w:fldChar w:fldCharType="begin" w:fldLock="1"/>
      </w:r>
      <w:r w:rsidR="00192047" w:rsidRPr="00A13F39">
        <w:rPr>
          <w:color w:val="000000" w:themeColor="text1"/>
        </w:rPr>
        <w:instrText>ADDIN CSL_CITATION {"citationItems":[{"id":"ITEM-1","itemData":{"DOI":"10.1016/S0002-9149(99)80155-6","ISBN":"0002-9149","ISSN":"00029149","PMID":"7677077","abstract":"Decreased heart rate (HR) variability is an independent risk factor for mortality in cardiac populations. Clinical depression has also been associated with adverse outcomes in patients with coronary artery disease (CAD). This study tests the hypothesis that depressed patients with CAD have decreased HR variability compared with nondepressed CAD patients. Nineteen patients with angiographically documented CAD and either major or minor depression were compared with a sample of nondepressed CAD patients according to age, sex, and smoking status. All patients underwent 24-hour Holter monitoring, and the standard deviation of all normal-to-normal intervals was used as the primary index of HR variability. HR variability was significantly lower in depressed than nondepressed patients (90 ± 35 vs 117 ± 26 ms; p &lt; 0.01), even after adjusting for relevant covariates. Thus, decreased HR variability may help explain the increased risk for cardiac mortality and morbidity in depressed CAD patients. © 1995.","author":[{"dropping-particle":"","family":"Carney","given":"Robert M.","non-dropping-particle":"","parse-names":false,"suffix":""},{"dropping-particle":"","family":"Saunders","given":"Roger D.","non-dropping-particle":"","parse-names":false,"suffix":""},{"dropping-particle":"","family":"Freedland","given":"Kenneth E.","non-dropping-particle":"","parse-names":false,"suffix":""},{"dropping-particle":"","family":"Stein","given":"Phyllis","non-dropping-particle":"","parse-names":false,"suffix":""},{"dropping-particle":"","family":"Rich","given":"Michael W.","non-dropping-particle":"","parse-names":false,"suffix":""},{"dropping-particle":"","family":"Jaffe","given":"Allan S.","non-dropping-particle":"","parse-names":false,"suffix":""}],"container-title":"The American Journal of Cardiology","id":"ITEM-1","issue":"8","issued":{"date-parts":[["1995"]]},"page":"562-564","title":"Association of depression witk reduced heart rate variability in coronary artery disease","type":"article-journal","volume":"76"},"uris":["http://www.mendeley.com/documents/?uuid=af32276b-b369-4dad-a8d5-7043bf3278ff"]},{"id":"ITEM-2","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Medicine","id":"ITEM-2","issue":"1","issued":{"date-parts":[["2007"]]},"page":"4-9","title":"Heart rate turbulence, depression, and survival after acute myocardial infarction","type":"article-journal","volume":"69"},"uris":["http://www.mendeley.com/documents/?uuid=93753746-50be-41fd-be29-1544dba6a66d"]},{"id":"ITEM-3","itemData":{"DOI":"10.1136/heartjnl-2011-300033","ISSN":"13556037","abstract":"OBJECTIVE: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-3","issue":"5","issued":{"date-parts":[["2012"]]},"page":"395-401","title":"Five-minute heart rate variability can predict obstructive angiographic coronary disease","type":"article-journal","volume":"98"},"uris":["http://www.mendeley.com/documents/?uuid=3a51f41f-999f-49da-8d88-5aeee5a88265"]},{"id":"ITEM-4","itemData":{"DOI":"10.1016/0022-3999(88)90050-5","ISBN":"0022-3999","ISSN":"00223999","PMID":"3404497","abstract":"Seventy-seven patients undergoing elective cardiac catheterization were administered a diagnostic psychiatric interview and their mean heart rates and heart rate variability were determined from the results of a 24 hr ambulatory ECG. The mean heart rate for depressed patients with coronary artery disease (CAD) was significantly higher than for nondepressed CAD patients, independent of the patient's age, smoking status, and beta blocker therapy. Heart rate variability was lower in depressed patients but did not achieve significance. With the exception of smoking, which was more common in depressed patients, there were no significant differences between the depressed and nondepressed patients on any other medical or demographic variable assessed. It is concluded that elevated heart rate may represent increased sympathetic tone in depressed CAD patients, and may help to explain the increased morbidity and mortality reported in these patients. © 1988.","author":[{"dropping-particle":"","family":"Carney","given":"Robert M.","non-dropping-particle":"","parse-names":false,"suffix":""},{"dropping-particle":"","family":"Rich","given":"Michael W.","non-dropping-particle":"","parse-names":false,"suffix":""},{"dropping-particle":"","family":"TeVelde","given":"Adriaantje","non-dropping-particle":"","parse-names":false,"suffix":""},{"dropping-particle":"","family":"Saini","given":"Jasbir","non-dropping-particle":"","parse-names":false,"suffix":""},{"dropping-particle":"","family":"Clark","given":"Karen","non-dropping-particle":"","parse-names":false,"suffix":""},{"dropping-particle":"","family":"Freedland","given":"Kenneth E.","non-dropping-particle":"","parse-names":false,"suffix":""}],"container-title":"Journal of Psychosomatic Research","id":"ITEM-4","issue":"2","issued":{"date-parts":[["1988"]]},"number-of-pages":"159-164","title":"The relationship between heart rate, heart rate variability and depression in patients with coronary artery disease","type":"report","volume":"32"},"uris":["http://www.mendeley.com/documents/?uuid=64aff1fc-0fbc-44fd-b4e4-b82b4b3034a2"]}],"mendeley":{"formattedCitation":"&lt;sup&gt;19–22&lt;/sup&gt;","plainTextFormattedCitation":"19–22","previouslyFormattedCitation":"&lt;sup&gt;19–22&lt;/sup&gt;"},"properties":{"noteIndex":0},"schema":"https://github.com/citation-style-language/schema/raw/master/csl-citation.json"}</w:instrText>
      </w:r>
      <w:r w:rsidR="007B7BE0" w:rsidRPr="00A13F39">
        <w:rPr>
          <w:color w:val="000000" w:themeColor="text1"/>
        </w:rPr>
        <w:fldChar w:fldCharType="separate"/>
      </w:r>
      <w:r w:rsidR="000A612D" w:rsidRPr="00A13F39">
        <w:rPr>
          <w:noProof/>
          <w:color w:val="000000" w:themeColor="text1"/>
          <w:vertAlign w:val="superscript"/>
        </w:rPr>
        <w:t>19–22</w:t>
      </w:r>
      <w:r w:rsidR="007B7BE0" w:rsidRPr="00A13F39">
        <w:rPr>
          <w:color w:val="000000" w:themeColor="text1"/>
        </w:rPr>
        <w:fldChar w:fldCharType="end"/>
      </w:r>
      <w:r w:rsidR="00F82E1B" w:rsidRPr="00A13F39">
        <w:rPr>
          <w:color w:val="000000" w:themeColor="text1"/>
        </w:rPr>
        <w:t xml:space="preserve"> </w:t>
      </w:r>
      <w:r w:rsidR="000A612D" w:rsidRPr="00A13F39">
        <w:rPr>
          <w:color w:val="000000" w:themeColor="text1"/>
        </w:rPr>
        <w:t>T</w:t>
      </w:r>
      <w:r w:rsidR="000A612D" w:rsidRPr="00A13F39">
        <w:rPr>
          <w:color w:val="000000" w:themeColor="text1"/>
        </w:rPr>
        <w:t>he contribution of the ANS can be better characterized</w:t>
      </w:r>
      <w:r w:rsidR="000A612D" w:rsidRPr="00A13F39">
        <w:rPr>
          <w:color w:val="000000" w:themeColor="text1"/>
        </w:rPr>
        <w:t xml:space="preserve"> by studying</w:t>
      </w:r>
      <w:r w:rsidR="00F82E1B" w:rsidRPr="00A13F39">
        <w:rPr>
          <w:color w:val="000000" w:themeColor="text1"/>
        </w:rPr>
        <w:t xml:space="preserve"> the dose-dependent effect of both depression and CAD on ANS dysfunction using non-invasive markers of HRV and electrocardiographic (ECG) morphology</w:t>
      </w:r>
      <w:r w:rsidR="0000355C" w:rsidRPr="00A13F39">
        <w:rPr>
          <w:color w:val="000000" w:themeColor="text1"/>
        </w:rPr>
        <w:t xml:space="preserve">. </w:t>
      </w:r>
    </w:p>
    <w:p w14:paraId="245B3BFF" w14:textId="77777777" w:rsidR="00835FB5" w:rsidRPr="00835FB5" w:rsidRDefault="00835FB5" w:rsidP="00835FB5">
      <w:pPr>
        <w:rPr>
          <w:color w:val="000000" w:themeColor="text1"/>
          <w:sz w:val="8"/>
          <w:szCs w:val="8"/>
        </w:rPr>
      </w:pPr>
    </w:p>
    <w:p w14:paraId="1B0B0AD5" w14:textId="04574E15" w:rsidR="004D4616" w:rsidRPr="00A13F39" w:rsidRDefault="00192047" w:rsidP="00835FB5">
      <w:pPr>
        <w:rPr>
          <w:color w:val="000000" w:themeColor="text1"/>
        </w:rPr>
      </w:pPr>
      <w:r w:rsidRPr="00A13F39">
        <w:rPr>
          <w:color w:val="000000" w:themeColor="text1"/>
        </w:rPr>
        <w:t xml:space="preserve">This applicant, with the guidance of the mentoring team, is well-positioned to face this challenge. </w:t>
      </w:r>
      <w:r w:rsidR="00DD21D7" w:rsidRPr="00A13F39">
        <w:rPr>
          <w:color w:val="000000" w:themeColor="text1"/>
        </w:rPr>
        <w:t xml:space="preserve">His mentors are renowned experts in psychological stress and cardiovascular disease (Amit Shah), mental stress-induced myocardial ischemia (Viola Vaccarino), cardiovascular epidemiology (Alvaro Alonso), and neural control of cardiac physiology (Marc Thames). </w:t>
      </w:r>
      <w:r w:rsidRPr="00A13F39">
        <w:rPr>
          <w:color w:val="000000" w:themeColor="text1"/>
        </w:rPr>
        <w:t>In published work, this applicant has found that decreased</w:t>
      </w:r>
      <w:r w:rsidR="002C0BA9" w:rsidRPr="00A13F39">
        <w:rPr>
          <w:color w:val="000000" w:themeColor="text1"/>
        </w:rPr>
        <w:t xml:space="preserve"> early morning </w:t>
      </w:r>
      <w:r w:rsidRPr="00A13F39">
        <w:rPr>
          <w:color w:val="000000" w:themeColor="text1"/>
        </w:rPr>
        <w:t xml:space="preserve">non-linear HRV </w:t>
      </w:r>
      <w:r w:rsidR="00DD21D7" w:rsidRPr="00A13F39">
        <w:rPr>
          <w:color w:val="000000" w:themeColor="text1"/>
        </w:rPr>
        <w:t>was strongly predictive of</w:t>
      </w:r>
      <w:r w:rsidRPr="00A13F39">
        <w:rPr>
          <w:color w:val="000000" w:themeColor="text1"/>
        </w:rPr>
        <w:t xml:space="preserve"> abnormal coronary flow reserve in a cohort of 276 veteran twins without known CAD.</w:t>
      </w:r>
      <w:r w:rsidRPr="00A13F39">
        <w:rPr>
          <w:color w:val="000000" w:themeColor="text1"/>
        </w:rPr>
        <w:fldChar w:fldCharType="begin" w:fldLock="1"/>
      </w:r>
      <w:r w:rsidR="004F212B" w:rsidRPr="00A13F39">
        <w:rPr>
          <w:color w:val="000000" w:themeColor="text1"/>
        </w:rP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Pr="00A13F39">
        <w:rPr>
          <w:color w:val="000000" w:themeColor="text1"/>
        </w:rPr>
        <w:fldChar w:fldCharType="separate"/>
      </w:r>
      <w:r w:rsidRPr="00A13F39">
        <w:rPr>
          <w:noProof/>
          <w:color w:val="000000" w:themeColor="text1"/>
          <w:vertAlign w:val="superscript"/>
        </w:rPr>
        <w:t>23</w:t>
      </w:r>
      <w:r w:rsidRPr="00A13F39">
        <w:rPr>
          <w:color w:val="000000" w:themeColor="text1"/>
        </w:rPr>
        <w:fldChar w:fldCharType="end"/>
      </w:r>
      <w:r w:rsidR="00DD21D7" w:rsidRPr="00A13F39">
        <w:rPr>
          <w:color w:val="000000" w:themeColor="text1"/>
        </w:rPr>
        <w:t xml:space="preserve"> This suggests that coronary vasoreactivity may be mediated in part by the autonomic nervous system, however it remains unknown the contribution of obstructive CAD. </w:t>
      </w:r>
      <w:r w:rsidRPr="00A13F39">
        <w:rPr>
          <w:color w:val="000000" w:themeColor="text1"/>
        </w:rPr>
        <w:t xml:space="preserve">In </w:t>
      </w:r>
      <w:r w:rsidR="002C0BA9" w:rsidRPr="00A13F39">
        <w:rPr>
          <w:color w:val="000000" w:themeColor="text1"/>
        </w:rPr>
        <w:t>a subgroup</w:t>
      </w:r>
      <w:r w:rsidRPr="00A13F39">
        <w:rPr>
          <w:color w:val="000000" w:themeColor="text1"/>
        </w:rPr>
        <w:t xml:space="preserve"> analy</w:t>
      </w:r>
      <w:r w:rsidR="002C0BA9" w:rsidRPr="00A13F39">
        <w:rPr>
          <w:color w:val="000000" w:themeColor="text1"/>
        </w:rPr>
        <w:t>sis</w:t>
      </w:r>
      <w:r w:rsidRPr="00A13F39">
        <w:rPr>
          <w:color w:val="000000" w:themeColor="text1"/>
        </w:rPr>
        <w:t xml:space="preserve"> from the same cohort, it was found that non-linear HRV was also strongly associated with depressive symptoms. </w:t>
      </w:r>
      <w:r w:rsidR="002C7C56" w:rsidRPr="00A13F39">
        <w:rPr>
          <w:color w:val="000000" w:themeColor="text1"/>
        </w:rPr>
        <w:t xml:space="preserve">If the role of ANS dysfunction in the pathogenesis of depression and CAD was better characterized, therapies that focus on ANS recovery (e.g. biofeedback, vagal nerve stimulators) could be used in target patients to reduce both symptom burden and overall mortality. </w:t>
      </w:r>
    </w:p>
    <w:p w14:paraId="377016CE" w14:textId="77777777" w:rsidR="00835FB5" w:rsidRPr="00835FB5" w:rsidRDefault="00835FB5" w:rsidP="00835FB5">
      <w:pPr>
        <w:rPr>
          <w:color w:val="000000" w:themeColor="text1"/>
          <w:sz w:val="8"/>
          <w:szCs w:val="8"/>
        </w:rPr>
      </w:pPr>
    </w:p>
    <w:p w14:paraId="1E494BC8" w14:textId="297638DC" w:rsidR="00EE3DF0" w:rsidRDefault="00DD21D7" w:rsidP="00835FB5">
      <w:pPr>
        <w:rPr>
          <w:color w:val="000000" w:themeColor="text1"/>
        </w:rPr>
      </w:pPr>
      <w:r w:rsidRPr="00A13F39">
        <w:rPr>
          <w:color w:val="000000" w:themeColor="text1"/>
        </w:rPr>
        <w:t xml:space="preserve">We propose to </w:t>
      </w:r>
      <w:r w:rsidR="004D4616" w:rsidRPr="00A13F39">
        <w:rPr>
          <w:color w:val="000000" w:themeColor="text1"/>
        </w:rPr>
        <w:t>study ANS dysfunction by measuring HRV and ECG morphology through ambulatory ECG patches (</w:t>
      </w:r>
      <w:proofErr w:type="spellStart"/>
      <w:r w:rsidR="004D4616" w:rsidRPr="00A13F39">
        <w:rPr>
          <w:color w:val="000000" w:themeColor="text1"/>
        </w:rPr>
        <w:t>VivaLNK</w:t>
      </w:r>
      <w:proofErr w:type="spellEnd"/>
      <w:r w:rsidR="004D4616" w:rsidRPr="00A13F39">
        <w:rPr>
          <w:color w:val="000000" w:themeColor="text1"/>
        </w:rPr>
        <w:t xml:space="preserve"> ECG recorder) in subjects with chronic stable angina undergoing evaluation in the Emory Cardiovascular Biobank (Arshed Quyyumi). </w:t>
      </w:r>
      <w:r w:rsidR="002C7C56" w:rsidRPr="00A13F39">
        <w:rPr>
          <w:color w:val="000000" w:themeColor="text1"/>
        </w:rPr>
        <w:t>The Biobank is a</w:t>
      </w:r>
      <w:r w:rsidR="004D4616" w:rsidRPr="00A13F39">
        <w:rPr>
          <w:color w:val="000000" w:themeColor="text1"/>
        </w:rPr>
        <w:t xml:space="preserve">n active </w:t>
      </w:r>
      <w:r w:rsidR="002C7C56" w:rsidRPr="00A13F39">
        <w:rPr>
          <w:color w:val="000000" w:themeColor="text1"/>
        </w:rPr>
        <w:t>prospective cohort study of individuals undergoing clinically indicated cardiac catherization, during which psychological profiling is also conducted. The applicant has training in digital signal processing using ECG patches, with close support from engineers in the department of biomedical informatics that developed the local HRV toolbox (</w:t>
      </w:r>
      <w:proofErr w:type="spellStart"/>
      <w:r w:rsidR="002C7C56" w:rsidRPr="00A13F39">
        <w:rPr>
          <w:color w:val="000000" w:themeColor="text1"/>
        </w:rPr>
        <w:t>Gari</w:t>
      </w:r>
      <w:proofErr w:type="spellEnd"/>
      <w:r w:rsidR="002C7C56" w:rsidRPr="00A13F39">
        <w:rPr>
          <w:color w:val="000000" w:themeColor="text1"/>
        </w:rPr>
        <w:t xml:space="preserve"> Clifford). </w:t>
      </w:r>
      <w:r w:rsidRPr="00A13F39">
        <w:rPr>
          <w:color w:val="000000" w:themeColor="text1"/>
        </w:rPr>
        <w:t xml:space="preserve">This applicant has also enrolled over 80 patients at the time of writing from the Biobank, all with long-term ECG recordings. Preliminary analyses show prominent features of HRV and ECG morphology add predictive value to the finding of obstructive CAD over traditional risk factors. </w:t>
      </w:r>
      <w:r w:rsidR="004D4616" w:rsidRPr="00A13F39">
        <w:rPr>
          <w:color w:val="000000" w:themeColor="text1"/>
        </w:rPr>
        <w:t>The data we collect from this proposal will allow us to assess the contributions and mechanisms of ANS dysfunction on depression and CAD. We hypothesize that ECG markers will reflect changes in sympathovagal balance in diseases states of both the brain and heart, which we will test with the following aims:</w:t>
      </w:r>
    </w:p>
    <w:p w14:paraId="1FA4FC5E" w14:textId="77777777" w:rsidR="00835FB5" w:rsidRPr="00835FB5" w:rsidRDefault="00835FB5" w:rsidP="00A13F39">
      <w:pPr>
        <w:ind w:firstLine="720"/>
        <w:rPr>
          <w:color w:val="000000" w:themeColor="text1"/>
          <w:sz w:val="8"/>
          <w:szCs w:val="8"/>
        </w:rPr>
      </w:pPr>
    </w:p>
    <w:p w14:paraId="2928E940" w14:textId="77777777" w:rsidR="00EE3DF0" w:rsidRPr="00A13F39" w:rsidRDefault="004D4616" w:rsidP="00EE3DF0">
      <w:pPr>
        <w:pStyle w:val="ListParagraph"/>
        <w:numPr>
          <w:ilvl w:val="0"/>
          <w:numId w:val="6"/>
        </w:numPr>
        <w:rPr>
          <w:i/>
          <w:iCs/>
          <w:color w:val="000000" w:themeColor="text1"/>
        </w:rPr>
      </w:pPr>
      <w:r w:rsidRPr="00A13F39">
        <w:rPr>
          <w:b/>
          <w:bCs/>
          <w:color w:val="000000" w:themeColor="text1"/>
        </w:rPr>
        <w:t xml:space="preserve">Determine the relationship of neuropsychological distress, represented by depression, on ANS dysfunction: </w:t>
      </w:r>
      <w:r w:rsidRPr="00A13F39">
        <w:rPr>
          <w:color w:val="000000" w:themeColor="text1"/>
        </w:rPr>
        <w:t>We will A) assess psychological stress through depressive symptoms by questionnaires (</w:t>
      </w:r>
      <w:r w:rsidRPr="00A13F39">
        <w:rPr>
          <w:color w:val="000000" w:themeColor="text1"/>
        </w:rPr>
        <w:t>Patient Health Questionnaire-9, PHQ-9),</w:t>
      </w:r>
      <w:r w:rsidRPr="00A13F39">
        <w:rPr>
          <w:color w:val="000000" w:themeColor="text1"/>
        </w:rPr>
        <w:t xml:space="preserve"> and B) test the relationship with </w:t>
      </w:r>
      <w:r w:rsidR="004F212B" w:rsidRPr="00A13F39">
        <w:rPr>
          <w:color w:val="000000" w:themeColor="text1"/>
        </w:rPr>
        <w:t xml:space="preserve">changes in </w:t>
      </w:r>
      <w:r w:rsidRPr="00A13F39">
        <w:rPr>
          <w:color w:val="000000" w:themeColor="text1"/>
        </w:rPr>
        <w:t>ECG.</w:t>
      </w:r>
      <w:r w:rsidRPr="00A13F39">
        <w:rPr>
          <w:color w:val="000000" w:themeColor="text1"/>
        </w:rPr>
        <w:t xml:space="preserve"> </w:t>
      </w:r>
      <w:r w:rsidRPr="00A13F39">
        <w:rPr>
          <w:i/>
          <w:iCs/>
          <w:color w:val="000000" w:themeColor="text1"/>
          <w:u w:val="single"/>
        </w:rPr>
        <w:t>Hypothesis</w:t>
      </w:r>
      <w:r w:rsidRPr="00A13F39">
        <w:rPr>
          <w:i/>
          <w:iCs/>
          <w:color w:val="000000" w:themeColor="text1"/>
        </w:rPr>
        <w:t xml:space="preserve">: Increased depressive symptoms will associate with abnormal HRV findings, with non-linear HRV </w:t>
      </w:r>
      <w:r w:rsidRPr="00A13F39">
        <w:rPr>
          <w:i/>
          <w:iCs/>
          <w:color w:val="000000" w:themeColor="text1"/>
        </w:rPr>
        <w:t>having</w:t>
      </w:r>
      <w:r w:rsidRPr="00A13F39">
        <w:rPr>
          <w:i/>
          <w:iCs/>
          <w:color w:val="000000" w:themeColor="text1"/>
        </w:rPr>
        <w:t xml:space="preserve"> the strongest association.</w:t>
      </w:r>
    </w:p>
    <w:p w14:paraId="3319BE83" w14:textId="77777777" w:rsidR="00EE3DF0" w:rsidRPr="00A13F39" w:rsidRDefault="009E6A5F" w:rsidP="00833D24">
      <w:pPr>
        <w:pStyle w:val="ListParagraph"/>
        <w:numPr>
          <w:ilvl w:val="0"/>
          <w:numId w:val="6"/>
        </w:numPr>
        <w:rPr>
          <w:i/>
          <w:iCs/>
          <w:color w:val="000000" w:themeColor="text1"/>
        </w:rPr>
      </w:pPr>
      <w:r w:rsidRPr="00A13F39">
        <w:rPr>
          <w:b/>
          <w:bCs/>
          <w:color w:val="000000" w:themeColor="text1"/>
        </w:rPr>
        <w:t>E</w:t>
      </w:r>
      <w:r w:rsidR="00490B2B" w:rsidRPr="00A13F39">
        <w:rPr>
          <w:b/>
          <w:bCs/>
          <w:color w:val="000000" w:themeColor="text1"/>
        </w:rPr>
        <w:t xml:space="preserve">valuate the relationship of </w:t>
      </w:r>
      <w:r w:rsidR="004F212B" w:rsidRPr="00A13F39">
        <w:rPr>
          <w:b/>
          <w:bCs/>
          <w:color w:val="000000" w:themeColor="text1"/>
        </w:rPr>
        <w:t xml:space="preserve">obstructive </w:t>
      </w:r>
      <w:r w:rsidR="00490B2B" w:rsidRPr="00A13F39">
        <w:rPr>
          <w:b/>
          <w:bCs/>
          <w:color w:val="000000" w:themeColor="text1"/>
        </w:rPr>
        <w:t>CAD with</w:t>
      </w:r>
      <w:r w:rsidR="00B809CB" w:rsidRPr="00A13F39">
        <w:rPr>
          <w:b/>
          <w:bCs/>
          <w:color w:val="000000" w:themeColor="text1"/>
        </w:rPr>
        <w:t xml:space="preserve"> autonomic dysfunction:</w:t>
      </w:r>
      <w:r w:rsidR="00490B2B" w:rsidRPr="00A13F39">
        <w:rPr>
          <w:color w:val="000000" w:themeColor="text1"/>
        </w:rPr>
        <w:t xml:space="preserve"> </w:t>
      </w:r>
      <w:r w:rsidRPr="00A13F39">
        <w:rPr>
          <w:color w:val="000000" w:themeColor="text1"/>
        </w:rPr>
        <w:t>W</w:t>
      </w:r>
      <w:r w:rsidR="00490B2B" w:rsidRPr="00A13F39">
        <w:rPr>
          <w:color w:val="000000" w:themeColor="text1"/>
        </w:rPr>
        <w:t>e will</w:t>
      </w:r>
      <w:r w:rsidR="004F212B" w:rsidRPr="00A13F39">
        <w:rPr>
          <w:color w:val="000000" w:themeColor="text1"/>
        </w:rPr>
        <w:t xml:space="preserve"> A) measure the severity of CAD in patients undergoing cardiac catherization, B) analyze the effect of progressive CAD, including that of revascularization, on HRV, and C) measure the changes in </w:t>
      </w:r>
      <w:r w:rsidR="00EE3DF0" w:rsidRPr="00A13F39">
        <w:rPr>
          <w:color w:val="000000" w:themeColor="text1"/>
        </w:rPr>
        <w:t>ECG morphology</w:t>
      </w:r>
      <w:r w:rsidR="004F212B" w:rsidRPr="00A13F39">
        <w:rPr>
          <w:color w:val="000000" w:themeColor="text1"/>
        </w:rPr>
        <w:t xml:space="preserve"> </w:t>
      </w:r>
      <w:r w:rsidR="00EE3DF0" w:rsidRPr="00A13F39">
        <w:rPr>
          <w:color w:val="000000" w:themeColor="text1"/>
        </w:rPr>
        <w:t>in</w:t>
      </w:r>
      <w:r w:rsidR="004F212B" w:rsidRPr="00A13F39">
        <w:rPr>
          <w:color w:val="000000" w:themeColor="text1"/>
        </w:rPr>
        <w:t xml:space="preserve"> orthogonal leads. </w:t>
      </w:r>
      <w:r w:rsidR="00B32BF8" w:rsidRPr="00A13F39">
        <w:rPr>
          <w:i/>
          <w:iCs/>
          <w:color w:val="000000" w:themeColor="text1"/>
          <w:u w:val="single"/>
        </w:rPr>
        <w:t>Hypothesis</w:t>
      </w:r>
      <w:r w:rsidR="00B32BF8" w:rsidRPr="00A13F39">
        <w:rPr>
          <w:i/>
          <w:iCs/>
          <w:color w:val="000000" w:themeColor="text1"/>
        </w:rPr>
        <w:t xml:space="preserve">: Abnormal HRV and decreased T-wave amplitude will associate with obstructive CAD (stenosis </w:t>
      </w:r>
      <w:r w:rsidR="00B32BF8" w:rsidRPr="00A13F39">
        <w:rPr>
          <w:i/>
          <w:iCs/>
          <w:color w:val="000000" w:themeColor="text1"/>
          <w:u w:val="single"/>
        </w:rPr>
        <w:t>&gt;</w:t>
      </w:r>
      <w:r w:rsidR="00B32BF8" w:rsidRPr="00A13F39">
        <w:rPr>
          <w:i/>
          <w:iCs/>
          <w:color w:val="000000" w:themeColor="text1"/>
        </w:rPr>
        <w:t xml:space="preserve"> 70%), and </w:t>
      </w:r>
      <w:r w:rsidR="004F212B" w:rsidRPr="00A13F39">
        <w:rPr>
          <w:i/>
          <w:iCs/>
          <w:color w:val="000000" w:themeColor="text1"/>
        </w:rPr>
        <w:t xml:space="preserve">overall </w:t>
      </w:r>
      <w:r w:rsidR="00B32BF8" w:rsidRPr="00A13F39">
        <w:rPr>
          <w:i/>
          <w:iCs/>
          <w:color w:val="000000" w:themeColor="text1"/>
        </w:rPr>
        <w:t>CAD plaque burden (</w:t>
      </w:r>
      <w:proofErr w:type="spellStart"/>
      <w:r w:rsidR="00B32BF8" w:rsidRPr="00A13F39">
        <w:rPr>
          <w:i/>
          <w:iCs/>
          <w:color w:val="000000" w:themeColor="text1"/>
        </w:rPr>
        <w:t>Gensini</w:t>
      </w:r>
      <w:proofErr w:type="spellEnd"/>
      <w:r w:rsidR="00B32BF8" w:rsidRPr="00A13F39">
        <w:rPr>
          <w:i/>
          <w:iCs/>
          <w:color w:val="000000" w:themeColor="text1"/>
        </w:rPr>
        <w:t xml:space="preserve"> score) in a dose-response relationship.</w:t>
      </w:r>
      <w:r w:rsidR="004F212B" w:rsidRPr="00A13F39">
        <w:rPr>
          <w:i/>
          <w:iCs/>
          <w:color w:val="000000" w:themeColor="text1"/>
        </w:rPr>
        <w:fldChar w:fldCharType="begin" w:fldLock="1"/>
      </w:r>
      <w:r w:rsidR="004F212B" w:rsidRPr="00A13F39">
        <w:rPr>
          <w:i/>
          <w:iCs/>
          <w:color w:val="000000" w:themeColor="text1"/>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24&lt;/sup&gt;","plainTextFormattedCitation":"24"},"properties":{"noteIndex":0},"schema":"https://github.com/citation-style-language/schema/raw/master/csl-citation.json"}</w:instrText>
      </w:r>
      <w:r w:rsidR="004F212B" w:rsidRPr="00A13F39">
        <w:rPr>
          <w:i/>
          <w:iCs/>
          <w:color w:val="000000" w:themeColor="text1"/>
        </w:rPr>
        <w:fldChar w:fldCharType="separate"/>
      </w:r>
      <w:r w:rsidR="004F212B" w:rsidRPr="00A13F39">
        <w:rPr>
          <w:iCs/>
          <w:noProof/>
          <w:color w:val="000000" w:themeColor="text1"/>
          <w:vertAlign w:val="superscript"/>
        </w:rPr>
        <w:t>24</w:t>
      </w:r>
      <w:r w:rsidR="004F212B" w:rsidRPr="00A13F39">
        <w:rPr>
          <w:i/>
          <w:iCs/>
          <w:color w:val="000000" w:themeColor="text1"/>
        </w:rPr>
        <w:fldChar w:fldCharType="end"/>
      </w:r>
      <w:r w:rsidR="00C8595C" w:rsidRPr="00A13F39">
        <w:rPr>
          <w:color w:val="000000" w:themeColor="text1"/>
        </w:rPr>
        <w:t xml:space="preserve"> </w:t>
      </w:r>
    </w:p>
    <w:p w14:paraId="28B3CDCF" w14:textId="5EABBCC5" w:rsidR="00D1055F" w:rsidRPr="00A13F39" w:rsidRDefault="005F512B" w:rsidP="0079058B">
      <w:pPr>
        <w:pStyle w:val="ListParagraph"/>
        <w:numPr>
          <w:ilvl w:val="0"/>
          <w:numId w:val="6"/>
        </w:numPr>
        <w:rPr>
          <w:color w:val="000000" w:themeColor="text1"/>
        </w:rPr>
      </w:pPr>
      <w:r w:rsidRPr="00A13F39">
        <w:rPr>
          <w:b/>
          <w:bCs/>
          <w:color w:val="000000" w:themeColor="text1"/>
        </w:rPr>
        <w:t xml:space="preserve">Study clinical outcomes on individuals with </w:t>
      </w:r>
      <w:r w:rsidR="00EE3DF0" w:rsidRPr="00A13F39">
        <w:rPr>
          <w:b/>
          <w:bCs/>
          <w:color w:val="000000" w:themeColor="text1"/>
        </w:rPr>
        <w:t>ANS dysfunction (experimental)</w:t>
      </w:r>
      <w:r w:rsidRPr="00A13F39">
        <w:rPr>
          <w:b/>
          <w:bCs/>
          <w:color w:val="000000" w:themeColor="text1"/>
        </w:rPr>
        <w:t>:</w:t>
      </w:r>
      <w:r w:rsidRPr="00A13F39">
        <w:rPr>
          <w:color w:val="000000" w:themeColor="text1"/>
        </w:rPr>
        <w:t xml:space="preserve"> We will A) obtain follow-up information on patients </w:t>
      </w:r>
      <w:r w:rsidR="00EE3DF0" w:rsidRPr="00A13F39">
        <w:rPr>
          <w:color w:val="000000" w:themeColor="text1"/>
        </w:rPr>
        <w:t xml:space="preserve">with ECG data </w:t>
      </w:r>
      <w:r w:rsidRPr="00A13F39">
        <w:rPr>
          <w:color w:val="000000" w:themeColor="text1"/>
        </w:rPr>
        <w:t xml:space="preserve">over </w:t>
      </w:r>
      <w:r w:rsidR="00EE3DF0" w:rsidRPr="00A13F39">
        <w:rPr>
          <w:color w:val="000000" w:themeColor="text1"/>
        </w:rPr>
        <w:t xml:space="preserve">two </w:t>
      </w:r>
      <w:r w:rsidRPr="00A13F39">
        <w:rPr>
          <w:color w:val="000000" w:themeColor="text1"/>
        </w:rPr>
        <w:t>years</w:t>
      </w:r>
      <w:r w:rsidR="0010186B" w:rsidRPr="00A13F39">
        <w:rPr>
          <w:color w:val="000000" w:themeColor="text1"/>
        </w:rPr>
        <w:t xml:space="preserve">, </w:t>
      </w:r>
      <w:r w:rsidRPr="00A13F39">
        <w:rPr>
          <w:color w:val="000000" w:themeColor="text1"/>
        </w:rPr>
        <w:t xml:space="preserve">and B) </w:t>
      </w:r>
      <w:r w:rsidR="0010186B" w:rsidRPr="00A13F39">
        <w:rPr>
          <w:color w:val="000000" w:themeColor="text1"/>
        </w:rPr>
        <w:t xml:space="preserve">determine the effect of ECG abnormalities on morbidity and mortality. </w:t>
      </w:r>
      <w:r w:rsidR="0010186B" w:rsidRPr="00A13F39">
        <w:rPr>
          <w:i/>
          <w:iCs/>
          <w:color w:val="000000" w:themeColor="text1"/>
          <w:u w:val="single"/>
        </w:rPr>
        <w:t>Hypothesis</w:t>
      </w:r>
      <w:r w:rsidR="0010186B" w:rsidRPr="00A13F39">
        <w:rPr>
          <w:i/>
          <w:iCs/>
          <w:color w:val="000000" w:themeColor="text1"/>
        </w:rPr>
        <w:t>: Abnormalities in ECG will associate with increased mortality,</w:t>
      </w:r>
      <w:r w:rsidR="00EE3DF0" w:rsidRPr="00A13F39">
        <w:rPr>
          <w:i/>
          <w:iCs/>
          <w:color w:val="000000" w:themeColor="text1"/>
        </w:rPr>
        <w:t xml:space="preserve"> increased likelihood of revascularization, and increased hospitalization. Abnormalities in ECG will account for the increased morbidity in patients with depressive symptoms. </w:t>
      </w:r>
    </w:p>
    <w:p w14:paraId="70D75AEF" w14:textId="542B9F1B" w:rsidR="00343F81" w:rsidRPr="00A13F39" w:rsidRDefault="00DB156C" w:rsidP="00A307AB">
      <w:pPr>
        <w:pStyle w:val="Heading1"/>
        <w:rPr>
          <w:color w:val="000000" w:themeColor="text1"/>
        </w:rPr>
      </w:pPr>
      <w:r w:rsidRPr="00A13F39">
        <w:rPr>
          <w:color w:val="000000" w:themeColor="text1"/>
        </w:rPr>
        <w:br w:type="column"/>
      </w:r>
      <w:r w:rsidR="00343F81" w:rsidRPr="00A13F39">
        <w:rPr>
          <w:color w:val="000000" w:themeColor="text1"/>
        </w:rPr>
        <w:lastRenderedPageBreak/>
        <w:t>REFERENCES</w:t>
      </w:r>
    </w:p>
    <w:p w14:paraId="512858B8" w14:textId="7D397187" w:rsidR="00C8595C" w:rsidRPr="00A13F39" w:rsidRDefault="00C8595C" w:rsidP="00833D24">
      <w:pPr>
        <w:rPr>
          <w:color w:val="000000" w:themeColor="text1"/>
        </w:rPr>
      </w:pPr>
    </w:p>
    <w:p w14:paraId="74324295" w14:textId="121AC264" w:rsidR="004F212B" w:rsidRPr="00A13F39" w:rsidRDefault="00A83AB7" w:rsidP="004F212B">
      <w:pPr>
        <w:widowControl w:val="0"/>
        <w:autoSpaceDE w:val="0"/>
        <w:autoSpaceDN w:val="0"/>
        <w:adjustRightInd w:val="0"/>
        <w:ind w:left="640" w:hanging="640"/>
        <w:rPr>
          <w:noProof/>
          <w:color w:val="000000" w:themeColor="text1"/>
        </w:rPr>
      </w:pPr>
      <w:r w:rsidRPr="00A13F39">
        <w:rPr>
          <w:color w:val="000000" w:themeColor="text1"/>
        </w:rPr>
        <w:fldChar w:fldCharType="begin" w:fldLock="1"/>
      </w:r>
      <w:r w:rsidRPr="00A13F39">
        <w:rPr>
          <w:color w:val="000000" w:themeColor="text1"/>
        </w:rPr>
        <w:instrText xml:space="preserve">ADDIN Mendeley Bibliography CSL_BIBLIOGRAPHY </w:instrText>
      </w:r>
      <w:r w:rsidRPr="00A13F39">
        <w:rPr>
          <w:color w:val="000000" w:themeColor="text1"/>
        </w:rPr>
        <w:fldChar w:fldCharType="separate"/>
      </w:r>
      <w:r w:rsidR="004F212B" w:rsidRPr="00A13F39">
        <w:rPr>
          <w:noProof/>
          <w:color w:val="000000" w:themeColor="text1"/>
        </w:rPr>
        <w:t xml:space="preserve">1. </w:t>
      </w:r>
      <w:r w:rsidR="004F212B" w:rsidRPr="00A13F39">
        <w:rPr>
          <w:noProof/>
          <w:color w:val="000000" w:themeColor="text1"/>
        </w:rPr>
        <w:tab/>
        <w:t xml:space="preserve">Leor J, Poole WK, Kloner RA. Sudden Cardiac Death Triggered by an Earthquake. </w:t>
      </w:r>
      <w:r w:rsidR="004F212B" w:rsidRPr="00A13F39">
        <w:rPr>
          <w:i/>
          <w:iCs/>
          <w:noProof/>
          <w:color w:val="000000" w:themeColor="text1"/>
        </w:rPr>
        <w:t>N Engl J Med</w:t>
      </w:r>
      <w:r w:rsidR="004F212B" w:rsidRPr="00A13F39">
        <w:rPr>
          <w:noProof/>
          <w:color w:val="000000" w:themeColor="text1"/>
        </w:rPr>
        <w:t>. 1996;334(7):413-419. doi:10.1056/NEJM199602153340701</w:t>
      </w:r>
    </w:p>
    <w:p w14:paraId="47314C88"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 </w:t>
      </w:r>
      <w:r w:rsidRPr="00A13F39">
        <w:rPr>
          <w:noProof/>
          <w:color w:val="000000" w:themeColor="text1"/>
        </w:rPr>
        <w:tab/>
        <w:t xml:space="preserve">Wei J, Rooks C, Ramadan R, et al. Meta-analysis of mental stress-induced myocardial ischemia and subsequent cardiac events in patients with coronary artery disease. In: </w:t>
      </w:r>
      <w:r w:rsidRPr="00A13F39">
        <w:rPr>
          <w:i/>
          <w:iCs/>
          <w:noProof/>
          <w:color w:val="000000" w:themeColor="text1"/>
        </w:rPr>
        <w:t>American Journal of Cardiology</w:t>
      </w:r>
      <w:r w:rsidRPr="00A13F39">
        <w:rPr>
          <w:noProof/>
          <w:color w:val="000000" w:themeColor="text1"/>
        </w:rPr>
        <w:t>. Vol 114. ; 2014:187-192. doi:10.1016/j.amjcard.2014.04.022</w:t>
      </w:r>
    </w:p>
    <w:p w14:paraId="4951E7BB"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3. </w:t>
      </w:r>
      <w:r w:rsidRPr="00A13F39">
        <w:rPr>
          <w:noProof/>
          <w:color w:val="000000" w:themeColor="text1"/>
        </w:rPr>
        <w:tab/>
        <w:t xml:space="preserve">Jain D. Mental stress, a powerful provocateur of myocardial ischemia: Diagnostic, prognostic, and therapeutic implications. </w:t>
      </w:r>
      <w:r w:rsidRPr="00A13F39">
        <w:rPr>
          <w:i/>
          <w:iCs/>
          <w:noProof/>
          <w:color w:val="000000" w:themeColor="text1"/>
        </w:rPr>
        <w:t>J Nucl Cardiol</w:t>
      </w:r>
      <w:r w:rsidRPr="00A13F39">
        <w:rPr>
          <w:noProof/>
          <w:color w:val="000000" w:themeColor="text1"/>
        </w:rPr>
        <w:t>. 2008;15(4):491-493. doi:10.1016/j.nuclcard.2008.05.003</w:t>
      </w:r>
    </w:p>
    <w:p w14:paraId="6633C11B"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4. </w:t>
      </w:r>
      <w:r w:rsidRPr="00A13F39">
        <w:rPr>
          <w:noProof/>
          <w:color w:val="000000" w:themeColor="text1"/>
        </w:rPr>
        <w:tab/>
        <w:t xml:space="preserve">Strike PC, Steptoe A. Systematic review of mental stress-induced myocardial ischaemia. </w:t>
      </w:r>
      <w:r w:rsidRPr="00A13F39">
        <w:rPr>
          <w:i/>
          <w:iCs/>
          <w:noProof/>
          <w:color w:val="000000" w:themeColor="text1"/>
        </w:rPr>
        <w:t>Eur Heart J</w:t>
      </w:r>
      <w:r w:rsidRPr="00A13F39">
        <w:rPr>
          <w:noProof/>
          <w:color w:val="000000" w:themeColor="text1"/>
        </w:rPr>
        <w:t>. 2003;24(8):690-703. doi:10.1016/S0195-668X(02)00615-2</w:t>
      </w:r>
    </w:p>
    <w:p w14:paraId="6A841048"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5. </w:t>
      </w:r>
      <w:r w:rsidRPr="00A13F39">
        <w:rPr>
          <w:noProof/>
          <w:color w:val="000000" w:themeColor="text1"/>
        </w:rPr>
        <w:tab/>
        <w:t xml:space="preserve">Hammadah M, Kim JH, Al Mheid I, et al. Coronary and peripheral vasomotor responses to mental stress. </w:t>
      </w:r>
      <w:r w:rsidRPr="00A13F39">
        <w:rPr>
          <w:i/>
          <w:iCs/>
          <w:noProof/>
          <w:color w:val="000000" w:themeColor="text1"/>
        </w:rPr>
        <w:t>J Am Heart Assoc</w:t>
      </w:r>
      <w:r w:rsidRPr="00A13F39">
        <w:rPr>
          <w:noProof/>
          <w:color w:val="000000" w:themeColor="text1"/>
        </w:rPr>
        <w:t>. 2018;7(10). doi:10.1161/JAHA.118.008532</w:t>
      </w:r>
    </w:p>
    <w:p w14:paraId="67719470"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6. </w:t>
      </w:r>
      <w:r w:rsidRPr="00A13F39">
        <w:rPr>
          <w:noProof/>
          <w:color w:val="000000" w:themeColor="text1"/>
        </w:rPr>
        <w:tab/>
        <w:t xml:space="preserve">Ramadan R, Sheps D, Esteves F, et al. Myocardial ischemia during mental stress: Role of coronary artery disease burden and vasomotion. </w:t>
      </w:r>
      <w:r w:rsidRPr="00A13F39">
        <w:rPr>
          <w:i/>
          <w:iCs/>
          <w:noProof/>
          <w:color w:val="000000" w:themeColor="text1"/>
        </w:rPr>
        <w:t>J Am Heart Assoc</w:t>
      </w:r>
      <w:r w:rsidRPr="00A13F39">
        <w:rPr>
          <w:noProof/>
          <w:color w:val="000000" w:themeColor="text1"/>
        </w:rPr>
        <w:t>. 2013;2(5). doi:10.1161/JAHA.113.000321</w:t>
      </w:r>
    </w:p>
    <w:p w14:paraId="0B587750"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7. </w:t>
      </w:r>
      <w:r w:rsidRPr="00A13F39">
        <w:rPr>
          <w:noProof/>
          <w:color w:val="000000" w:themeColor="text1"/>
        </w:rPr>
        <w:tab/>
        <w:t xml:space="preserve">Jha MK, Qamar A, Vaduganathan M, Charney DS, Murrough JW. Screening and Management of Depression in Patients With Cardiovascular Disease: JACC State-of-the-Art Review. </w:t>
      </w:r>
      <w:r w:rsidRPr="00A13F39">
        <w:rPr>
          <w:i/>
          <w:iCs/>
          <w:noProof/>
          <w:color w:val="000000" w:themeColor="text1"/>
        </w:rPr>
        <w:t>J Am Coll Cardiol</w:t>
      </w:r>
      <w:r w:rsidRPr="00A13F39">
        <w:rPr>
          <w:noProof/>
          <w:color w:val="000000" w:themeColor="text1"/>
        </w:rPr>
        <w:t>. 2019;73(14):1827-1845. doi:10.1016/j.jacc.2019.01.041</w:t>
      </w:r>
    </w:p>
    <w:p w14:paraId="5BE5FDBF"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8. </w:t>
      </w:r>
      <w:r w:rsidRPr="00A13F39">
        <w:rPr>
          <w:noProof/>
          <w:color w:val="000000" w:themeColor="text1"/>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A13F39">
        <w:rPr>
          <w:i/>
          <w:iCs/>
          <w:noProof/>
          <w:color w:val="000000" w:themeColor="text1"/>
        </w:rPr>
        <w:t>Circulation</w:t>
      </w:r>
      <w:r w:rsidRPr="00A13F39">
        <w:rPr>
          <w:noProof/>
          <w:color w:val="000000" w:themeColor="text1"/>
        </w:rPr>
        <w:t>. 2014;129(12):1350-1369. doi:10.1161/CIR.0000000000000019</w:t>
      </w:r>
    </w:p>
    <w:p w14:paraId="21445F61"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9. </w:t>
      </w:r>
      <w:r w:rsidRPr="00A13F39">
        <w:rPr>
          <w:noProof/>
          <w:color w:val="000000" w:themeColor="text1"/>
        </w:rPr>
        <w:tab/>
        <w:t xml:space="preserve">Meijer A, Conradi HJ, Bos EH, Thombs BD, van Melle JP, de Jonge P. Prognostic association of depression following myocardial infarction with mortality and cardiovascular events: A meta-analysis of 25 years of research. </w:t>
      </w:r>
      <w:r w:rsidRPr="00A13F39">
        <w:rPr>
          <w:i/>
          <w:iCs/>
          <w:noProof/>
          <w:color w:val="000000" w:themeColor="text1"/>
        </w:rPr>
        <w:t>Gen Hosp Psychiatry</w:t>
      </w:r>
      <w:r w:rsidRPr="00A13F39">
        <w:rPr>
          <w:noProof/>
          <w:color w:val="000000" w:themeColor="text1"/>
        </w:rPr>
        <w:t>. 2011;33(3):203-216. doi:10.1016/j.genhosppsych.2011.02.007</w:t>
      </w:r>
    </w:p>
    <w:p w14:paraId="570BE1A8"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10. </w:t>
      </w:r>
      <w:r w:rsidRPr="00A13F39">
        <w:rPr>
          <w:noProof/>
          <w:color w:val="000000" w:themeColor="text1"/>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A13F39">
        <w:rPr>
          <w:i/>
          <w:iCs/>
          <w:noProof/>
          <w:color w:val="000000" w:themeColor="text1"/>
        </w:rPr>
        <w:t>Circulation</w:t>
      </w:r>
      <w:r w:rsidRPr="00A13F39">
        <w:rPr>
          <w:noProof/>
          <w:color w:val="000000" w:themeColor="text1"/>
        </w:rPr>
        <w:t>. 2017;135(18):1681-1689. doi:10.1161/CIRCULATIONAHA.116.025140</w:t>
      </w:r>
    </w:p>
    <w:p w14:paraId="7DDCC690"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11. </w:t>
      </w:r>
      <w:r w:rsidRPr="00A13F39">
        <w:rPr>
          <w:noProof/>
          <w:color w:val="000000" w:themeColor="text1"/>
        </w:rPr>
        <w:tab/>
        <w:t xml:space="preserve">Van Melle JP, De Jonge P, Honig A, et al. Effects of antidepressant treatment following myocardial infarction. </w:t>
      </w:r>
      <w:r w:rsidRPr="00A13F39">
        <w:rPr>
          <w:i/>
          <w:iCs/>
          <w:noProof/>
          <w:color w:val="000000" w:themeColor="text1"/>
        </w:rPr>
        <w:t>Br J Psychiatry</w:t>
      </w:r>
      <w:r w:rsidRPr="00A13F39">
        <w:rPr>
          <w:noProof/>
          <w:color w:val="000000" w:themeColor="text1"/>
        </w:rPr>
        <w:t>. 2007;190(JUNE):460-466. doi:10.1192/bjp.bp.106.028647</w:t>
      </w:r>
    </w:p>
    <w:p w14:paraId="19BA8F08"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12. </w:t>
      </w:r>
      <w:r w:rsidRPr="00A13F39">
        <w:rPr>
          <w:noProof/>
          <w:color w:val="000000" w:themeColor="text1"/>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A13F39">
        <w:rPr>
          <w:i/>
          <w:iCs/>
          <w:noProof/>
          <w:color w:val="000000" w:themeColor="text1"/>
        </w:rPr>
        <w:t>J Am Med Assoc</w:t>
      </w:r>
      <w:r w:rsidRPr="00A13F39">
        <w:rPr>
          <w:noProof/>
          <w:color w:val="000000" w:themeColor="text1"/>
        </w:rPr>
        <w:t>. 2003;289(23):3106-3116. doi:10.1001/jama.289.23.3106</w:t>
      </w:r>
    </w:p>
    <w:p w14:paraId="250DDE2E"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13. </w:t>
      </w:r>
      <w:r w:rsidRPr="00A13F39">
        <w:rPr>
          <w:noProof/>
          <w:color w:val="000000" w:themeColor="text1"/>
        </w:rPr>
        <w:tab/>
        <w:t xml:space="preserve">Carney RM, Freedland KE. Depression and coronary heart disease. </w:t>
      </w:r>
      <w:r w:rsidRPr="00A13F39">
        <w:rPr>
          <w:i/>
          <w:iCs/>
          <w:noProof/>
          <w:color w:val="000000" w:themeColor="text1"/>
        </w:rPr>
        <w:t>Nat Rev Cardiol</w:t>
      </w:r>
      <w:r w:rsidRPr="00A13F39">
        <w:rPr>
          <w:noProof/>
          <w:color w:val="000000" w:themeColor="text1"/>
        </w:rPr>
        <w:t>. 2017;14(3):145-155. doi:10.1038/nrcardio.2016.181</w:t>
      </w:r>
    </w:p>
    <w:p w14:paraId="20114E00"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14. </w:t>
      </w:r>
      <w:r w:rsidRPr="00A13F39">
        <w:rPr>
          <w:noProof/>
          <w:color w:val="000000" w:themeColor="text1"/>
        </w:rPr>
        <w:tab/>
        <w:t xml:space="preserve">Vaccarino V, Votaw J, Faber T, et al. Major depression and coronary flow reserve detected by positron emission tomography. </w:t>
      </w:r>
      <w:r w:rsidRPr="00A13F39">
        <w:rPr>
          <w:i/>
          <w:iCs/>
          <w:noProof/>
          <w:color w:val="000000" w:themeColor="text1"/>
        </w:rPr>
        <w:t>Arch Intern Med</w:t>
      </w:r>
      <w:r w:rsidRPr="00A13F39">
        <w:rPr>
          <w:noProof/>
          <w:color w:val="000000" w:themeColor="text1"/>
        </w:rPr>
        <w:t>. 2009;169(18):1668-1676. doi:10.1001/archinternmed.2009.330</w:t>
      </w:r>
    </w:p>
    <w:p w14:paraId="52EA0DD2"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15. </w:t>
      </w:r>
      <w:r w:rsidRPr="00A13F39">
        <w:rPr>
          <w:noProof/>
          <w:color w:val="000000" w:themeColor="text1"/>
        </w:rPr>
        <w:tab/>
        <w:t xml:space="preserve">Wei J, Pimple P, Shah AJ, et al. Depressive symptoms are associated with mental stress-induced myocardial ischemia after acute myocardial infarction. Hayley S, ed. </w:t>
      </w:r>
      <w:r w:rsidRPr="00A13F39">
        <w:rPr>
          <w:i/>
          <w:iCs/>
          <w:noProof/>
          <w:color w:val="000000" w:themeColor="text1"/>
        </w:rPr>
        <w:t>PLoS One</w:t>
      </w:r>
      <w:r w:rsidRPr="00A13F39">
        <w:rPr>
          <w:noProof/>
          <w:color w:val="000000" w:themeColor="text1"/>
        </w:rPr>
        <w:t>. 2014;9(7):e102986. doi:10.1371/journal.pone.0102986</w:t>
      </w:r>
    </w:p>
    <w:p w14:paraId="7821177D"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16. </w:t>
      </w:r>
      <w:r w:rsidRPr="00A13F39">
        <w:rPr>
          <w:noProof/>
          <w:color w:val="000000" w:themeColor="text1"/>
        </w:rPr>
        <w:tab/>
        <w:t xml:space="preserve">Carney RM, Freedland KE. Depression and heart rate variability in patients with coronary heart disease. </w:t>
      </w:r>
      <w:r w:rsidRPr="00A13F39">
        <w:rPr>
          <w:i/>
          <w:iCs/>
          <w:noProof/>
          <w:color w:val="000000" w:themeColor="text1"/>
        </w:rPr>
        <w:t>Cleve Clin J Med</w:t>
      </w:r>
      <w:r w:rsidRPr="00A13F39">
        <w:rPr>
          <w:noProof/>
          <w:color w:val="000000" w:themeColor="text1"/>
        </w:rPr>
        <w:t>. 2009;76(SUPPL.2). doi:10.3949/ccjm.76.s2.03</w:t>
      </w:r>
    </w:p>
    <w:p w14:paraId="288F0D53"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17. </w:t>
      </w:r>
      <w:r w:rsidRPr="00A13F39">
        <w:rPr>
          <w:noProof/>
          <w:color w:val="000000" w:themeColor="text1"/>
        </w:rPr>
        <w:tab/>
        <w:t xml:space="preserve">Carney RM, Freedland KE, Veith RC. Depression, the autonomic nervous system, and coronary heart disease. </w:t>
      </w:r>
      <w:r w:rsidRPr="00A13F39">
        <w:rPr>
          <w:i/>
          <w:iCs/>
          <w:noProof/>
          <w:color w:val="000000" w:themeColor="text1"/>
        </w:rPr>
        <w:t>Psychosom Med</w:t>
      </w:r>
      <w:r w:rsidRPr="00A13F39">
        <w:rPr>
          <w:noProof/>
          <w:color w:val="000000" w:themeColor="text1"/>
        </w:rPr>
        <w:t>. 2005;67(SUPPL. 1):S29-S33. doi:10.1097/01.psy.0000162254.61556.d5</w:t>
      </w:r>
    </w:p>
    <w:p w14:paraId="12FEE6D2"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18. </w:t>
      </w:r>
      <w:r w:rsidRPr="00A13F39">
        <w:rPr>
          <w:noProof/>
          <w:color w:val="000000" w:themeColor="text1"/>
        </w:rPr>
        <w:tab/>
        <w:t xml:space="preserve">Sgoifo A, Carnevali L, Pico Alfonso M de los A, Amore M. Autonomic dysfunction and heart rate variability in depression. </w:t>
      </w:r>
      <w:r w:rsidRPr="00A13F39">
        <w:rPr>
          <w:i/>
          <w:iCs/>
          <w:noProof/>
          <w:color w:val="000000" w:themeColor="text1"/>
        </w:rPr>
        <w:t>Stress</w:t>
      </w:r>
      <w:r w:rsidRPr="00A13F39">
        <w:rPr>
          <w:noProof/>
          <w:color w:val="000000" w:themeColor="text1"/>
        </w:rPr>
        <w:t>. 2015;18(3):343-352. doi:10.3109/10253890.2015.1045868</w:t>
      </w:r>
    </w:p>
    <w:p w14:paraId="57E9CC92"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19. </w:t>
      </w:r>
      <w:r w:rsidRPr="00A13F39">
        <w:rPr>
          <w:noProof/>
          <w:color w:val="000000" w:themeColor="text1"/>
        </w:rPr>
        <w:tab/>
        <w:t xml:space="preserve">Carney RM, Saunders RD, Freedland KE, Stein P, Rich MW, Jaffe AS. Association of depression witk reduced heart rate variability in coronary artery disease. </w:t>
      </w:r>
      <w:r w:rsidRPr="00A13F39">
        <w:rPr>
          <w:i/>
          <w:iCs/>
          <w:noProof/>
          <w:color w:val="000000" w:themeColor="text1"/>
        </w:rPr>
        <w:t>Am J Cardiol</w:t>
      </w:r>
      <w:r w:rsidRPr="00A13F39">
        <w:rPr>
          <w:noProof/>
          <w:color w:val="000000" w:themeColor="text1"/>
        </w:rPr>
        <w:t>. 1995;76(8):562-564. doi:10.1016/S0002-9149(99)80155-6</w:t>
      </w:r>
    </w:p>
    <w:p w14:paraId="3F59E56A"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20. </w:t>
      </w:r>
      <w:r w:rsidRPr="00A13F39">
        <w:rPr>
          <w:noProof/>
          <w:color w:val="000000" w:themeColor="text1"/>
        </w:rPr>
        <w:tab/>
        <w:t xml:space="preserve">Carney RM, Howells WB, Blumenthal JA, et al. Heart rate turbulence, depression, and survival after acute myocardial infarction. </w:t>
      </w:r>
      <w:r w:rsidRPr="00A13F39">
        <w:rPr>
          <w:i/>
          <w:iCs/>
          <w:noProof/>
          <w:color w:val="000000" w:themeColor="text1"/>
        </w:rPr>
        <w:t>Psychosom Med</w:t>
      </w:r>
      <w:r w:rsidRPr="00A13F39">
        <w:rPr>
          <w:noProof/>
          <w:color w:val="000000" w:themeColor="text1"/>
        </w:rPr>
        <w:t>. 2007;69(1):4-9. doi:10.1097/01.psy.0000249733.33811.00</w:t>
      </w:r>
    </w:p>
    <w:p w14:paraId="76C2EE51"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21. </w:t>
      </w:r>
      <w:r w:rsidRPr="00A13F39">
        <w:rPr>
          <w:noProof/>
          <w:color w:val="000000" w:themeColor="text1"/>
        </w:rPr>
        <w:tab/>
        <w:t xml:space="preserve">Kotecha D, New G, Flather MD, Eccleston D, Pepper J, Krum H. Five-minute heart rate variability can </w:t>
      </w:r>
      <w:r w:rsidRPr="00A13F39">
        <w:rPr>
          <w:noProof/>
          <w:color w:val="000000" w:themeColor="text1"/>
        </w:rPr>
        <w:lastRenderedPageBreak/>
        <w:t xml:space="preserve">predict obstructive angiographic coronary disease. </w:t>
      </w:r>
      <w:r w:rsidRPr="00A13F39">
        <w:rPr>
          <w:i/>
          <w:iCs/>
          <w:noProof/>
          <w:color w:val="000000" w:themeColor="text1"/>
        </w:rPr>
        <w:t>Heart</w:t>
      </w:r>
      <w:r w:rsidRPr="00A13F39">
        <w:rPr>
          <w:noProof/>
          <w:color w:val="000000" w:themeColor="text1"/>
        </w:rPr>
        <w:t>. 2012;98(5):395-401. doi:10.1136/heartjnl-2011-300033</w:t>
      </w:r>
    </w:p>
    <w:p w14:paraId="2F3D9F53"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22. </w:t>
      </w:r>
      <w:r w:rsidRPr="00A13F39">
        <w:rPr>
          <w:noProof/>
          <w:color w:val="000000" w:themeColor="text1"/>
        </w:rPr>
        <w:tab/>
        <w:t xml:space="preserve">Carney RM, Rich MW, TeVelde A, Saini J, Clark K, Freedland KE. </w:t>
      </w:r>
      <w:r w:rsidRPr="00A13F39">
        <w:rPr>
          <w:i/>
          <w:iCs/>
          <w:noProof/>
          <w:color w:val="000000" w:themeColor="text1"/>
        </w:rPr>
        <w:t>The Relationship between Heart Rate, Heart Rate Variability and Depression in Patients with Coronary Artery Disease</w:t>
      </w:r>
      <w:r w:rsidRPr="00A13F39">
        <w:rPr>
          <w:noProof/>
          <w:color w:val="000000" w:themeColor="text1"/>
        </w:rPr>
        <w:t>. Vol 32.; 1988. doi:10.1016/0022-3999(88)90050-5</w:t>
      </w:r>
    </w:p>
    <w:p w14:paraId="6A15FD67"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23. </w:t>
      </w:r>
      <w:r w:rsidRPr="00A13F39">
        <w:rPr>
          <w:noProof/>
          <w:color w:val="000000" w:themeColor="text1"/>
        </w:rPr>
        <w:tab/>
        <w:t xml:space="preserve">Shah A, Lampert R, Goldberg J, Bremner JD, Vaccarino V, Shah A. Abstract 15216: Circadian Autonomic Inflexibility: A Marker of Ischemic Heart Disease. </w:t>
      </w:r>
      <w:r w:rsidRPr="00A13F39">
        <w:rPr>
          <w:i/>
          <w:iCs/>
          <w:noProof/>
          <w:color w:val="000000" w:themeColor="text1"/>
        </w:rPr>
        <w:t>Circulation</w:t>
      </w:r>
      <w:r w:rsidRPr="00A13F39">
        <w:rPr>
          <w:noProof/>
          <w:color w:val="000000" w:themeColor="text1"/>
        </w:rPr>
        <w:t>. 2018;138(Suppl_1):A15216-A15216. doi:10.1161/circ.138.suppl_1.15216</w:t>
      </w:r>
    </w:p>
    <w:p w14:paraId="68A758D8" w14:textId="77777777" w:rsidR="004F212B" w:rsidRPr="00A13F39" w:rsidRDefault="004F212B" w:rsidP="004F212B">
      <w:pPr>
        <w:widowControl w:val="0"/>
        <w:autoSpaceDE w:val="0"/>
        <w:autoSpaceDN w:val="0"/>
        <w:adjustRightInd w:val="0"/>
        <w:ind w:left="640" w:hanging="640"/>
        <w:rPr>
          <w:noProof/>
          <w:color w:val="000000" w:themeColor="text1"/>
        </w:rPr>
      </w:pPr>
      <w:r w:rsidRPr="00A13F39">
        <w:rPr>
          <w:noProof/>
          <w:color w:val="000000" w:themeColor="text1"/>
        </w:rPr>
        <w:t xml:space="preserve">24. </w:t>
      </w:r>
      <w:r w:rsidRPr="00A13F39">
        <w:rPr>
          <w:noProof/>
          <w:color w:val="000000" w:themeColor="text1"/>
        </w:rPr>
        <w:tab/>
        <w:t xml:space="preserve">Gensini GG. A more meaningful scoring system for determining the severity of coronary heart disease. </w:t>
      </w:r>
      <w:r w:rsidRPr="00A13F39">
        <w:rPr>
          <w:i/>
          <w:iCs/>
          <w:noProof/>
          <w:color w:val="000000" w:themeColor="text1"/>
        </w:rPr>
        <w:t>Am J Cardiol</w:t>
      </w:r>
      <w:r w:rsidRPr="00A13F39">
        <w:rPr>
          <w:noProof/>
          <w:color w:val="000000" w:themeColor="text1"/>
        </w:rPr>
        <w:t>. 1983;51(3):606. doi:10.1016/S0002-9149(83)80105-2</w:t>
      </w:r>
    </w:p>
    <w:p w14:paraId="1FC53A63" w14:textId="43210C7B" w:rsidR="00A83AB7" w:rsidRPr="00A13F39" w:rsidRDefault="00A83AB7" w:rsidP="004F212B">
      <w:pPr>
        <w:widowControl w:val="0"/>
        <w:autoSpaceDE w:val="0"/>
        <w:autoSpaceDN w:val="0"/>
        <w:adjustRightInd w:val="0"/>
        <w:ind w:left="640" w:hanging="640"/>
        <w:rPr>
          <w:color w:val="000000" w:themeColor="text1"/>
        </w:rPr>
      </w:pPr>
      <w:r w:rsidRPr="00A13F39">
        <w:rPr>
          <w:color w:val="000000" w:themeColor="text1"/>
        </w:rPr>
        <w:fldChar w:fldCharType="end"/>
      </w:r>
    </w:p>
    <w:sectPr w:rsidR="00A83AB7" w:rsidRPr="00A13F39"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sh Shah" w:date="2019-10-18T14:48:00Z" w:initials="AS">
    <w:p w14:paraId="30A7EAD0" w14:textId="77777777" w:rsidR="00261673" w:rsidRPr="002C7C56" w:rsidRDefault="00261673" w:rsidP="00833D24">
      <w:pPr>
        <w:pStyle w:val="CommentText"/>
        <w:rPr>
          <w:color w:val="000000" w:themeColor="text1"/>
        </w:rPr>
      </w:pPr>
      <w:r w:rsidRPr="002C7C56">
        <w:rPr>
          <w:rStyle w:val="CommentReference"/>
          <w:color w:val="000000" w:themeColor="text1"/>
          <w:sz w:val="20"/>
          <w:szCs w:val="20"/>
        </w:rPr>
        <w:annotationRef/>
      </w:r>
      <w:r w:rsidRPr="002C7C56">
        <w:rPr>
          <w:color w:val="000000" w:themeColor="text1"/>
        </w:rPr>
        <w:t>Big picture of the problem, central challenge that is of interest to solve. Some details about how the field is approaching it. &lt;4 sentence.</w:t>
      </w:r>
    </w:p>
    <w:p w14:paraId="4054BB6C" w14:textId="77777777" w:rsidR="00261673" w:rsidRPr="002C7C56" w:rsidRDefault="00261673" w:rsidP="00833D24">
      <w:pPr>
        <w:pStyle w:val="CommentText"/>
        <w:rPr>
          <w:color w:val="000000" w:themeColor="text1"/>
        </w:rPr>
      </w:pPr>
    </w:p>
    <w:p w14:paraId="73F595EC" w14:textId="77777777" w:rsidR="00261673" w:rsidRPr="002C7C56" w:rsidRDefault="00261673" w:rsidP="00833D24">
      <w:pPr>
        <w:pStyle w:val="CommentText"/>
        <w:rPr>
          <w:color w:val="000000" w:themeColor="text1"/>
        </w:rPr>
      </w:pPr>
      <w:r w:rsidRPr="002C7C56">
        <w:rPr>
          <w:color w:val="000000" w:themeColor="text1"/>
        </w:rPr>
        <w:t xml:space="preserve">Critical problem. Concise, critical gap/hurdle/bottleneck that is limiting the field in the big picture topic. MOST IMPORTANT SENTENCE IN AIMS. Elaborate on the </w:t>
      </w:r>
      <w:proofErr w:type="gramStart"/>
      <w:r w:rsidRPr="002C7C56">
        <w:rPr>
          <w:color w:val="000000" w:themeColor="text1"/>
        </w:rPr>
        <w:t>problem, and</w:t>
      </w:r>
      <w:proofErr w:type="gramEnd"/>
      <w:r w:rsidRPr="002C7C56">
        <w:rPr>
          <w:color w:val="000000" w:themeColor="text1"/>
        </w:rPr>
        <w:t xml:space="preserve"> propose an approach. Note why the approach hasn’t been implemented yet. &lt;7 sentences</w:t>
      </w:r>
    </w:p>
    <w:p w14:paraId="2F2B816C" w14:textId="1FE85B2C" w:rsidR="00261673" w:rsidRPr="002C7C56" w:rsidRDefault="00261673" w:rsidP="00833D24">
      <w:pPr>
        <w:pStyle w:val="CommentText"/>
        <w:rPr>
          <w:color w:val="000000" w:themeColor="text1"/>
        </w:rPr>
      </w:pPr>
    </w:p>
    <w:p w14:paraId="1BD10C34" w14:textId="7D25C882" w:rsidR="00261673" w:rsidRPr="002C7C56" w:rsidRDefault="00261673" w:rsidP="00833D24">
      <w:pPr>
        <w:pStyle w:val="CommentText"/>
        <w:rPr>
          <w:color w:val="000000" w:themeColor="text1"/>
        </w:rPr>
      </w:pPr>
      <w:r w:rsidRPr="002C7C56">
        <w:rPr>
          <w:color w:val="000000" w:themeColor="text1"/>
        </w:rPr>
        <w:t xml:space="preserve">Approach. SECOND MOST IMPORTANT PART. Why I and my team </w:t>
      </w:r>
      <w:proofErr w:type="gramStart"/>
      <w:r w:rsidRPr="002C7C56">
        <w:rPr>
          <w:color w:val="000000" w:themeColor="text1"/>
        </w:rPr>
        <w:t>is</w:t>
      </w:r>
      <w:proofErr w:type="gramEnd"/>
      <w:r w:rsidRPr="002C7C56">
        <w:rPr>
          <w:color w:val="000000" w:themeColor="text1"/>
        </w:rPr>
        <w:t xml:space="preserve"> the best to tackle this problem. Point out why uniquely qualified and able. Add prelim data or prior papers.</w:t>
      </w:r>
      <w:r w:rsidRPr="002C7C56">
        <w:rPr>
          <w:rStyle w:val="CommentReference"/>
          <w:color w:val="000000" w:themeColor="text1"/>
          <w:sz w:val="20"/>
          <w:szCs w:val="20"/>
        </w:rPr>
        <w:t xml:space="preserve"> Recount the hurdle and how tackling this will advance the field. </w:t>
      </w:r>
      <w:r w:rsidRPr="002C7C56">
        <w:rPr>
          <w:color w:val="000000" w:themeColor="text1"/>
        </w:rPr>
        <w:t xml:space="preserve"> &lt;3 sentences</w:t>
      </w:r>
    </w:p>
    <w:p w14:paraId="0CE6C5BF" w14:textId="0C3CE0CB" w:rsidR="00261673" w:rsidRPr="002C7C56" w:rsidRDefault="00261673" w:rsidP="00833D24">
      <w:pPr>
        <w:pStyle w:val="CommentText"/>
        <w:rPr>
          <w:color w:val="000000" w:themeColor="text1"/>
        </w:rPr>
      </w:pPr>
    </w:p>
    <w:p w14:paraId="3DCDEC20" w14:textId="7C2A093A" w:rsidR="00261673" w:rsidRPr="002C7C56" w:rsidRDefault="00261673" w:rsidP="00833D24">
      <w:pPr>
        <w:pStyle w:val="CommentText"/>
        <w:rPr>
          <w:color w:val="000000" w:themeColor="text1"/>
        </w:rPr>
      </w:pPr>
      <w:r w:rsidRPr="002C7C56">
        <w:rPr>
          <w:color w:val="000000" w:themeColor="text1"/>
        </w:rPr>
        <w:t xml:space="preserve">Aims. “We are proposing to test the hypothesis that [state solution to gap/problem from above] with the following specific aims:” Break the aims down into a “To X, we will Y” format, and break Y down into specific steps as needed. </w:t>
      </w:r>
    </w:p>
    <w:p w14:paraId="6009942D" w14:textId="77777777" w:rsidR="00261673" w:rsidRPr="002C7C56" w:rsidRDefault="00261673" w:rsidP="00833D24">
      <w:pPr>
        <w:pStyle w:val="CommentText"/>
        <w:rPr>
          <w:color w:val="000000" w:themeColor="text1"/>
        </w:rPr>
      </w:pPr>
    </w:p>
    <w:p w14:paraId="7F122726" w14:textId="1CD5056A" w:rsidR="00261673" w:rsidRPr="002C7C56" w:rsidRDefault="00261673" w:rsidP="00833D24">
      <w:pPr>
        <w:rPr>
          <w:color w:val="000000" w:themeColor="text1"/>
        </w:rPr>
      </w:pPr>
      <w:r w:rsidRPr="002C7C56">
        <w:rPr>
          <w:color w:val="000000" w:themeColor="text1"/>
        </w:rPr>
        <w:t>Conclusion. Wrap up why clearing the hurdle will fit into the big picture. The NIH wants to see this tied to curing a disease. &lt;4 sentences</w:t>
      </w:r>
    </w:p>
    <w:p w14:paraId="5D340ADC" w14:textId="5FDB672E" w:rsidR="00261673" w:rsidRPr="002C7C56" w:rsidRDefault="00261673" w:rsidP="00833D24">
      <w:pPr>
        <w:pStyle w:val="CommentText"/>
        <w:rPr>
          <w:color w:val="000000" w:themeColor="text1"/>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340A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340ADC" w16cid:durableId="21544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01F83" w14:textId="77777777" w:rsidR="000F31FC" w:rsidRDefault="000F31FC" w:rsidP="00833D24">
      <w:r>
        <w:separator/>
      </w:r>
    </w:p>
  </w:endnote>
  <w:endnote w:type="continuationSeparator" w:id="0">
    <w:p w14:paraId="1C7F324D" w14:textId="77777777" w:rsidR="000F31FC" w:rsidRDefault="000F31FC" w:rsidP="0083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F3AE9" w14:textId="77777777" w:rsidR="000F31FC" w:rsidRDefault="000F31FC" w:rsidP="00833D24">
      <w:r>
        <w:separator/>
      </w:r>
    </w:p>
  </w:footnote>
  <w:footnote w:type="continuationSeparator" w:id="0">
    <w:p w14:paraId="321F2E16" w14:textId="77777777" w:rsidR="000F31FC" w:rsidRDefault="000F31FC" w:rsidP="0083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6535BBA"/>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7973"/>
    <w:rsid w:val="00027CB1"/>
    <w:rsid w:val="000301C4"/>
    <w:rsid w:val="000402C7"/>
    <w:rsid w:val="00064500"/>
    <w:rsid w:val="00090551"/>
    <w:rsid w:val="000A597D"/>
    <w:rsid w:val="000A5AAD"/>
    <w:rsid w:val="000A612D"/>
    <w:rsid w:val="000A7AB5"/>
    <w:rsid w:val="000E7569"/>
    <w:rsid w:val="000F31FC"/>
    <w:rsid w:val="0010186B"/>
    <w:rsid w:val="00115EF1"/>
    <w:rsid w:val="001314B0"/>
    <w:rsid w:val="00132D8D"/>
    <w:rsid w:val="00143A62"/>
    <w:rsid w:val="0014795F"/>
    <w:rsid w:val="00150AC3"/>
    <w:rsid w:val="00183ACF"/>
    <w:rsid w:val="00192047"/>
    <w:rsid w:val="001A665C"/>
    <w:rsid w:val="001C3AF1"/>
    <w:rsid w:val="001C7627"/>
    <w:rsid w:val="001D2064"/>
    <w:rsid w:val="001E2491"/>
    <w:rsid w:val="001F16E3"/>
    <w:rsid w:val="002064E2"/>
    <w:rsid w:val="00232FD8"/>
    <w:rsid w:val="00261673"/>
    <w:rsid w:val="00272556"/>
    <w:rsid w:val="00291B6F"/>
    <w:rsid w:val="002B0887"/>
    <w:rsid w:val="002C0654"/>
    <w:rsid w:val="002C0BA9"/>
    <w:rsid w:val="002C7C56"/>
    <w:rsid w:val="002D6256"/>
    <w:rsid w:val="00306871"/>
    <w:rsid w:val="00307388"/>
    <w:rsid w:val="003265DD"/>
    <w:rsid w:val="00343F81"/>
    <w:rsid w:val="00347534"/>
    <w:rsid w:val="0035629A"/>
    <w:rsid w:val="00370283"/>
    <w:rsid w:val="00374894"/>
    <w:rsid w:val="003B1FA7"/>
    <w:rsid w:val="003B4894"/>
    <w:rsid w:val="003E567B"/>
    <w:rsid w:val="003E7AFB"/>
    <w:rsid w:val="003F261F"/>
    <w:rsid w:val="00406972"/>
    <w:rsid w:val="004158C0"/>
    <w:rsid w:val="00421610"/>
    <w:rsid w:val="004470A5"/>
    <w:rsid w:val="0046044A"/>
    <w:rsid w:val="00467E99"/>
    <w:rsid w:val="00487D18"/>
    <w:rsid w:val="00490B2B"/>
    <w:rsid w:val="004A6C16"/>
    <w:rsid w:val="004B1052"/>
    <w:rsid w:val="004B2C27"/>
    <w:rsid w:val="004C0C77"/>
    <w:rsid w:val="004D0619"/>
    <w:rsid w:val="004D4616"/>
    <w:rsid w:val="004F212B"/>
    <w:rsid w:val="00504ABC"/>
    <w:rsid w:val="0050585E"/>
    <w:rsid w:val="0051245C"/>
    <w:rsid w:val="00517CA7"/>
    <w:rsid w:val="00532702"/>
    <w:rsid w:val="00532C51"/>
    <w:rsid w:val="00547144"/>
    <w:rsid w:val="0055723D"/>
    <w:rsid w:val="005609BD"/>
    <w:rsid w:val="00573B36"/>
    <w:rsid w:val="00594495"/>
    <w:rsid w:val="005A2758"/>
    <w:rsid w:val="005B1B63"/>
    <w:rsid w:val="005B3D0E"/>
    <w:rsid w:val="005C0DFB"/>
    <w:rsid w:val="005C43C5"/>
    <w:rsid w:val="005D47B0"/>
    <w:rsid w:val="005F512B"/>
    <w:rsid w:val="0060183B"/>
    <w:rsid w:val="00602A27"/>
    <w:rsid w:val="0060437F"/>
    <w:rsid w:val="00606F8B"/>
    <w:rsid w:val="00615A81"/>
    <w:rsid w:val="00637304"/>
    <w:rsid w:val="00645FE1"/>
    <w:rsid w:val="00665C3F"/>
    <w:rsid w:val="00677A46"/>
    <w:rsid w:val="00694788"/>
    <w:rsid w:val="006B702F"/>
    <w:rsid w:val="00702D8B"/>
    <w:rsid w:val="007300BE"/>
    <w:rsid w:val="0073389E"/>
    <w:rsid w:val="00734D8C"/>
    <w:rsid w:val="00736146"/>
    <w:rsid w:val="0075257B"/>
    <w:rsid w:val="0075687E"/>
    <w:rsid w:val="0079544F"/>
    <w:rsid w:val="007A5D8A"/>
    <w:rsid w:val="007B7BE0"/>
    <w:rsid w:val="007F2983"/>
    <w:rsid w:val="008141EA"/>
    <w:rsid w:val="00825F1F"/>
    <w:rsid w:val="00833D24"/>
    <w:rsid w:val="00835FB5"/>
    <w:rsid w:val="008372F6"/>
    <w:rsid w:val="00837916"/>
    <w:rsid w:val="00847124"/>
    <w:rsid w:val="00864217"/>
    <w:rsid w:val="008767C7"/>
    <w:rsid w:val="0088200D"/>
    <w:rsid w:val="008C0341"/>
    <w:rsid w:val="008D4675"/>
    <w:rsid w:val="0091256A"/>
    <w:rsid w:val="0091273F"/>
    <w:rsid w:val="009152FE"/>
    <w:rsid w:val="0093159D"/>
    <w:rsid w:val="00953711"/>
    <w:rsid w:val="009544B9"/>
    <w:rsid w:val="00982503"/>
    <w:rsid w:val="0098746E"/>
    <w:rsid w:val="009B0CBA"/>
    <w:rsid w:val="009D0093"/>
    <w:rsid w:val="009D4B56"/>
    <w:rsid w:val="009E4100"/>
    <w:rsid w:val="009E57B0"/>
    <w:rsid w:val="009E6A5F"/>
    <w:rsid w:val="00A0761A"/>
    <w:rsid w:val="00A13F39"/>
    <w:rsid w:val="00A2558F"/>
    <w:rsid w:val="00A307AB"/>
    <w:rsid w:val="00A37983"/>
    <w:rsid w:val="00A47654"/>
    <w:rsid w:val="00A63067"/>
    <w:rsid w:val="00A81169"/>
    <w:rsid w:val="00A83AB7"/>
    <w:rsid w:val="00A8582D"/>
    <w:rsid w:val="00A879CE"/>
    <w:rsid w:val="00AA57CC"/>
    <w:rsid w:val="00AB20A9"/>
    <w:rsid w:val="00AC515E"/>
    <w:rsid w:val="00AC6E57"/>
    <w:rsid w:val="00AF2E72"/>
    <w:rsid w:val="00B00F99"/>
    <w:rsid w:val="00B04585"/>
    <w:rsid w:val="00B13822"/>
    <w:rsid w:val="00B31134"/>
    <w:rsid w:val="00B32BF8"/>
    <w:rsid w:val="00B54849"/>
    <w:rsid w:val="00B54EA7"/>
    <w:rsid w:val="00B55F16"/>
    <w:rsid w:val="00B563B0"/>
    <w:rsid w:val="00B61B81"/>
    <w:rsid w:val="00B66945"/>
    <w:rsid w:val="00B809CB"/>
    <w:rsid w:val="00BB16E0"/>
    <w:rsid w:val="00BC005E"/>
    <w:rsid w:val="00BD481F"/>
    <w:rsid w:val="00BE1F57"/>
    <w:rsid w:val="00C07CB0"/>
    <w:rsid w:val="00C41EF9"/>
    <w:rsid w:val="00C52C8A"/>
    <w:rsid w:val="00C7732D"/>
    <w:rsid w:val="00C857E9"/>
    <w:rsid w:val="00C8595C"/>
    <w:rsid w:val="00CA3766"/>
    <w:rsid w:val="00CB1C7E"/>
    <w:rsid w:val="00CD18C2"/>
    <w:rsid w:val="00CE5364"/>
    <w:rsid w:val="00D1055F"/>
    <w:rsid w:val="00D14E1E"/>
    <w:rsid w:val="00D520DB"/>
    <w:rsid w:val="00D53ED7"/>
    <w:rsid w:val="00D770D3"/>
    <w:rsid w:val="00D91A9D"/>
    <w:rsid w:val="00D953C0"/>
    <w:rsid w:val="00D96905"/>
    <w:rsid w:val="00DA7F34"/>
    <w:rsid w:val="00DB156C"/>
    <w:rsid w:val="00DB67E3"/>
    <w:rsid w:val="00DD13FC"/>
    <w:rsid w:val="00DD21D7"/>
    <w:rsid w:val="00E30C01"/>
    <w:rsid w:val="00E31B9F"/>
    <w:rsid w:val="00E51BC6"/>
    <w:rsid w:val="00E56370"/>
    <w:rsid w:val="00E64302"/>
    <w:rsid w:val="00E65585"/>
    <w:rsid w:val="00E76D70"/>
    <w:rsid w:val="00E80223"/>
    <w:rsid w:val="00E8382C"/>
    <w:rsid w:val="00E83EA3"/>
    <w:rsid w:val="00EA3DB2"/>
    <w:rsid w:val="00EB1B38"/>
    <w:rsid w:val="00EB5051"/>
    <w:rsid w:val="00EC1409"/>
    <w:rsid w:val="00EE1E74"/>
    <w:rsid w:val="00EE3DF0"/>
    <w:rsid w:val="00EE7805"/>
    <w:rsid w:val="00EF207A"/>
    <w:rsid w:val="00F006B8"/>
    <w:rsid w:val="00F52CD5"/>
    <w:rsid w:val="00F52D35"/>
    <w:rsid w:val="00F6390E"/>
    <w:rsid w:val="00F72F4B"/>
    <w:rsid w:val="00F82E1B"/>
    <w:rsid w:val="00F85654"/>
    <w:rsid w:val="00F87594"/>
    <w:rsid w:val="00FB7440"/>
    <w:rsid w:val="00FC4749"/>
    <w:rsid w:val="00FC5B34"/>
    <w:rsid w:val="00FE617C"/>
    <w:rsid w:val="00FF3227"/>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3D24"/>
    <w:rPr>
      <w:rFonts w:ascii="Arial" w:eastAsia="Times New Roman" w:hAnsi="Arial" w:cs="Arial"/>
      <w:color w:val="44546A" w:themeColor="text2"/>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C771F-C0E1-B64A-B514-9CA2B5FB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3</Pages>
  <Words>12172</Words>
  <Characters>69382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70</cp:revision>
  <dcterms:created xsi:type="dcterms:W3CDTF">2019-09-26T03:00:00Z</dcterms:created>
  <dcterms:modified xsi:type="dcterms:W3CDTF">2019-10-20T04:00:00Z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