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33DF16F6" w:rsidR="00D054A0" w:rsidRPr="00056A08" w:rsidRDefault="009621F9" w:rsidP="00006942">
      <w:pPr>
        <w:pStyle w:val="Heading1"/>
      </w:pPr>
      <w:r>
        <w:t xml:space="preserve">B. </w:t>
      </w:r>
      <w:r w:rsidR="00D054A0" w:rsidRPr="00056A08">
        <w:t>BACKGROUND AND GOALS FOR FELLOWSHIP TRAINING</w:t>
      </w:r>
      <w:r w:rsidR="002A0CFB" w:rsidRPr="00056A08">
        <w:t xml:space="preserve"> (</w:t>
      </w:r>
      <w:proofErr w:type="gramStart"/>
      <w:r w:rsidR="002A0CFB" w:rsidRPr="00056A08">
        <w:t>six page</w:t>
      </w:r>
      <w:proofErr w:type="gramEnd"/>
      <w:r w:rsidR="002A0CFB" w:rsidRPr="00056A08">
        <w:t xml:space="preserve"> limit)</w:t>
      </w:r>
    </w:p>
    <w:p w14:paraId="4953C568" w14:textId="77777777" w:rsidR="00D054A0" w:rsidRPr="00056A08" w:rsidRDefault="00D054A0" w:rsidP="00006942"/>
    <w:p w14:paraId="5267AD89" w14:textId="67948440" w:rsidR="00D054A0" w:rsidRPr="00056A08" w:rsidRDefault="009621F9" w:rsidP="009621F9">
      <w:pPr>
        <w:pStyle w:val="Heading2"/>
      </w:pPr>
      <w:r>
        <w:t xml:space="preserve">B1. </w:t>
      </w:r>
      <w:r w:rsidR="00105234" w:rsidRPr="00056A08">
        <w:t xml:space="preserve">Doctoral Dissertation and </w:t>
      </w:r>
      <w:r w:rsidR="00D054A0" w:rsidRPr="00056A08">
        <w:t>Research Experience</w:t>
      </w:r>
    </w:p>
    <w:p w14:paraId="74B62CB3" w14:textId="1BF3DDA8" w:rsidR="00D054A0" w:rsidRPr="00056A08" w:rsidRDefault="00D054A0" w:rsidP="00006942"/>
    <w:p w14:paraId="585D4CFC" w14:textId="08D6FC62" w:rsidR="002A0CFB" w:rsidRPr="00056A08" w:rsidRDefault="002A0CFB" w:rsidP="00006942">
      <w:r w:rsidRPr="00056A08">
        <w:t>Briefly summarize your past research experience, results, and conclusions, and describe how that experience relates to the proposed fellowship. In some cases, a proposed fellowship may build directly on previous research experiences, results, and conclusions. In other situations, past research experiences may lead a candidate to apply for a fellowship in a new or different area of research. Do not list academic courses in this section.</w:t>
      </w:r>
    </w:p>
    <w:p w14:paraId="3A9CFE4A" w14:textId="77777777" w:rsidR="000F780A" w:rsidRPr="00056A08" w:rsidRDefault="000F780A" w:rsidP="00006942"/>
    <w:p w14:paraId="0E5F3485" w14:textId="77777777" w:rsidR="002A0CFB" w:rsidRPr="00056A08" w:rsidRDefault="002A0CFB" w:rsidP="00006942">
      <w:r w:rsidRPr="00056A08">
        <w:t>Applicants with no research experience: Describe any other scientific experiences.</w:t>
      </w:r>
    </w:p>
    <w:p w14:paraId="756E850A" w14:textId="77777777" w:rsidR="002A0CFB" w:rsidRPr="00056A08" w:rsidRDefault="002A0CFB" w:rsidP="00006942">
      <w:r w:rsidRPr="00056A08">
        <w:t>Advanced graduate students (i.e., those who have or will have completed their comprehensive examinations by the time of award): Include a narrative of your planned doctoral dissertation (may be preliminary).</w:t>
      </w:r>
    </w:p>
    <w:p w14:paraId="758B41DB" w14:textId="33D429AF" w:rsidR="002A0CFB" w:rsidRPr="00056A08" w:rsidRDefault="002A0CFB" w:rsidP="00006942">
      <w:r w:rsidRPr="00056A08">
        <w:t>Postdoctoral fellowship applicants: Specify which areas of your proposed research were part of your predoctoral thesis or dissertation and which, if any, were part of a previous postdoctoral project.</w:t>
      </w:r>
    </w:p>
    <w:p w14:paraId="5F1F8C7C" w14:textId="77777777" w:rsidR="002A0CFB" w:rsidRPr="00056A08" w:rsidRDefault="002A0CFB" w:rsidP="00006942"/>
    <w:p w14:paraId="18FBD7A4" w14:textId="09963C85" w:rsidR="00D054A0" w:rsidRPr="00056A08" w:rsidRDefault="009621F9" w:rsidP="009621F9">
      <w:pPr>
        <w:pStyle w:val="Heading2"/>
      </w:pPr>
      <w:r>
        <w:t xml:space="preserve">B2. </w:t>
      </w:r>
      <w:r w:rsidR="00D054A0" w:rsidRPr="00056A08">
        <w:t>Training Goals and Objectives</w:t>
      </w:r>
    </w:p>
    <w:p w14:paraId="273C0D77" w14:textId="139670A8" w:rsidR="00C00664" w:rsidRDefault="00C00664" w:rsidP="00006942"/>
    <w:p w14:paraId="3B7EC737" w14:textId="369DD7D3" w:rsidR="007D3C76" w:rsidRDefault="00C00664" w:rsidP="00006942">
      <w:r>
        <w:t xml:space="preserve">My long-term career goal is to become an independently funded </w:t>
      </w:r>
      <w:r w:rsidR="00086133">
        <w:t xml:space="preserve">translational researcher in neurocardiology and an academic physician. I became interested in clinical research during my residency training in Internal Medicine at Emory University, </w:t>
      </w:r>
      <w:r w:rsidR="005B18B5">
        <w:t>where I am obtaining a Master’s of Science in Clinical Research</w:t>
      </w:r>
      <w:r w:rsidR="007D3C76">
        <w:t xml:space="preserve"> (MSCR)</w:t>
      </w:r>
      <w:r w:rsidR="005B18B5">
        <w:t xml:space="preserve"> through a Tl1 award to facilitate this goal. My ultimate research direction focuses on elucidating the role of the autonomic nervous system in cardiovascular outcomes, which was shaped by my studies of the mind-body connection as an undergraduate student, clinical training in medicine, and postdoctoral computational and epidemiological research on the neurocardiac axis. I approach autonomic dysfunction in cardiovascular epidemiology with computational techniques to identify novel electrocardiographic risk factors that may predict outcomes and risk in psychological and cardiac disease.</w:t>
      </w:r>
      <w:r w:rsidR="007D3C76">
        <w:t xml:space="preserve"> This post-doctoral NRSA training grant will allow for the protected time needed to develop the foundational skills to become an independently funded physician-scientist. </w:t>
      </w:r>
    </w:p>
    <w:p w14:paraId="606D8900" w14:textId="652DAC8D" w:rsidR="00BF396C" w:rsidRDefault="00BF396C" w:rsidP="00006942"/>
    <w:p w14:paraId="494A728A" w14:textId="2E0E7065" w:rsidR="00E77B22" w:rsidRDefault="00BF396C" w:rsidP="00006942">
      <w:r>
        <w:t>The F32 award will fund the two years of post-doctoral fellowship in epidemiology at the Rollins School of Public Health at Emory University. The training environment at Rollins includes the Emory Program in Cardiovascular Outcomes Research and Epidemiology (EPICORE), which is a multidisciplinary group of PhD scientists, physicians, epidemiologists, and biostatisticians that is led by my sponsor, Dr. Vaccarino, and co-sponsors, Dr. Shah and Dr. Alonso. There is strong focus on psychological factors and cardiovascular disease within this group, allowing me to collaborate with the best-suited mentors to develop into a translational researcher and clinical investigator.</w:t>
      </w:r>
      <w:r w:rsidR="00E77B22">
        <w:t xml:space="preserve"> </w:t>
      </w:r>
      <w:r>
        <w:t xml:space="preserve">The multidisciplinary approach </w:t>
      </w:r>
      <w:r w:rsidR="00E77B22">
        <w:t xml:space="preserve">also allows novel projects, interdisciplinary dialogue, and different perspectives to be discussed during weekly meetings. </w:t>
      </w:r>
    </w:p>
    <w:p w14:paraId="3FD9C288" w14:textId="2008B15A" w:rsidR="00C401A3" w:rsidRDefault="00C401A3" w:rsidP="00006942"/>
    <w:p w14:paraId="08888A4A" w14:textId="7D2A0F9B" w:rsidR="00C401A3" w:rsidRDefault="00C401A3" w:rsidP="00006942">
      <w:r>
        <w:t xml:space="preserve">The grant will allow me to develop and enhance core skills needed on the path towards future career development awards, as </w:t>
      </w:r>
      <w:r w:rsidR="0068661E">
        <w:t>outlined</w:t>
      </w:r>
      <w:r>
        <w:t xml:space="preserve"> in </w:t>
      </w:r>
      <w:r w:rsidRPr="00C401A3">
        <w:rPr>
          <w:b/>
        </w:rPr>
        <w:t xml:space="preserve">Table </w:t>
      </w:r>
      <w:r w:rsidR="00235BA8">
        <w:rPr>
          <w:b/>
        </w:rPr>
        <w:t>B</w:t>
      </w:r>
      <w:r w:rsidRPr="00C401A3">
        <w:rPr>
          <w:b/>
        </w:rPr>
        <w:t>1</w:t>
      </w:r>
      <w:r>
        <w:t xml:space="preserve">. </w:t>
      </w:r>
      <w:r w:rsidR="00FC4B13">
        <w:t>The three major training areas are in epidemiological and research methods, biostatistical and computational analysis, and knowledge of neural control mechanisms of cardiovascular physiology, which are essential to and build upon the research proposal</w:t>
      </w:r>
      <w:r w:rsidR="0068661E">
        <w:t xml:space="preserve">. The first area of focus is on epidemiology and research methods. By taking additional courses at the Rollins School of Public Health, the grant will allow me to supplement my training and enhance my understanding of core and advanced epidemiological methodology. As both Dr. Alonso and Dr. Vaccarino have expertise in large cohort studies, including longitudinal data collection, I will learn how these studies are designed. By participating in weekly meetings, I will also learn how successful, multidisciplinary research teams operate. The sponsorship and advisory committee are also committed to my development as a clinical investigator. They will provide constructive feedback from study proposals to data interpretation and manuscript preparation. </w:t>
      </w:r>
    </w:p>
    <w:p w14:paraId="618CFE12" w14:textId="3C10D543" w:rsidR="00E77B22" w:rsidRDefault="00E77B22" w:rsidP="00006942"/>
    <w:p w14:paraId="6CD24028" w14:textId="39DB1809" w:rsidR="0099682F" w:rsidRDefault="0099682F" w:rsidP="00006942">
      <w:r>
        <w:t xml:space="preserve">The training proposal allows me to explore a novel approach to research autonomic dysfunction using heart rate variability (HRV), an electrocardiographic marker of sympathovagal outflow to the heart. The study also uses a prospective cohort from the Emory Cardiovascular Biobank. The combination of a large sample size with in-depth, granular data (e.g. up to 72 hours of raw ECG signal per patient) will require further development of my biostatistical and computational skills. Foundational coursework in regression modeling, statistical </w:t>
      </w:r>
      <w:r>
        <w:lastRenderedPageBreak/>
        <w:t xml:space="preserve">computing, and large-data analysis will strengthen my background in computer programming and data science. Dr. Shah, as an expert in ECG analysis, will mentor me through the analytical portion of the work. I will leverage the existing HRV toolbox, developed at Emory with Dr. Shah, which will allow me to expand my skills in time-series analysis. </w:t>
      </w:r>
    </w:p>
    <w:p w14:paraId="2535D30F" w14:textId="1CEEAC5C" w:rsidR="0099682F" w:rsidRDefault="0099682F" w:rsidP="00006942"/>
    <w:p w14:paraId="0B570AF5" w14:textId="26B26C77" w:rsidR="0099682F" w:rsidRDefault="0099682F" w:rsidP="00006942">
      <w:r>
        <w:t xml:space="preserve">The research proposal lies within the field of neurocardiology, which studies the neural or autonomic control of cardiovascular physiology, such as the effect of psychological stress on </w:t>
      </w:r>
      <w:r w:rsidR="00351530">
        <w:t xml:space="preserve">heart disease. All of my sponsors have varied expertise in this area. Dr. Vaccarino in particular has studied depression, mental stress, and coronary vasomotor control extensively, which will help provide the background clinical knowledge needed to propose the most rigorous and meaningful research hypotheses. To best understand this applied physiology, I will pursue directed reading and application of the literature with Dr. Park, a long-standing collaborator who researches autonomic control of vascular physiology in experimental studies. </w:t>
      </w:r>
    </w:p>
    <w:p w14:paraId="25F7CBFA" w14:textId="2E58F8E2" w:rsidR="00351530" w:rsidRDefault="00351530" w:rsidP="00006942"/>
    <w:p w14:paraId="2650BF62" w14:textId="4B099A11" w:rsidR="00351530" w:rsidRDefault="00351530" w:rsidP="00006942">
      <w:r>
        <w:t xml:space="preserve">This award will allow me to prepare for a successful NIH K23 career development application. The proposed training incorporates several important aspects of clinical research. By combining my background in clinical medicine with new skills in quantitative epidemiology, psychological stress, and ECG analysis, I hope to develop a pilot study to further characterize autonomic dysfunction as a prognostic tool. This novel research will allow us to identify </w:t>
      </w:r>
      <w:r w:rsidR="000612E9">
        <w:t xml:space="preserve">at-risk patients using non-invasive techniques, which will lead to potential therapies that can target autonomic dysfunction. In addition, the data collected includes raw ECG signal and creates a well-characterized cohort for future studies. This includes genetic testing and serum biomarkers, which are collected as part of the parent study protocol. Dr. Vaccarino and Dr. Alonso have received multiple R01 grant, and Dr. Shah has recent experience with his own K23 award, which will allow me to leverage their experience and guidance in becoming a future physician scientist. </w:t>
      </w:r>
    </w:p>
    <w:p w14:paraId="4A684BE0" w14:textId="1E33B814" w:rsidR="000612E9" w:rsidRDefault="000612E9" w:rsidP="00006942"/>
    <w:p w14:paraId="412999BA" w14:textId="2A51AE7D" w:rsidR="000612E9" w:rsidRDefault="000612E9" w:rsidP="00006942">
      <w:r>
        <w:t xml:space="preserve">My ultimate career goal is to become a successful clinical investigator and an academic physician. By obtaining an MSCR, devoting time to research through the TL1 award, and building a collaborative, interdisciplinary team of mentors and advisors, I have taken the first steps towards this goal. With continued dedication, perseverance, and the support obtained from this grant, I will have the capacity to succeed in a career development application and achieve my long-term goals of becoming an independently funded physician-scientist. </w:t>
      </w:r>
    </w:p>
    <w:p w14:paraId="3ABCF60B" w14:textId="77777777" w:rsidR="005B18B5" w:rsidRDefault="005B18B5" w:rsidP="00006942"/>
    <w:p w14:paraId="0B644118" w14:textId="51A5A3EB" w:rsidR="00C00664" w:rsidRDefault="00C00664" w:rsidP="00006942">
      <w:r>
        <w:t xml:space="preserve">Table </w:t>
      </w:r>
      <w:r w:rsidR="00235BA8">
        <w:t>B</w:t>
      </w:r>
      <w:bookmarkStart w:id="0" w:name="_GoBack"/>
      <w:bookmarkEnd w:id="0"/>
      <w:r>
        <w:t>1. Summary of Core Skills for Training and Future Mentored Research</w:t>
      </w:r>
    </w:p>
    <w:tbl>
      <w:tblPr>
        <w:tblStyle w:val="TableGrid"/>
        <w:tblW w:w="10560" w:type="dxa"/>
        <w:tblLook w:val="04A0" w:firstRow="1" w:lastRow="0" w:firstColumn="1" w:lastColumn="0" w:noHBand="0" w:noVBand="1"/>
      </w:tblPr>
      <w:tblGrid>
        <w:gridCol w:w="1885"/>
        <w:gridCol w:w="4410"/>
        <w:gridCol w:w="4265"/>
      </w:tblGrid>
      <w:tr w:rsidR="00F21F6C" w:rsidRPr="00B6746D" w14:paraId="230B3BD6" w14:textId="77777777" w:rsidTr="00C00664">
        <w:trPr>
          <w:trHeight w:val="288"/>
        </w:trPr>
        <w:tc>
          <w:tcPr>
            <w:tcW w:w="1885" w:type="dxa"/>
            <w:tcBorders>
              <w:bottom w:val="single" w:sz="4" w:space="0" w:color="auto"/>
              <w:right w:val="nil"/>
            </w:tcBorders>
            <w:vAlign w:val="center"/>
            <w:hideMark/>
          </w:tcPr>
          <w:p w14:paraId="24C26EC7" w14:textId="77777777" w:rsidR="00B6746D" w:rsidRPr="00B6746D" w:rsidRDefault="00B6746D" w:rsidP="00AF4CCB">
            <w:pPr>
              <w:jc w:val="center"/>
              <w:rPr>
                <w:rFonts w:eastAsia="Times New Roman"/>
                <w:b/>
                <w:color w:val="000000"/>
              </w:rPr>
            </w:pPr>
            <w:r w:rsidRPr="00B6746D">
              <w:rPr>
                <w:rFonts w:eastAsia="Times New Roman"/>
                <w:b/>
                <w:color w:val="000000"/>
              </w:rPr>
              <w:t>Core Skill</w:t>
            </w:r>
          </w:p>
        </w:tc>
        <w:tc>
          <w:tcPr>
            <w:tcW w:w="4410" w:type="dxa"/>
            <w:tcBorders>
              <w:left w:val="nil"/>
              <w:bottom w:val="single" w:sz="4" w:space="0" w:color="auto"/>
              <w:right w:val="nil"/>
            </w:tcBorders>
            <w:vAlign w:val="center"/>
            <w:hideMark/>
          </w:tcPr>
          <w:p w14:paraId="52207E51" w14:textId="77777777" w:rsidR="00B6746D" w:rsidRPr="00B6746D" w:rsidRDefault="00B6746D" w:rsidP="00AF4CCB">
            <w:pPr>
              <w:jc w:val="center"/>
              <w:rPr>
                <w:rFonts w:eastAsia="Times New Roman"/>
                <w:b/>
                <w:color w:val="000000"/>
              </w:rPr>
            </w:pPr>
            <w:r w:rsidRPr="00B6746D">
              <w:rPr>
                <w:rFonts w:eastAsia="Times New Roman"/>
                <w:b/>
                <w:color w:val="000000"/>
              </w:rPr>
              <w:t>F32 Training Plan</w:t>
            </w:r>
          </w:p>
        </w:tc>
        <w:tc>
          <w:tcPr>
            <w:tcW w:w="4265" w:type="dxa"/>
            <w:tcBorders>
              <w:left w:val="nil"/>
              <w:bottom w:val="single" w:sz="4" w:space="0" w:color="auto"/>
            </w:tcBorders>
            <w:vAlign w:val="center"/>
            <w:hideMark/>
          </w:tcPr>
          <w:p w14:paraId="439AC1D7" w14:textId="77777777" w:rsidR="00B6746D" w:rsidRPr="00B6746D" w:rsidRDefault="00B6746D" w:rsidP="00AF4CCB">
            <w:pPr>
              <w:jc w:val="center"/>
              <w:rPr>
                <w:rFonts w:eastAsia="Times New Roman"/>
                <w:b/>
                <w:color w:val="000000"/>
              </w:rPr>
            </w:pPr>
            <w:r w:rsidRPr="00B6746D">
              <w:rPr>
                <w:rFonts w:eastAsia="Times New Roman"/>
                <w:b/>
                <w:color w:val="000000"/>
              </w:rPr>
              <w:t>Competencies</w:t>
            </w:r>
          </w:p>
        </w:tc>
      </w:tr>
      <w:tr w:rsidR="00AF4CCB" w:rsidRPr="00AF4CCB" w14:paraId="37A9BF46" w14:textId="77777777" w:rsidTr="00C00664">
        <w:trPr>
          <w:trHeight w:val="2920"/>
        </w:trPr>
        <w:tc>
          <w:tcPr>
            <w:tcW w:w="1885" w:type="dxa"/>
            <w:tcBorders>
              <w:bottom w:val="single" w:sz="4" w:space="0" w:color="auto"/>
              <w:right w:val="nil"/>
            </w:tcBorders>
            <w:vAlign w:val="center"/>
            <w:hideMark/>
          </w:tcPr>
          <w:p w14:paraId="01033559" w14:textId="77777777" w:rsidR="00AF4CCB" w:rsidRPr="00B6746D" w:rsidRDefault="00AF4CCB" w:rsidP="00AF4CCB">
            <w:pPr>
              <w:jc w:val="center"/>
              <w:rPr>
                <w:rFonts w:eastAsia="Times New Roman"/>
                <w:color w:val="000000"/>
              </w:rPr>
            </w:pPr>
            <w:r w:rsidRPr="00B6746D">
              <w:rPr>
                <w:rFonts w:eastAsia="Times New Roman"/>
                <w:color w:val="000000"/>
              </w:rPr>
              <w:t>Epidemiology and Research Methods</w:t>
            </w:r>
          </w:p>
        </w:tc>
        <w:tc>
          <w:tcPr>
            <w:tcW w:w="4410" w:type="dxa"/>
            <w:tcBorders>
              <w:left w:val="nil"/>
              <w:bottom w:val="single" w:sz="4" w:space="0" w:color="auto"/>
              <w:right w:val="nil"/>
            </w:tcBorders>
            <w:vAlign w:val="center"/>
            <w:hideMark/>
          </w:tcPr>
          <w:p w14:paraId="485D8AEB" w14:textId="12A27F74" w:rsidR="00AF4CCB" w:rsidRPr="00AF4CCB" w:rsidRDefault="00C00664" w:rsidP="00AF4CCB">
            <w:pPr>
              <w:pStyle w:val="ListParagraph"/>
              <w:numPr>
                <w:ilvl w:val="0"/>
                <w:numId w:val="5"/>
              </w:numPr>
              <w:rPr>
                <w:rFonts w:eastAsia="Times New Roman"/>
                <w:color w:val="000000"/>
              </w:rPr>
            </w:pPr>
            <w:r>
              <w:rPr>
                <w:rFonts w:eastAsia="Times New Roman"/>
                <w:color w:val="000000"/>
              </w:rPr>
              <w:t xml:space="preserve">Coursework: </w:t>
            </w:r>
            <w:r w:rsidR="00AF4CCB" w:rsidRPr="00AF4CCB">
              <w:rPr>
                <w:rFonts w:eastAsia="Times New Roman"/>
                <w:color w:val="000000"/>
              </w:rPr>
              <w:t>EPI 538 and EPI 545</w:t>
            </w:r>
          </w:p>
          <w:p w14:paraId="287EAC5E" w14:textId="77777777" w:rsidR="00AF4CCB" w:rsidRPr="00AF4CCB" w:rsidRDefault="00AF4CCB" w:rsidP="00AF4CCB">
            <w:pPr>
              <w:pStyle w:val="ListParagraph"/>
              <w:numPr>
                <w:ilvl w:val="0"/>
                <w:numId w:val="5"/>
              </w:numPr>
              <w:rPr>
                <w:rFonts w:eastAsia="Times New Roman"/>
                <w:color w:val="000000"/>
              </w:rPr>
            </w:pPr>
            <w:r w:rsidRPr="00AF4CCB">
              <w:rPr>
                <w:rFonts w:eastAsia="Times New Roman"/>
                <w:color w:val="000000"/>
              </w:rPr>
              <w:t xml:space="preserve">Coursework: </w:t>
            </w:r>
            <w:proofErr w:type="spellStart"/>
            <w:r w:rsidRPr="00AF4CCB">
              <w:rPr>
                <w:rFonts w:eastAsia="Times New Roman"/>
                <w:color w:val="000000"/>
              </w:rPr>
              <w:t>ActiveEpi</w:t>
            </w:r>
            <w:proofErr w:type="spellEnd"/>
            <w:r w:rsidRPr="00AF4CCB">
              <w:rPr>
                <w:rFonts w:eastAsia="Times New Roman"/>
                <w:color w:val="000000"/>
              </w:rPr>
              <w:t xml:space="preserve"> online training</w:t>
            </w:r>
          </w:p>
          <w:p w14:paraId="52324C06" w14:textId="39BBF178" w:rsidR="00AF4CCB" w:rsidRDefault="00AF4CCB" w:rsidP="00AF4CCB">
            <w:pPr>
              <w:pStyle w:val="ListParagraph"/>
              <w:numPr>
                <w:ilvl w:val="0"/>
                <w:numId w:val="5"/>
              </w:numPr>
              <w:rPr>
                <w:rFonts w:eastAsia="Times New Roman"/>
                <w:color w:val="000000"/>
              </w:rPr>
            </w:pPr>
            <w:r w:rsidRPr="00AF4CCB">
              <w:rPr>
                <w:rFonts w:eastAsia="Times New Roman"/>
                <w:color w:val="000000"/>
              </w:rPr>
              <w:t>Experiential Training: Research with Dr. Alonso and Dr. Vaccarino on study design</w:t>
            </w:r>
          </w:p>
          <w:p w14:paraId="7A2B5C10" w14:textId="2C762FD5" w:rsidR="00C00664" w:rsidRPr="00AF4CCB" w:rsidRDefault="00C00664" w:rsidP="00AF4CCB">
            <w:pPr>
              <w:pStyle w:val="ListParagraph"/>
              <w:numPr>
                <w:ilvl w:val="0"/>
                <w:numId w:val="5"/>
              </w:numPr>
              <w:rPr>
                <w:rFonts w:eastAsia="Times New Roman"/>
                <w:color w:val="000000"/>
              </w:rPr>
            </w:pPr>
            <w:r>
              <w:rPr>
                <w:rFonts w:eastAsia="Times New Roman"/>
                <w:color w:val="000000"/>
              </w:rPr>
              <w:t>Mentoring meetings directed at career advancement and future K-award</w:t>
            </w:r>
          </w:p>
          <w:p w14:paraId="73223813" w14:textId="25CA0519" w:rsidR="00AF4CCB" w:rsidRPr="00AF4CCB" w:rsidRDefault="00AF4CCB" w:rsidP="00AF4CCB">
            <w:pPr>
              <w:ind w:left="360"/>
              <w:rPr>
                <w:rFonts w:eastAsia="Times New Roman"/>
                <w:color w:val="000000"/>
              </w:rPr>
            </w:pPr>
          </w:p>
        </w:tc>
        <w:tc>
          <w:tcPr>
            <w:tcW w:w="4265" w:type="dxa"/>
            <w:tcBorders>
              <w:left w:val="nil"/>
              <w:bottom w:val="single" w:sz="4" w:space="0" w:color="auto"/>
            </w:tcBorders>
            <w:vAlign w:val="center"/>
            <w:hideMark/>
          </w:tcPr>
          <w:p w14:paraId="64103117" w14:textId="1056F23D" w:rsidR="00AF4CCB" w:rsidRPr="00AF4CCB" w:rsidRDefault="00AF4CCB" w:rsidP="00AF4CCB">
            <w:pPr>
              <w:pStyle w:val="ListParagraph"/>
              <w:numPr>
                <w:ilvl w:val="0"/>
                <w:numId w:val="10"/>
              </w:numPr>
              <w:rPr>
                <w:rFonts w:eastAsia="Times New Roman"/>
                <w:color w:val="000000"/>
              </w:rPr>
            </w:pPr>
            <w:r w:rsidRPr="00AF4CCB">
              <w:rPr>
                <w:rFonts w:eastAsia="Times New Roman"/>
                <w:color w:val="000000"/>
              </w:rPr>
              <w:t>Understand core concepts in epidemiology</w:t>
            </w:r>
          </w:p>
          <w:p w14:paraId="5C383BE3" w14:textId="5AB4B913" w:rsidR="00AF4CCB" w:rsidRPr="00AF4CCB" w:rsidRDefault="00AF4CCB" w:rsidP="00AF4CCB">
            <w:pPr>
              <w:pStyle w:val="ListParagraph"/>
              <w:numPr>
                <w:ilvl w:val="0"/>
                <w:numId w:val="10"/>
              </w:numPr>
              <w:rPr>
                <w:rFonts w:eastAsia="Times New Roman"/>
                <w:color w:val="000000"/>
              </w:rPr>
            </w:pPr>
            <w:r w:rsidRPr="00AF4CCB">
              <w:rPr>
                <w:rFonts w:eastAsia="Times New Roman"/>
                <w:color w:val="000000"/>
              </w:rPr>
              <w:t>Understand theory needed in the design of large cohort studies</w:t>
            </w:r>
          </w:p>
          <w:p w14:paraId="745E48F5" w14:textId="18BD7C7D" w:rsidR="00AF4CCB" w:rsidRPr="00AF4CCB" w:rsidRDefault="00AF4CCB" w:rsidP="00AF4CCB">
            <w:pPr>
              <w:pStyle w:val="ListParagraph"/>
              <w:numPr>
                <w:ilvl w:val="0"/>
                <w:numId w:val="10"/>
              </w:numPr>
              <w:rPr>
                <w:rFonts w:eastAsia="Times New Roman"/>
                <w:color w:val="000000"/>
              </w:rPr>
            </w:pPr>
            <w:r w:rsidRPr="00AF4CCB">
              <w:rPr>
                <w:rFonts w:eastAsia="Times New Roman"/>
                <w:color w:val="000000"/>
              </w:rPr>
              <w:t>Gain skills needed to understand and critically interpret epidemiological studies</w:t>
            </w:r>
          </w:p>
          <w:p w14:paraId="2066310D" w14:textId="77777777" w:rsidR="00AF4CCB" w:rsidRPr="00AF4CCB" w:rsidRDefault="00AF4CCB" w:rsidP="00AF4CCB">
            <w:pPr>
              <w:pStyle w:val="ListParagraph"/>
              <w:numPr>
                <w:ilvl w:val="0"/>
                <w:numId w:val="10"/>
              </w:numPr>
              <w:rPr>
                <w:rFonts w:eastAsia="Times New Roman"/>
                <w:color w:val="000000"/>
              </w:rPr>
            </w:pPr>
            <w:r w:rsidRPr="00AF4CCB">
              <w:rPr>
                <w:rFonts w:eastAsia="Times New Roman"/>
                <w:color w:val="000000"/>
              </w:rPr>
              <w:t>Improved manuscript and grant-writing skills</w:t>
            </w:r>
          </w:p>
          <w:p w14:paraId="02CE1935" w14:textId="4867307C" w:rsidR="00AF4CCB" w:rsidRPr="00AF4CCB" w:rsidRDefault="00AF4CCB" w:rsidP="00AF4CCB">
            <w:pPr>
              <w:pStyle w:val="ListParagraph"/>
              <w:numPr>
                <w:ilvl w:val="0"/>
                <w:numId w:val="10"/>
              </w:numPr>
              <w:rPr>
                <w:rFonts w:eastAsia="Times New Roman"/>
                <w:color w:val="000000"/>
              </w:rPr>
            </w:pPr>
            <w:r w:rsidRPr="00AF4CCB">
              <w:rPr>
                <w:rFonts w:eastAsia="Times New Roman"/>
                <w:color w:val="000000"/>
              </w:rPr>
              <w:t>Research presentation skills</w:t>
            </w:r>
          </w:p>
        </w:tc>
      </w:tr>
      <w:tr w:rsidR="00AF4CCB" w:rsidRPr="00AF4CCB" w14:paraId="7A79AA78" w14:textId="77777777" w:rsidTr="00C00664">
        <w:trPr>
          <w:trHeight w:val="4062"/>
        </w:trPr>
        <w:tc>
          <w:tcPr>
            <w:tcW w:w="1885" w:type="dxa"/>
            <w:tcBorders>
              <w:right w:val="nil"/>
            </w:tcBorders>
            <w:vAlign w:val="center"/>
            <w:hideMark/>
          </w:tcPr>
          <w:p w14:paraId="2FB1AC23" w14:textId="77777777" w:rsidR="00AF4CCB" w:rsidRPr="00B6746D" w:rsidRDefault="00AF4CCB" w:rsidP="00AF4CCB">
            <w:pPr>
              <w:jc w:val="center"/>
              <w:rPr>
                <w:rFonts w:eastAsia="Times New Roman"/>
                <w:color w:val="000000"/>
              </w:rPr>
            </w:pPr>
            <w:r w:rsidRPr="00B6746D">
              <w:rPr>
                <w:rFonts w:eastAsia="Times New Roman"/>
                <w:color w:val="000000"/>
              </w:rPr>
              <w:lastRenderedPageBreak/>
              <w:t>Biostatistical and Computational Techniques</w:t>
            </w:r>
          </w:p>
        </w:tc>
        <w:tc>
          <w:tcPr>
            <w:tcW w:w="4410" w:type="dxa"/>
            <w:tcBorders>
              <w:left w:val="nil"/>
              <w:right w:val="nil"/>
            </w:tcBorders>
            <w:vAlign w:val="center"/>
            <w:hideMark/>
          </w:tcPr>
          <w:p w14:paraId="23E6276B" w14:textId="04940C37" w:rsidR="00AF4CCB" w:rsidRPr="00AF4CCB" w:rsidRDefault="00AF4CCB" w:rsidP="00AF4CCB">
            <w:pPr>
              <w:pStyle w:val="ListParagraph"/>
              <w:numPr>
                <w:ilvl w:val="0"/>
                <w:numId w:val="6"/>
              </w:numPr>
              <w:rPr>
                <w:rFonts w:eastAsia="Times New Roman"/>
                <w:color w:val="000000"/>
              </w:rPr>
            </w:pPr>
            <w:r w:rsidRPr="00AF4CCB">
              <w:rPr>
                <w:rFonts w:eastAsia="Times New Roman"/>
                <w:color w:val="000000"/>
              </w:rPr>
              <w:t>Coursework: BIOS 526, BIOS 534, and BIOS 731</w:t>
            </w:r>
          </w:p>
          <w:p w14:paraId="4F860A2D" w14:textId="77777777" w:rsidR="00AF4CCB" w:rsidRPr="00AF4CCB" w:rsidRDefault="00AF4CCB" w:rsidP="00AF4CCB">
            <w:pPr>
              <w:pStyle w:val="ListParagraph"/>
              <w:numPr>
                <w:ilvl w:val="0"/>
                <w:numId w:val="6"/>
              </w:numPr>
              <w:rPr>
                <w:rFonts w:eastAsia="Times New Roman"/>
                <w:color w:val="000000"/>
              </w:rPr>
            </w:pPr>
            <w:r w:rsidRPr="00AF4CCB">
              <w:rPr>
                <w:rFonts w:eastAsia="Times New Roman"/>
                <w:color w:val="000000"/>
              </w:rPr>
              <w:t>Experiential Training: ECG analysis with HRV Toolbox to strengthen understanding of raw data manipulation and time-series analysis with Dr. Shah</w:t>
            </w:r>
          </w:p>
          <w:p w14:paraId="4E258AE3" w14:textId="451B9DEB" w:rsidR="00AF4CCB" w:rsidRPr="00AF4CCB" w:rsidRDefault="00AF4CCB" w:rsidP="00AF4CCB">
            <w:pPr>
              <w:pStyle w:val="ListParagraph"/>
              <w:numPr>
                <w:ilvl w:val="0"/>
                <w:numId w:val="6"/>
              </w:numPr>
              <w:rPr>
                <w:rFonts w:eastAsia="Times New Roman"/>
                <w:color w:val="000000"/>
              </w:rPr>
            </w:pPr>
            <w:r w:rsidRPr="00AF4CCB">
              <w:rPr>
                <w:rFonts w:eastAsia="Times New Roman"/>
                <w:color w:val="000000"/>
              </w:rPr>
              <w:t>Experiential Training: Statistical modeling of study variables, including linear and logistic regressions and survival analysis.</w:t>
            </w:r>
          </w:p>
        </w:tc>
        <w:tc>
          <w:tcPr>
            <w:tcW w:w="4265" w:type="dxa"/>
            <w:tcBorders>
              <w:left w:val="nil"/>
            </w:tcBorders>
            <w:vAlign w:val="center"/>
            <w:hideMark/>
          </w:tcPr>
          <w:p w14:paraId="6024EB24" w14:textId="6505DD5A" w:rsidR="00AF4CCB" w:rsidRPr="00AF4CCB" w:rsidRDefault="00AF4CCB" w:rsidP="00AF4CCB">
            <w:pPr>
              <w:pStyle w:val="ListParagraph"/>
              <w:numPr>
                <w:ilvl w:val="0"/>
                <w:numId w:val="9"/>
              </w:numPr>
              <w:rPr>
                <w:rFonts w:eastAsia="Times New Roman"/>
                <w:color w:val="000000"/>
              </w:rPr>
            </w:pPr>
            <w:r w:rsidRPr="00AF4CCB">
              <w:rPr>
                <w:rFonts w:eastAsia="Times New Roman"/>
                <w:color w:val="000000"/>
              </w:rPr>
              <w:t>Working knowledge of common statistical techniques</w:t>
            </w:r>
          </w:p>
          <w:p w14:paraId="035DABDC" w14:textId="4D77E2F2" w:rsidR="00AF4CCB" w:rsidRPr="00AF4CCB" w:rsidRDefault="00AF4CCB" w:rsidP="00AF4CCB">
            <w:pPr>
              <w:pStyle w:val="ListParagraph"/>
              <w:numPr>
                <w:ilvl w:val="0"/>
                <w:numId w:val="9"/>
              </w:numPr>
              <w:rPr>
                <w:rFonts w:eastAsia="Times New Roman"/>
                <w:color w:val="000000"/>
              </w:rPr>
            </w:pPr>
            <w:r w:rsidRPr="00AF4CCB">
              <w:rPr>
                <w:rFonts w:eastAsia="Times New Roman"/>
                <w:color w:val="000000"/>
              </w:rPr>
              <w:t>Ability to choose and perform increasingly complex statistically analyses with appropriate guidance</w:t>
            </w:r>
          </w:p>
          <w:p w14:paraId="53A99CA0" w14:textId="77777777" w:rsidR="00AF4CCB" w:rsidRPr="00AF4CCB" w:rsidRDefault="00AF4CCB" w:rsidP="00AF4CCB">
            <w:pPr>
              <w:pStyle w:val="ListParagraph"/>
              <w:numPr>
                <w:ilvl w:val="0"/>
                <w:numId w:val="9"/>
              </w:numPr>
              <w:rPr>
                <w:rFonts w:eastAsia="Times New Roman"/>
                <w:color w:val="000000"/>
              </w:rPr>
            </w:pPr>
            <w:r w:rsidRPr="00AF4CCB">
              <w:rPr>
                <w:rFonts w:eastAsia="Times New Roman"/>
                <w:color w:val="000000"/>
              </w:rPr>
              <w:t>Become an informed collaborator in increasingly multidisciplinary computational methods</w:t>
            </w:r>
          </w:p>
          <w:p w14:paraId="114E0DF2" w14:textId="2489C079" w:rsidR="00AF4CCB" w:rsidRPr="00AF4CCB" w:rsidRDefault="00AF4CCB" w:rsidP="00AF4CCB">
            <w:pPr>
              <w:pStyle w:val="ListParagraph"/>
              <w:numPr>
                <w:ilvl w:val="0"/>
                <w:numId w:val="9"/>
              </w:numPr>
              <w:rPr>
                <w:rFonts w:eastAsia="Times New Roman"/>
                <w:color w:val="000000"/>
              </w:rPr>
            </w:pPr>
            <w:r w:rsidRPr="00AF4CCB">
              <w:rPr>
                <w:rFonts w:eastAsia="Times New Roman"/>
                <w:color w:val="000000"/>
              </w:rPr>
              <w:t xml:space="preserve">Increased understanding of </w:t>
            </w:r>
            <w:proofErr w:type="gramStart"/>
            <w:r w:rsidRPr="00AF4CCB">
              <w:rPr>
                <w:rFonts w:eastAsia="Times New Roman"/>
                <w:color w:val="000000"/>
              </w:rPr>
              <w:t>MATLAB  and</w:t>
            </w:r>
            <w:proofErr w:type="gramEnd"/>
            <w:r w:rsidRPr="00AF4CCB">
              <w:rPr>
                <w:rFonts w:eastAsia="Times New Roman"/>
                <w:color w:val="000000"/>
              </w:rPr>
              <w:t xml:space="preserve"> R software programming</w:t>
            </w:r>
          </w:p>
        </w:tc>
      </w:tr>
      <w:tr w:rsidR="00AF4CCB" w:rsidRPr="00AF4CCB" w14:paraId="5E844B43" w14:textId="77777777" w:rsidTr="00C00664">
        <w:trPr>
          <w:trHeight w:val="3188"/>
        </w:trPr>
        <w:tc>
          <w:tcPr>
            <w:tcW w:w="1885" w:type="dxa"/>
            <w:tcBorders>
              <w:right w:val="nil"/>
            </w:tcBorders>
            <w:vAlign w:val="center"/>
            <w:hideMark/>
          </w:tcPr>
          <w:p w14:paraId="42D8641E" w14:textId="2EC2DE58" w:rsidR="00AF4CCB" w:rsidRPr="00B6746D" w:rsidRDefault="00AF4CCB" w:rsidP="00AF4CCB">
            <w:pPr>
              <w:jc w:val="center"/>
              <w:rPr>
                <w:rFonts w:eastAsia="Times New Roman"/>
                <w:color w:val="000000"/>
              </w:rPr>
            </w:pPr>
            <w:r w:rsidRPr="00B6746D">
              <w:rPr>
                <w:rFonts w:eastAsia="Times New Roman"/>
                <w:color w:val="000000"/>
              </w:rPr>
              <w:t>Neural Control of Cardi</w:t>
            </w:r>
            <w:r w:rsidR="00FC4B13">
              <w:rPr>
                <w:rFonts w:eastAsia="Times New Roman"/>
                <w:color w:val="000000"/>
              </w:rPr>
              <w:t>ovascular</w:t>
            </w:r>
            <w:r w:rsidRPr="00B6746D">
              <w:rPr>
                <w:rFonts w:eastAsia="Times New Roman"/>
                <w:color w:val="000000"/>
              </w:rPr>
              <w:t xml:space="preserve"> Physiology</w:t>
            </w:r>
          </w:p>
        </w:tc>
        <w:tc>
          <w:tcPr>
            <w:tcW w:w="4410" w:type="dxa"/>
            <w:tcBorders>
              <w:left w:val="nil"/>
              <w:right w:val="nil"/>
            </w:tcBorders>
            <w:vAlign w:val="center"/>
            <w:hideMark/>
          </w:tcPr>
          <w:p w14:paraId="63DFE5B3" w14:textId="15D9D792" w:rsidR="00AF4CCB" w:rsidRPr="00AF4CCB" w:rsidRDefault="00AF4CCB" w:rsidP="00AF4CCB">
            <w:pPr>
              <w:pStyle w:val="ListParagraph"/>
              <w:numPr>
                <w:ilvl w:val="0"/>
                <w:numId w:val="7"/>
              </w:numPr>
              <w:rPr>
                <w:rFonts w:eastAsia="Times New Roman"/>
                <w:color w:val="000000"/>
              </w:rPr>
            </w:pPr>
            <w:r w:rsidRPr="00AF4CCB">
              <w:rPr>
                <w:rFonts w:eastAsia="Times New Roman"/>
                <w:color w:val="000000"/>
              </w:rPr>
              <w:t>Coursework: Directed readings with Dr. Park on autonomic physiology.</w:t>
            </w:r>
          </w:p>
          <w:p w14:paraId="107355CD" w14:textId="77777777" w:rsidR="00AF4CCB" w:rsidRPr="00AF4CCB" w:rsidRDefault="00AF4CCB" w:rsidP="00AF4CCB">
            <w:pPr>
              <w:pStyle w:val="ListParagraph"/>
              <w:numPr>
                <w:ilvl w:val="0"/>
                <w:numId w:val="7"/>
              </w:numPr>
              <w:rPr>
                <w:rFonts w:eastAsia="Times New Roman"/>
                <w:color w:val="000000"/>
              </w:rPr>
            </w:pPr>
            <w:r w:rsidRPr="00AF4CCB">
              <w:rPr>
                <w:rFonts w:eastAsia="Times New Roman"/>
                <w:color w:val="000000"/>
              </w:rPr>
              <w:t>Weekly lab and project meetings to understand clinical implications of ANS disease with Dr. Shah, Dr. Thames, and Dr. Park.</w:t>
            </w:r>
          </w:p>
          <w:p w14:paraId="02859E5B" w14:textId="6AFC0BD9" w:rsidR="00AF4CCB" w:rsidRPr="00AF4CCB" w:rsidRDefault="00AF4CCB" w:rsidP="00AF4CCB">
            <w:pPr>
              <w:pStyle w:val="ListParagraph"/>
              <w:numPr>
                <w:ilvl w:val="0"/>
                <w:numId w:val="7"/>
              </w:numPr>
              <w:rPr>
                <w:rFonts w:eastAsia="Times New Roman"/>
                <w:color w:val="000000"/>
              </w:rPr>
            </w:pPr>
            <w:r w:rsidRPr="00AF4CCB">
              <w:rPr>
                <w:rFonts w:eastAsia="Times New Roman"/>
                <w:color w:val="000000"/>
              </w:rPr>
              <w:t>Mentoring and research meetings on psychological variables effect on heart with Dr. Vaccarino</w:t>
            </w:r>
          </w:p>
        </w:tc>
        <w:tc>
          <w:tcPr>
            <w:tcW w:w="4265" w:type="dxa"/>
            <w:tcBorders>
              <w:left w:val="nil"/>
            </w:tcBorders>
            <w:vAlign w:val="center"/>
            <w:hideMark/>
          </w:tcPr>
          <w:p w14:paraId="1AF68111" w14:textId="050AD2C9" w:rsidR="00AF4CCB" w:rsidRPr="00AF4CCB" w:rsidRDefault="00AF4CCB" w:rsidP="00AF4CCB">
            <w:pPr>
              <w:pStyle w:val="ListParagraph"/>
              <w:numPr>
                <w:ilvl w:val="0"/>
                <w:numId w:val="8"/>
              </w:numPr>
              <w:rPr>
                <w:rFonts w:eastAsia="Times New Roman"/>
                <w:color w:val="000000"/>
              </w:rPr>
            </w:pPr>
            <w:r w:rsidRPr="00AF4CCB">
              <w:rPr>
                <w:rFonts w:eastAsia="Times New Roman"/>
                <w:color w:val="000000"/>
              </w:rPr>
              <w:t>Understand</w:t>
            </w:r>
            <w:r w:rsidR="00C00664">
              <w:rPr>
                <w:rFonts w:eastAsia="Times New Roman"/>
                <w:color w:val="000000"/>
              </w:rPr>
              <w:t xml:space="preserve"> </w:t>
            </w:r>
            <w:r w:rsidRPr="00AF4CCB">
              <w:rPr>
                <w:rFonts w:eastAsia="Times New Roman"/>
                <w:color w:val="000000"/>
              </w:rPr>
              <w:t>content and foundational literature of autonomic physiology in relationship to neurocardiology</w:t>
            </w:r>
          </w:p>
          <w:p w14:paraId="39C2BCE6" w14:textId="7099693D" w:rsidR="00AF4CCB" w:rsidRPr="00AF4CCB" w:rsidRDefault="00AF4CCB" w:rsidP="00AF4CCB">
            <w:pPr>
              <w:pStyle w:val="ListParagraph"/>
              <w:numPr>
                <w:ilvl w:val="0"/>
                <w:numId w:val="8"/>
              </w:numPr>
              <w:rPr>
                <w:rFonts w:eastAsia="Times New Roman"/>
                <w:color w:val="000000"/>
              </w:rPr>
            </w:pPr>
            <w:r w:rsidRPr="00AF4CCB">
              <w:rPr>
                <w:rFonts w:eastAsia="Times New Roman"/>
                <w:color w:val="000000"/>
              </w:rPr>
              <w:t>Interpret</w:t>
            </w:r>
            <w:r w:rsidR="00C00664">
              <w:rPr>
                <w:rFonts w:eastAsia="Times New Roman"/>
                <w:color w:val="000000"/>
              </w:rPr>
              <w:t xml:space="preserve"> p</w:t>
            </w:r>
            <w:r w:rsidRPr="00AF4CCB">
              <w:rPr>
                <w:rFonts w:eastAsia="Times New Roman"/>
                <w:color w:val="000000"/>
              </w:rPr>
              <w:t>sychological epidemiology concepts, in particular qualitative assessments</w:t>
            </w:r>
          </w:p>
          <w:p w14:paraId="5B18B929" w14:textId="4C8231F1" w:rsidR="00AF4CCB" w:rsidRPr="00AF4CCB" w:rsidRDefault="00AF4CCB" w:rsidP="00AF4CCB">
            <w:pPr>
              <w:pStyle w:val="ListParagraph"/>
              <w:numPr>
                <w:ilvl w:val="0"/>
                <w:numId w:val="8"/>
              </w:numPr>
              <w:rPr>
                <w:rFonts w:eastAsia="Times New Roman"/>
                <w:color w:val="000000"/>
              </w:rPr>
            </w:pPr>
            <w:r w:rsidRPr="00AF4CCB">
              <w:rPr>
                <w:rFonts w:eastAsia="Times New Roman"/>
                <w:color w:val="000000"/>
              </w:rPr>
              <w:t>Ability to create and interpret hypotheses from foundational, mechanism-oriented knowledge</w:t>
            </w:r>
          </w:p>
        </w:tc>
      </w:tr>
    </w:tbl>
    <w:p w14:paraId="2E62371E" w14:textId="77777777" w:rsidR="002A0CFB" w:rsidRPr="00056A08" w:rsidRDefault="002A0CFB" w:rsidP="00006942"/>
    <w:p w14:paraId="48C6EB6B" w14:textId="581EFE3A" w:rsidR="00D054A0" w:rsidRPr="009621F9" w:rsidRDefault="009621F9" w:rsidP="009621F9">
      <w:pPr>
        <w:pStyle w:val="Heading2"/>
      </w:pPr>
      <w:r w:rsidRPr="009621F9">
        <w:t xml:space="preserve">B3. </w:t>
      </w:r>
      <w:r w:rsidR="00D054A0" w:rsidRPr="009621F9">
        <w:t>Activities Planned</w:t>
      </w:r>
    </w:p>
    <w:p w14:paraId="3671B79F" w14:textId="439E132C" w:rsidR="002A0CFB" w:rsidRPr="00056A08" w:rsidRDefault="002A0CFB" w:rsidP="00006942"/>
    <w:p w14:paraId="4B533F0C" w14:textId="69880654" w:rsidR="000D2BAA" w:rsidRDefault="000D2BAA" w:rsidP="001C74A1">
      <w:r>
        <w:t>If provided this NRSA award, my research training will consist of formal training, mentored research, and clinical efforts to prepare me for an early career development award as a translational researcher. This training grant will provide funding for two additional res</w:t>
      </w:r>
      <w:r w:rsidR="00F95A72">
        <w:t xml:space="preserve">earch years between July 2020 and June 2022. The detailed activities that I will undertake during these two years are provided in </w:t>
      </w:r>
      <w:r w:rsidR="00F95A72" w:rsidRPr="00E3165F">
        <w:rPr>
          <w:b/>
        </w:rPr>
        <w:t xml:space="preserve">Table </w:t>
      </w:r>
      <w:r w:rsidR="00235BA8">
        <w:rPr>
          <w:b/>
        </w:rPr>
        <w:t>B2</w:t>
      </w:r>
      <w:r w:rsidR="00F95A72">
        <w:t xml:space="preserve">. This training grant will provide funds for advanced coursework in epidemiology and biostatistics at the Rollins School of Public Health to supplement my Master of Science in Clinical Research degree. The selected coursework will enhance my understanding in advanced epidemiologic methods (EPI 538, EPI 545) and advanced longitudinal data analysis (BIOS </w:t>
      </w:r>
      <w:r w:rsidR="00111630">
        <w:t>526, BIOS 731, BIOS 534</w:t>
      </w:r>
      <w:r w:rsidR="00F95A72">
        <w:t xml:space="preserve">). This will complement and strengthen my computational training, allowing me gain in-depth knowledge and skills in study design, advanced statistical modeling, and data interpretation. Additionally, as part of my research training I will attend </w:t>
      </w:r>
      <w:r w:rsidR="00111630">
        <w:t xml:space="preserve">biweekly </w:t>
      </w:r>
      <w:r w:rsidR="00F95A72">
        <w:t>epidemiology grand rounds, weekly cardiovascular grand rounds, and weekly medicine grand rounds.</w:t>
      </w:r>
      <w:r w:rsidR="00111630">
        <w:t xml:space="preserve"> Under the guidance of my advisor Dr. Park, an expert in this field, I will study autonomic physiology through directed reading and interpretation of clinical science through weekly lab meetings.</w:t>
      </w:r>
      <w:r w:rsidR="00937178">
        <w:t xml:space="preserve"> The proposed research will be presented at two national conferences yearly. The proposed research will be completed over the two years</w:t>
      </w:r>
      <w:r w:rsidR="00E7252D">
        <w:t xml:space="preserve">, during which approximately two-thirds of my time will be devoted to completing this project, presenting at national meetings, and preparing manuscripts. I will attend weekly lab meetings with my primary sponsor, Dr. Vaccarino, and my co-sponsors Dr. Shah and Dr. Alonso. Additionally, I will maintain my clinical skills through 2-4 days of medicine wards per month. </w:t>
      </w:r>
    </w:p>
    <w:p w14:paraId="744EB236" w14:textId="77777777" w:rsidR="001C74A1" w:rsidRPr="00056A08" w:rsidRDefault="001C74A1" w:rsidP="001C74A1"/>
    <w:p w14:paraId="1D8860E7" w14:textId="2267A4CD" w:rsidR="00100356" w:rsidRPr="00772A1C" w:rsidRDefault="00056A08" w:rsidP="00772A1C">
      <w:pPr>
        <w:pStyle w:val="NoSpacing"/>
      </w:pPr>
      <w:r w:rsidRPr="00772A1C">
        <w:t xml:space="preserve">Table </w:t>
      </w:r>
      <w:r w:rsidR="00235BA8">
        <w:t>B2</w:t>
      </w:r>
      <w:r w:rsidR="00A45F73" w:rsidRPr="00772A1C">
        <w:t>. Detailed Effort for Activities Planned Under this Award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6"/>
        <w:gridCol w:w="2087"/>
        <w:gridCol w:w="2087"/>
      </w:tblGrid>
      <w:tr w:rsidR="00E77B22" w:rsidRPr="00100356" w14:paraId="48138995" w14:textId="77777777" w:rsidTr="00277FA2">
        <w:trPr>
          <w:trHeight w:val="20"/>
        </w:trPr>
        <w:tc>
          <w:tcPr>
            <w:tcW w:w="3065" w:type="pct"/>
            <w:shd w:val="clear" w:color="auto" w:fill="auto"/>
            <w:noWrap/>
            <w:vAlign w:val="center"/>
            <w:hideMark/>
          </w:tcPr>
          <w:p w14:paraId="26EF79B8" w14:textId="77777777" w:rsidR="00100356" w:rsidRPr="00100356" w:rsidRDefault="00100356" w:rsidP="00100356">
            <w:pPr>
              <w:jc w:val="center"/>
              <w:rPr>
                <w:rFonts w:eastAsia="Times New Roman"/>
                <w:b/>
                <w:bCs/>
                <w:color w:val="000000"/>
              </w:rPr>
            </w:pPr>
            <w:r w:rsidRPr="00100356">
              <w:rPr>
                <w:rFonts w:eastAsia="Times New Roman"/>
                <w:b/>
                <w:bCs/>
                <w:color w:val="000000"/>
              </w:rPr>
              <w:t>Tasks</w:t>
            </w:r>
          </w:p>
        </w:tc>
        <w:tc>
          <w:tcPr>
            <w:tcW w:w="967" w:type="pct"/>
            <w:shd w:val="clear" w:color="auto" w:fill="auto"/>
            <w:noWrap/>
            <w:vAlign w:val="center"/>
            <w:hideMark/>
          </w:tcPr>
          <w:p w14:paraId="4C1D5731" w14:textId="77777777" w:rsidR="00100356" w:rsidRPr="00100356" w:rsidRDefault="00100356" w:rsidP="00100356">
            <w:pPr>
              <w:jc w:val="center"/>
              <w:rPr>
                <w:rFonts w:eastAsia="Times New Roman"/>
                <w:color w:val="000000"/>
              </w:rPr>
            </w:pPr>
            <w:r w:rsidRPr="00100356">
              <w:rPr>
                <w:rFonts w:eastAsia="Times New Roman"/>
                <w:color w:val="000000"/>
              </w:rPr>
              <w:t>Year 1 (% Effort)</w:t>
            </w:r>
          </w:p>
        </w:tc>
        <w:tc>
          <w:tcPr>
            <w:tcW w:w="967" w:type="pct"/>
            <w:shd w:val="clear" w:color="auto" w:fill="auto"/>
            <w:noWrap/>
            <w:vAlign w:val="center"/>
            <w:hideMark/>
          </w:tcPr>
          <w:p w14:paraId="1CA6DA5B" w14:textId="77777777" w:rsidR="00100356" w:rsidRPr="00100356" w:rsidRDefault="00100356" w:rsidP="00100356">
            <w:pPr>
              <w:jc w:val="center"/>
              <w:rPr>
                <w:rFonts w:eastAsia="Times New Roman"/>
                <w:color w:val="000000"/>
              </w:rPr>
            </w:pPr>
            <w:r w:rsidRPr="00100356">
              <w:rPr>
                <w:rFonts w:eastAsia="Times New Roman"/>
                <w:color w:val="000000"/>
              </w:rPr>
              <w:t>Year 2 (% Effort)</w:t>
            </w:r>
          </w:p>
        </w:tc>
      </w:tr>
      <w:tr w:rsidR="00E77B22" w:rsidRPr="00100356" w14:paraId="5EA1ACDC" w14:textId="77777777" w:rsidTr="00277FA2">
        <w:trPr>
          <w:trHeight w:val="20"/>
        </w:trPr>
        <w:tc>
          <w:tcPr>
            <w:tcW w:w="3065" w:type="pct"/>
            <w:shd w:val="clear" w:color="000000" w:fill="FCEF58"/>
            <w:noWrap/>
            <w:vAlign w:val="center"/>
            <w:hideMark/>
          </w:tcPr>
          <w:p w14:paraId="3091FFA2" w14:textId="77777777" w:rsidR="00100356" w:rsidRPr="00100356" w:rsidRDefault="00100356" w:rsidP="00100356">
            <w:pPr>
              <w:rPr>
                <w:rFonts w:eastAsia="Times New Roman"/>
                <w:color w:val="000000"/>
              </w:rPr>
            </w:pPr>
            <w:r w:rsidRPr="00100356">
              <w:rPr>
                <w:rFonts w:eastAsia="Times New Roman"/>
                <w:color w:val="000000"/>
              </w:rPr>
              <w:t>Formal Training Plan</w:t>
            </w:r>
          </w:p>
        </w:tc>
        <w:tc>
          <w:tcPr>
            <w:tcW w:w="967" w:type="pct"/>
            <w:shd w:val="clear" w:color="000000" w:fill="FCEF58"/>
            <w:noWrap/>
            <w:vAlign w:val="center"/>
            <w:hideMark/>
          </w:tcPr>
          <w:p w14:paraId="6C08AFE8"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000000" w:fill="FCEF58"/>
            <w:noWrap/>
            <w:vAlign w:val="center"/>
            <w:hideMark/>
          </w:tcPr>
          <w:p w14:paraId="2451511E"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E77B22" w:rsidRPr="00100356" w14:paraId="2E815A5D" w14:textId="77777777" w:rsidTr="00277FA2">
        <w:trPr>
          <w:trHeight w:val="20"/>
        </w:trPr>
        <w:tc>
          <w:tcPr>
            <w:tcW w:w="3065" w:type="pct"/>
            <w:shd w:val="clear" w:color="000000" w:fill="FEFAC9"/>
            <w:noWrap/>
            <w:vAlign w:val="center"/>
            <w:hideMark/>
          </w:tcPr>
          <w:p w14:paraId="7B716044" w14:textId="77777777" w:rsidR="00100356" w:rsidRPr="00100356" w:rsidRDefault="00100356" w:rsidP="00100356">
            <w:pPr>
              <w:rPr>
                <w:rFonts w:eastAsia="Times New Roman"/>
                <w:color w:val="000000"/>
              </w:rPr>
            </w:pPr>
            <w:r w:rsidRPr="00100356">
              <w:rPr>
                <w:rFonts w:eastAsia="Times New Roman"/>
                <w:color w:val="000000"/>
              </w:rPr>
              <w:t>Formal Course Work (credit hours)</w:t>
            </w:r>
          </w:p>
        </w:tc>
        <w:tc>
          <w:tcPr>
            <w:tcW w:w="967" w:type="pct"/>
            <w:shd w:val="clear" w:color="000000" w:fill="FEFAC9"/>
            <w:noWrap/>
            <w:vAlign w:val="center"/>
            <w:hideMark/>
          </w:tcPr>
          <w:p w14:paraId="47870391"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000000" w:fill="FEFAC9"/>
            <w:noWrap/>
            <w:vAlign w:val="center"/>
            <w:hideMark/>
          </w:tcPr>
          <w:p w14:paraId="21A0BD0D"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E77B22" w:rsidRPr="00100356" w14:paraId="4240D651" w14:textId="77777777" w:rsidTr="00277FA2">
        <w:trPr>
          <w:trHeight w:val="20"/>
        </w:trPr>
        <w:tc>
          <w:tcPr>
            <w:tcW w:w="3065" w:type="pct"/>
            <w:shd w:val="clear" w:color="auto" w:fill="auto"/>
            <w:noWrap/>
            <w:vAlign w:val="center"/>
            <w:hideMark/>
          </w:tcPr>
          <w:p w14:paraId="337475EE" w14:textId="77777777" w:rsidR="00100356" w:rsidRPr="00100356" w:rsidRDefault="00100356" w:rsidP="00BB413F">
            <w:pPr>
              <w:ind w:left="720"/>
              <w:rPr>
                <w:rFonts w:eastAsia="Times New Roman"/>
                <w:color w:val="000000"/>
              </w:rPr>
            </w:pPr>
            <w:r w:rsidRPr="00100356">
              <w:rPr>
                <w:rFonts w:eastAsia="Times New Roman"/>
                <w:color w:val="000000"/>
              </w:rPr>
              <w:t>EPI 538 Advanced Epidemiological Methods I (2)</w:t>
            </w:r>
          </w:p>
        </w:tc>
        <w:tc>
          <w:tcPr>
            <w:tcW w:w="967" w:type="pct"/>
            <w:shd w:val="clear" w:color="auto" w:fill="auto"/>
            <w:noWrap/>
            <w:vAlign w:val="center"/>
            <w:hideMark/>
          </w:tcPr>
          <w:p w14:paraId="15DD04A1" w14:textId="77777777" w:rsidR="00100356" w:rsidRPr="00100356" w:rsidRDefault="00100356" w:rsidP="00100356">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14:paraId="5B074DCF"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E77B22" w:rsidRPr="00100356" w14:paraId="2BFD5B60" w14:textId="77777777" w:rsidTr="00277FA2">
        <w:trPr>
          <w:trHeight w:val="20"/>
        </w:trPr>
        <w:tc>
          <w:tcPr>
            <w:tcW w:w="3065" w:type="pct"/>
            <w:shd w:val="clear" w:color="auto" w:fill="auto"/>
            <w:noWrap/>
            <w:vAlign w:val="center"/>
            <w:hideMark/>
          </w:tcPr>
          <w:p w14:paraId="4C6AAC47" w14:textId="77777777" w:rsidR="00100356" w:rsidRPr="00100356" w:rsidRDefault="00100356" w:rsidP="00BB413F">
            <w:pPr>
              <w:ind w:left="720"/>
              <w:rPr>
                <w:rFonts w:eastAsia="Times New Roman"/>
                <w:color w:val="000000"/>
              </w:rPr>
            </w:pPr>
            <w:r w:rsidRPr="00100356">
              <w:rPr>
                <w:rFonts w:eastAsia="Times New Roman"/>
                <w:color w:val="000000"/>
              </w:rPr>
              <w:lastRenderedPageBreak/>
              <w:t>EPI 545 Advanced Epidemiological Methods II (4)</w:t>
            </w:r>
          </w:p>
        </w:tc>
        <w:tc>
          <w:tcPr>
            <w:tcW w:w="967" w:type="pct"/>
            <w:shd w:val="clear" w:color="auto" w:fill="auto"/>
            <w:noWrap/>
            <w:vAlign w:val="center"/>
            <w:hideMark/>
          </w:tcPr>
          <w:p w14:paraId="33600B3E"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auto" w:fill="auto"/>
            <w:noWrap/>
            <w:vAlign w:val="center"/>
            <w:hideMark/>
          </w:tcPr>
          <w:p w14:paraId="069C0F23" w14:textId="77777777" w:rsidR="00100356" w:rsidRPr="00100356" w:rsidRDefault="00100356" w:rsidP="00100356">
            <w:pPr>
              <w:jc w:val="center"/>
              <w:rPr>
                <w:rFonts w:eastAsia="Times New Roman"/>
                <w:color w:val="000000"/>
              </w:rPr>
            </w:pPr>
            <w:r w:rsidRPr="00100356">
              <w:rPr>
                <w:rFonts w:eastAsia="Times New Roman"/>
                <w:color w:val="000000"/>
              </w:rPr>
              <w:t>12%</w:t>
            </w:r>
          </w:p>
        </w:tc>
      </w:tr>
      <w:tr w:rsidR="00E77B22" w:rsidRPr="00100356" w14:paraId="703C6D70" w14:textId="77777777" w:rsidTr="00277FA2">
        <w:trPr>
          <w:trHeight w:val="20"/>
        </w:trPr>
        <w:tc>
          <w:tcPr>
            <w:tcW w:w="3065" w:type="pct"/>
            <w:shd w:val="clear" w:color="auto" w:fill="auto"/>
            <w:noWrap/>
            <w:vAlign w:val="center"/>
            <w:hideMark/>
          </w:tcPr>
          <w:p w14:paraId="31A74B6A" w14:textId="77777777" w:rsidR="00100356" w:rsidRPr="00100356" w:rsidRDefault="00100356" w:rsidP="00BB413F">
            <w:pPr>
              <w:ind w:left="720"/>
              <w:rPr>
                <w:rFonts w:eastAsia="Times New Roman"/>
                <w:color w:val="000000"/>
              </w:rPr>
            </w:pPr>
            <w:r w:rsidRPr="00100356">
              <w:rPr>
                <w:rFonts w:eastAsia="Times New Roman"/>
                <w:color w:val="000000"/>
              </w:rPr>
              <w:t>BIOS 526 Modern Regression Analysis (3)</w:t>
            </w:r>
          </w:p>
        </w:tc>
        <w:tc>
          <w:tcPr>
            <w:tcW w:w="967" w:type="pct"/>
            <w:shd w:val="clear" w:color="auto" w:fill="auto"/>
            <w:noWrap/>
            <w:vAlign w:val="center"/>
            <w:hideMark/>
          </w:tcPr>
          <w:p w14:paraId="7A04FDAB" w14:textId="77777777" w:rsidR="00100356" w:rsidRPr="00100356" w:rsidRDefault="00100356" w:rsidP="00100356">
            <w:pPr>
              <w:jc w:val="center"/>
              <w:rPr>
                <w:rFonts w:eastAsia="Times New Roman"/>
                <w:color w:val="000000"/>
              </w:rPr>
            </w:pPr>
            <w:r w:rsidRPr="00100356">
              <w:rPr>
                <w:rFonts w:eastAsia="Times New Roman"/>
                <w:color w:val="000000"/>
              </w:rPr>
              <w:t>8%</w:t>
            </w:r>
          </w:p>
        </w:tc>
        <w:tc>
          <w:tcPr>
            <w:tcW w:w="967" w:type="pct"/>
            <w:shd w:val="clear" w:color="auto" w:fill="auto"/>
            <w:noWrap/>
            <w:vAlign w:val="center"/>
            <w:hideMark/>
          </w:tcPr>
          <w:p w14:paraId="2C8472FF"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E77B22" w:rsidRPr="00100356" w14:paraId="11E9003F" w14:textId="77777777" w:rsidTr="00277FA2">
        <w:trPr>
          <w:trHeight w:val="20"/>
        </w:trPr>
        <w:tc>
          <w:tcPr>
            <w:tcW w:w="3065" w:type="pct"/>
            <w:shd w:val="clear" w:color="auto" w:fill="auto"/>
            <w:noWrap/>
            <w:vAlign w:val="center"/>
            <w:hideMark/>
          </w:tcPr>
          <w:p w14:paraId="593F427E" w14:textId="77777777" w:rsidR="00100356" w:rsidRPr="00100356" w:rsidRDefault="00100356" w:rsidP="00BB413F">
            <w:pPr>
              <w:ind w:left="720"/>
              <w:rPr>
                <w:rFonts w:eastAsia="Times New Roman"/>
                <w:color w:val="000000"/>
              </w:rPr>
            </w:pPr>
            <w:r w:rsidRPr="00100356">
              <w:rPr>
                <w:rFonts w:eastAsia="Times New Roman"/>
                <w:bCs/>
                <w:color w:val="000000"/>
              </w:rPr>
              <w:t>BIOS 731 Advanced Statistical Computing (2)</w:t>
            </w:r>
          </w:p>
        </w:tc>
        <w:tc>
          <w:tcPr>
            <w:tcW w:w="967" w:type="pct"/>
            <w:shd w:val="clear" w:color="auto" w:fill="auto"/>
            <w:noWrap/>
            <w:vAlign w:val="center"/>
            <w:hideMark/>
          </w:tcPr>
          <w:p w14:paraId="6AE6CFAF" w14:textId="77777777" w:rsidR="00100356" w:rsidRPr="00100356" w:rsidRDefault="00100356" w:rsidP="00100356">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14:paraId="33BA6CB4"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E77B22" w:rsidRPr="00100356" w14:paraId="63F23911" w14:textId="77777777" w:rsidTr="00277FA2">
        <w:trPr>
          <w:trHeight w:val="20"/>
        </w:trPr>
        <w:tc>
          <w:tcPr>
            <w:tcW w:w="3065" w:type="pct"/>
            <w:shd w:val="clear" w:color="auto" w:fill="auto"/>
            <w:noWrap/>
            <w:vAlign w:val="center"/>
            <w:hideMark/>
          </w:tcPr>
          <w:p w14:paraId="32BB35F9" w14:textId="77777777" w:rsidR="00100356" w:rsidRPr="00100356" w:rsidRDefault="00100356" w:rsidP="00BB413F">
            <w:pPr>
              <w:ind w:left="720"/>
              <w:rPr>
                <w:rFonts w:eastAsia="Times New Roman"/>
                <w:color w:val="000000"/>
              </w:rPr>
            </w:pPr>
            <w:r w:rsidRPr="00100356">
              <w:rPr>
                <w:rFonts w:eastAsia="Times New Roman"/>
                <w:color w:val="000000"/>
              </w:rPr>
              <w:t>BIOS 534 Machine Learning (3)</w:t>
            </w:r>
          </w:p>
        </w:tc>
        <w:tc>
          <w:tcPr>
            <w:tcW w:w="967" w:type="pct"/>
            <w:shd w:val="clear" w:color="auto" w:fill="auto"/>
            <w:noWrap/>
            <w:vAlign w:val="center"/>
            <w:hideMark/>
          </w:tcPr>
          <w:p w14:paraId="53125711"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auto" w:fill="auto"/>
            <w:noWrap/>
            <w:vAlign w:val="center"/>
            <w:hideMark/>
          </w:tcPr>
          <w:p w14:paraId="01A2F734" w14:textId="77777777" w:rsidR="00100356" w:rsidRPr="00100356" w:rsidRDefault="00100356" w:rsidP="00100356">
            <w:pPr>
              <w:jc w:val="center"/>
              <w:rPr>
                <w:rFonts w:eastAsia="Times New Roman"/>
                <w:color w:val="000000"/>
              </w:rPr>
            </w:pPr>
            <w:r w:rsidRPr="00100356">
              <w:rPr>
                <w:rFonts w:eastAsia="Times New Roman"/>
                <w:color w:val="000000"/>
              </w:rPr>
              <w:t>8%</w:t>
            </w:r>
          </w:p>
        </w:tc>
      </w:tr>
      <w:tr w:rsidR="00E77B22" w:rsidRPr="00100356" w14:paraId="267BE23D" w14:textId="77777777" w:rsidTr="00277FA2">
        <w:trPr>
          <w:trHeight w:val="20"/>
        </w:trPr>
        <w:tc>
          <w:tcPr>
            <w:tcW w:w="3065" w:type="pct"/>
            <w:shd w:val="clear" w:color="auto" w:fill="auto"/>
            <w:noWrap/>
            <w:vAlign w:val="center"/>
            <w:hideMark/>
          </w:tcPr>
          <w:p w14:paraId="5E841D56" w14:textId="77777777" w:rsidR="00100356" w:rsidRPr="00100356" w:rsidRDefault="00100356" w:rsidP="00BB413F">
            <w:pPr>
              <w:ind w:left="720"/>
              <w:rPr>
                <w:rFonts w:eastAsia="Times New Roman"/>
                <w:color w:val="000000"/>
              </w:rPr>
            </w:pPr>
            <w:r w:rsidRPr="00100356">
              <w:rPr>
                <w:rFonts w:eastAsia="Times New Roman"/>
                <w:color w:val="000000"/>
              </w:rPr>
              <w:t>GAH 601 the Responsible Conduct of Research Ethics (1)</w:t>
            </w:r>
          </w:p>
        </w:tc>
        <w:tc>
          <w:tcPr>
            <w:tcW w:w="967" w:type="pct"/>
            <w:shd w:val="clear" w:color="auto" w:fill="auto"/>
            <w:noWrap/>
            <w:vAlign w:val="center"/>
            <w:hideMark/>
          </w:tcPr>
          <w:p w14:paraId="0D666195" w14:textId="77777777" w:rsidR="00100356" w:rsidRPr="00100356" w:rsidRDefault="00100356" w:rsidP="00100356">
            <w:pPr>
              <w:jc w:val="center"/>
              <w:rPr>
                <w:rFonts w:eastAsia="Times New Roman"/>
                <w:color w:val="000000"/>
              </w:rPr>
            </w:pPr>
            <w:r w:rsidRPr="00100356">
              <w:rPr>
                <w:rFonts w:eastAsia="Times New Roman"/>
                <w:color w:val="000000"/>
              </w:rPr>
              <w:t>1%</w:t>
            </w:r>
          </w:p>
        </w:tc>
        <w:tc>
          <w:tcPr>
            <w:tcW w:w="967" w:type="pct"/>
            <w:shd w:val="clear" w:color="auto" w:fill="auto"/>
            <w:noWrap/>
            <w:vAlign w:val="center"/>
            <w:hideMark/>
          </w:tcPr>
          <w:p w14:paraId="2BBA55D7" w14:textId="77777777" w:rsidR="00100356" w:rsidRPr="00100356" w:rsidRDefault="00100356" w:rsidP="00100356">
            <w:pPr>
              <w:jc w:val="center"/>
              <w:rPr>
                <w:rFonts w:eastAsia="Times New Roman"/>
                <w:color w:val="000000"/>
              </w:rPr>
            </w:pPr>
            <w:r w:rsidRPr="00100356">
              <w:rPr>
                <w:rFonts w:eastAsia="Times New Roman"/>
                <w:color w:val="000000"/>
              </w:rPr>
              <w:t>1%</w:t>
            </w:r>
          </w:p>
        </w:tc>
      </w:tr>
      <w:tr w:rsidR="00E77B22" w:rsidRPr="00100356" w14:paraId="2B6F28CD" w14:textId="77777777" w:rsidTr="00277FA2">
        <w:trPr>
          <w:trHeight w:val="20"/>
        </w:trPr>
        <w:tc>
          <w:tcPr>
            <w:tcW w:w="3065" w:type="pct"/>
            <w:shd w:val="clear" w:color="000000" w:fill="FEFAC9"/>
            <w:noWrap/>
            <w:vAlign w:val="center"/>
            <w:hideMark/>
          </w:tcPr>
          <w:p w14:paraId="79A2FC6C" w14:textId="77777777" w:rsidR="00100356" w:rsidRPr="00100356" w:rsidRDefault="00100356" w:rsidP="00100356">
            <w:pPr>
              <w:rPr>
                <w:rFonts w:eastAsia="Times New Roman"/>
                <w:color w:val="000000"/>
              </w:rPr>
            </w:pPr>
            <w:r w:rsidRPr="00100356">
              <w:rPr>
                <w:rFonts w:eastAsia="Times New Roman"/>
                <w:color w:val="000000"/>
              </w:rPr>
              <w:t>Didactic Lectures and Journal Clubs (weekly)</w:t>
            </w:r>
          </w:p>
        </w:tc>
        <w:tc>
          <w:tcPr>
            <w:tcW w:w="967" w:type="pct"/>
            <w:shd w:val="clear" w:color="000000" w:fill="FEFAC9"/>
            <w:noWrap/>
            <w:vAlign w:val="center"/>
            <w:hideMark/>
          </w:tcPr>
          <w:p w14:paraId="7CBAB943"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000000" w:fill="FEFAC9"/>
            <w:noWrap/>
            <w:vAlign w:val="center"/>
            <w:hideMark/>
          </w:tcPr>
          <w:p w14:paraId="22622D43"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E77B22" w:rsidRPr="00100356" w14:paraId="599DEEE2" w14:textId="77777777" w:rsidTr="00277FA2">
        <w:trPr>
          <w:trHeight w:val="20"/>
        </w:trPr>
        <w:tc>
          <w:tcPr>
            <w:tcW w:w="3065" w:type="pct"/>
            <w:shd w:val="clear" w:color="auto" w:fill="auto"/>
            <w:noWrap/>
            <w:vAlign w:val="center"/>
            <w:hideMark/>
          </w:tcPr>
          <w:p w14:paraId="627D028F" w14:textId="77777777" w:rsidR="00100356" w:rsidRPr="00100356" w:rsidRDefault="00100356" w:rsidP="00BB413F">
            <w:pPr>
              <w:ind w:left="720"/>
              <w:rPr>
                <w:rFonts w:eastAsia="Times New Roman"/>
                <w:color w:val="000000"/>
              </w:rPr>
            </w:pPr>
            <w:r w:rsidRPr="00100356">
              <w:rPr>
                <w:rFonts w:eastAsia="Times New Roman"/>
                <w:color w:val="000000"/>
              </w:rPr>
              <w:t>Epidemiology Grand Rounds (biweekly)</w:t>
            </w:r>
          </w:p>
        </w:tc>
        <w:tc>
          <w:tcPr>
            <w:tcW w:w="967" w:type="pct"/>
            <w:shd w:val="clear" w:color="auto" w:fill="auto"/>
            <w:noWrap/>
            <w:vAlign w:val="center"/>
            <w:hideMark/>
          </w:tcPr>
          <w:p w14:paraId="70D809BA" w14:textId="77777777" w:rsidR="00100356" w:rsidRPr="00100356" w:rsidRDefault="00100356" w:rsidP="00100356">
            <w:pPr>
              <w:jc w:val="center"/>
              <w:rPr>
                <w:rFonts w:eastAsia="Times New Roman"/>
                <w:color w:val="000000"/>
              </w:rPr>
            </w:pPr>
            <w:r w:rsidRPr="00100356">
              <w:rPr>
                <w:rFonts w:eastAsia="Times New Roman"/>
                <w:color w:val="000000"/>
              </w:rPr>
              <w:t>1%</w:t>
            </w:r>
          </w:p>
        </w:tc>
        <w:tc>
          <w:tcPr>
            <w:tcW w:w="967" w:type="pct"/>
            <w:shd w:val="clear" w:color="auto" w:fill="auto"/>
            <w:noWrap/>
            <w:vAlign w:val="center"/>
            <w:hideMark/>
          </w:tcPr>
          <w:p w14:paraId="2AFA2659" w14:textId="77777777" w:rsidR="00100356" w:rsidRPr="00100356" w:rsidRDefault="00100356" w:rsidP="00100356">
            <w:pPr>
              <w:jc w:val="center"/>
              <w:rPr>
                <w:rFonts w:eastAsia="Times New Roman"/>
                <w:color w:val="000000"/>
              </w:rPr>
            </w:pPr>
            <w:r w:rsidRPr="00100356">
              <w:rPr>
                <w:rFonts w:eastAsia="Times New Roman"/>
                <w:color w:val="000000"/>
              </w:rPr>
              <w:t>1%</w:t>
            </w:r>
          </w:p>
        </w:tc>
      </w:tr>
      <w:tr w:rsidR="00E77B22" w:rsidRPr="00100356" w14:paraId="0EE8E559" w14:textId="77777777" w:rsidTr="00277FA2">
        <w:trPr>
          <w:trHeight w:val="20"/>
        </w:trPr>
        <w:tc>
          <w:tcPr>
            <w:tcW w:w="3065" w:type="pct"/>
            <w:shd w:val="clear" w:color="auto" w:fill="auto"/>
            <w:noWrap/>
            <w:vAlign w:val="center"/>
            <w:hideMark/>
          </w:tcPr>
          <w:p w14:paraId="1AE24A0B" w14:textId="77777777" w:rsidR="00100356" w:rsidRPr="00100356" w:rsidRDefault="00100356" w:rsidP="00BB413F">
            <w:pPr>
              <w:ind w:left="720"/>
              <w:rPr>
                <w:rFonts w:eastAsia="Times New Roman"/>
                <w:color w:val="000000"/>
              </w:rPr>
            </w:pPr>
            <w:r w:rsidRPr="00100356">
              <w:rPr>
                <w:rFonts w:eastAsia="Times New Roman"/>
                <w:color w:val="000000"/>
              </w:rPr>
              <w:t>Emory Heart and Vascular Grand Rounds (weekly)</w:t>
            </w:r>
          </w:p>
        </w:tc>
        <w:tc>
          <w:tcPr>
            <w:tcW w:w="967" w:type="pct"/>
            <w:shd w:val="clear" w:color="auto" w:fill="auto"/>
            <w:noWrap/>
            <w:vAlign w:val="center"/>
            <w:hideMark/>
          </w:tcPr>
          <w:p w14:paraId="763F37B9" w14:textId="77777777" w:rsidR="00100356" w:rsidRPr="00100356" w:rsidRDefault="00100356" w:rsidP="00100356">
            <w:pPr>
              <w:jc w:val="center"/>
              <w:rPr>
                <w:rFonts w:eastAsia="Times New Roman"/>
                <w:color w:val="000000"/>
              </w:rPr>
            </w:pPr>
            <w:r w:rsidRPr="00100356">
              <w:rPr>
                <w:rFonts w:eastAsia="Times New Roman"/>
                <w:color w:val="000000"/>
              </w:rPr>
              <w:t>2%</w:t>
            </w:r>
          </w:p>
        </w:tc>
        <w:tc>
          <w:tcPr>
            <w:tcW w:w="967" w:type="pct"/>
            <w:shd w:val="clear" w:color="auto" w:fill="auto"/>
            <w:noWrap/>
            <w:vAlign w:val="center"/>
            <w:hideMark/>
          </w:tcPr>
          <w:p w14:paraId="7249A918" w14:textId="77777777" w:rsidR="00100356" w:rsidRPr="00100356" w:rsidRDefault="00100356" w:rsidP="00100356">
            <w:pPr>
              <w:jc w:val="center"/>
              <w:rPr>
                <w:rFonts w:eastAsia="Times New Roman"/>
                <w:color w:val="000000"/>
              </w:rPr>
            </w:pPr>
            <w:r w:rsidRPr="00100356">
              <w:rPr>
                <w:rFonts w:eastAsia="Times New Roman"/>
                <w:color w:val="000000"/>
              </w:rPr>
              <w:t>2%</w:t>
            </w:r>
          </w:p>
        </w:tc>
      </w:tr>
      <w:tr w:rsidR="00E77B22" w:rsidRPr="00100356" w14:paraId="636DEF8A" w14:textId="77777777" w:rsidTr="00277FA2">
        <w:trPr>
          <w:trHeight w:val="20"/>
        </w:trPr>
        <w:tc>
          <w:tcPr>
            <w:tcW w:w="3065" w:type="pct"/>
            <w:shd w:val="clear" w:color="auto" w:fill="auto"/>
            <w:noWrap/>
            <w:vAlign w:val="center"/>
            <w:hideMark/>
          </w:tcPr>
          <w:p w14:paraId="17B342E7" w14:textId="77777777" w:rsidR="00100356" w:rsidRPr="00100356" w:rsidRDefault="00100356" w:rsidP="00BB413F">
            <w:pPr>
              <w:ind w:left="720"/>
              <w:rPr>
                <w:rFonts w:eastAsia="Times New Roman"/>
                <w:color w:val="000000"/>
              </w:rPr>
            </w:pPr>
            <w:r w:rsidRPr="00100356">
              <w:rPr>
                <w:rFonts w:eastAsia="Times New Roman"/>
                <w:color w:val="000000"/>
              </w:rPr>
              <w:t>Emory Department of Medicine Grand Rounds (weekly)</w:t>
            </w:r>
          </w:p>
        </w:tc>
        <w:tc>
          <w:tcPr>
            <w:tcW w:w="967" w:type="pct"/>
            <w:shd w:val="clear" w:color="auto" w:fill="auto"/>
            <w:noWrap/>
            <w:vAlign w:val="center"/>
            <w:hideMark/>
          </w:tcPr>
          <w:p w14:paraId="531A5AE7" w14:textId="77777777" w:rsidR="00100356" w:rsidRPr="00100356" w:rsidRDefault="00100356" w:rsidP="00100356">
            <w:pPr>
              <w:jc w:val="center"/>
              <w:rPr>
                <w:rFonts w:eastAsia="Times New Roman"/>
                <w:color w:val="000000"/>
              </w:rPr>
            </w:pPr>
            <w:r w:rsidRPr="00100356">
              <w:rPr>
                <w:rFonts w:eastAsia="Times New Roman"/>
                <w:color w:val="000000"/>
              </w:rPr>
              <w:t>2%</w:t>
            </w:r>
          </w:p>
        </w:tc>
        <w:tc>
          <w:tcPr>
            <w:tcW w:w="967" w:type="pct"/>
            <w:shd w:val="clear" w:color="auto" w:fill="auto"/>
            <w:noWrap/>
            <w:vAlign w:val="center"/>
            <w:hideMark/>
          </w:tcPr>
          <w:p w14:paraId="351E3898" w14:textId="77777777" w:rsidR="00100356" w:rsidRPr="00100356" w:rsidRDefault="00100356" w:rsidP="00100356">
            <w:pPr>
              <w:jc w:val="center"/>
              <w:rPr>
                <w:rFonts w:eastAsia="Times New Roman"/>
                <w:color w:val="000000"/>
              </w:rPr>
            </w:pPr>
            <w:r w:rsidRPr="00100356">
              <w:rPr>
                <w:rFonts w:eastAsia="Times New Roman"/>
                <w:color w:val="000000"/>
              </w:rPr>
              <w:t>2%</w:t>
            </w:r>
          </w:p>
        </w:tc>
      </w:tr>
      <w:tr w:rsidR="00E77B22" w:rsidRPr="00100356" w14:paraId="53E6D515" w14:textId="77777777" w:rsidTr="00277FA2">
        <w:trPr>
          <w:trHeight w:val="20"/>
        </w:trPr>
        <w:tc>
          <w:tcPr>
            <w:tcW w:w="3065" w:type="pct"/>
            <w:shd w:val="clear" w:color="auto" w:fill="auto"/>
            <w:noWrap/>
            <w:vAlign w:val="center"/>
            <w:hideMark/>
          </w:tcPr>
          <w:p w14:paraId="0B8B768D" w14:textId="3DFFC02D" w:rsidR="00100356" w:rsidRPr="00100356" w:rsidRDefault="00E77B22" w:rsidP="00BB413F">
            <w:pPr>
              <w:ind w:left="720"/>
              <w:rPr>
                <w:rFonts w:eastAsia="Times New Roman"/>
                <w:color w:val="000000"/>
              </w:rPr>
            </w:pPr>
            <w:r>
              <w:rPr>
                <w:rFonts w:eastAsia="Times New Roman"/>
                <w:color w:val="000000"/>
              </w:rPr>
              <w:t xml:space="preserve">K-Club Research Lectures </w:t>
            </w:r>
            <w:r w:rsidR="00100356" w:rsidRPr="00100356">
              <w:rPr>
                <w:rFonts w:eastAsia="Times New Roman"/>
                <w:color w:val="000000"/>
              </w:rPr>
              <w:t>(weekly)</w:t>
            </w:r>
          </w:p>
        </w:tc>
        <w:tc>
          <w:tcPr>
            <w:tcW w:w="967" w:type="pct"/>
            <w:shd w:val="clear" w:color="auto" w:fill="auto"/>
            <w:noWrap/>
            <w:vAlign w:val="center"/>
            <w:hideMark/>
          </w:tcPr>
          <w:p w14:paraId="004FA48B" w14:textId="77777777" w:rsidR="00100356" w:rsidRPr="00100356" w:rsidRDefault="00100356" w:rsidP="00100356">
            <w:pPr>
              <w:jc w:val="center"/>
              <w:rPr>
                <w:rFonts w:eastAsia="Times New Roman"/>
                <w:color w:val="000000"/>
              </w:rPr>
            </w:pPr>
            <w:r w:rsidRPr="00100356">
              <w:rPr>
                <w:rFonts w:eastAsia="Times New Roman"/>
                <w:color w:val="000000"/>
              </w:rPr>
              <w:t>1%</w:t>
            </w:r>
          </w:p>
        </w:tc>
        <w:tc>
          <w:tcPr>
            <w:tcW w:w="967" w:type="pct"/>
            <w:shd w:val="clear" w:color="auto" w:fill="auto"/>
            <w:noWrap/>
            <w:vAlign w:val="center"/>
            <w:hideMark/>
          </w:tcPr>
          <w:p w14:paraId="0A680725" w14:textId="77777777" w:rsidR="00100356" w:rsidRPr="00100356" w:rsidRDefault="00100356" w:rsidP="00100356">
            <w:pPr>
              <w:jc w:val="center"/>
              <w:rPr>
                <w:rFonts w:eastAsia="Times New Roman"/>
                <w:color w:val="000000"/>
              </w:rPr>
            </w:pPr>
            <w:r w:rsidRPr="00100356">
              <w:rPr>
                <w:rFonts w:eastAsia="Times New Roman"/>
                <w:color w:val="000000"/>
              </w:rPr>
              <w:t>1%</w:t>
            </w:r>
          </w:p>
        </w:tc>
      </w:tr>
      <w:tr w:rsidR="00E77B22" w:rsidRPr="00100356" w14:paraId="10F243BC" w14:textId="77777777" w:rsidTr="00277FA2">
        <w:trPr>
          <w:trHeight w:val="20"/>
        </w:trPr>
        <w:tc>
          <w:tcPr>
            <w:tcW w:w="3065" w:type="pct"/>
            <w:shd w:val="clear" w:color="auto" w:fill="auto"/>
            <w:noWrap/>
            <w:vAlign w:val="center"/>
            <w:hideMark/>
          </w:tcPr>
          <w:p w14:paraId="59896926" w14:textId="77777777" w:rsidR="00100356" w:rsidRPr="00100356" w:rsidRDefault="00100356" w:rsidP="00BB413F">
            <w:pPr>
              <w:ind w:left="720"/>
              <w:rPr>
                <w:rFonts w:eastAsia="Times New Roman"/>
                <w:color w:val="000000"/>
              </w:rPr>
            </w:pPr>
            <w:r w:rsidRPr="00100356">
              <w:rPr>
                <w:rFonts w:eastAsia="Times New Roman"/>
                <w:color w:val="000000"/>
              </w:rPr>
              <w:t>Directed Reading in Autonomic Physiology (weekly)</w:t>
            </w:r>
          </w:p>
        </w:tc>
        <w:tc>
          <w:tcPr>
            <w:tcW w:w="967" w:type="pct"/>
            <w:shd w:val="clear" w:color="auto" w:fill="auto"/>
            <w:noWrap/>
            <w:vAlign w:val="center"/>
            <w:hideMark/>
          </w:tcPr>
          <w:p w14:paraId="0793C241" w14:textId="77777777" w:rsidR="00100356" w:rsidRPr="00100356" w:rsidRDefault="00100356" w:rsidP="00100356">
            <w:pPr>
              <w:jc w:val="center"/>
              <w:rPr>
                <w:rFonts w:eastAsia="Times New Roman"/>
                <w:color w:val="000000"/>
              </w:rPr>
            </w:pPr>
            <w:r w:rsidRPr="00100356">
              <w:rPr>
                <w:rFonts w:eastAsia="Times New Roman"/>
                <w:color w:val="000000"/>
              </w:rPr>
              <w:t>2%</w:t>
            </w:r>
          </w:p>
        </w:tc>
        <w:tc>
          <w:tcPr>
            <w:tcW w:w="967" w:type="pct"/>
            <w:shd w:val="clear" w:color="auto" w:fill="auto"/>
            <w:noWrap/>
            <w:vAlign w:val="center"/>
            <w:hideMark/>
          </w:tcPr>
          <w:p w14:paraId="4A8FFD39" w14:textId="77777777" w:rsidR="00100356" w:rsidRPr="00100356" w:rsidRDefault="00100356" w:rsidP="00100356">
            <w:pPr>
              <w:jc w:val="center"/>
              <w:rPr>
                <w:rFonts w:eastAsia="Times New Roman"/>
                <w:color w:val="000000"/>
              </w:rPr>
            </w:pPr>
            <w:r w:rsidRPr="00100356">
              <w:rPr>
                <w:rFonts w:eastAsia="Times New Roman"/>
                <w:color w:val="000000"/>
              </w:rPr>
              <w:t>2%</w:t>
            </w:r>
          </w:p>
        </w:tc>
      </w:tr>
      <w:tr w:rsidR="00E77B22" w:rsidRPr="00100356" w14:paraId="268ABCA8" w14:textId="77777777" w:rsidTr="00277FA2">
        <w:trPr>
          <w:trHeight w:val="20"/>
        </w:trPr>
        <w:tc>
          <w:tcPr>
            <w:tcW w:w="3065" w:type="pct"/>
            <w:shd w:val="clear" w:color="000000" w:fill="FEFAC9"/>
            <w:noWrap/>
            <w:vAlign w:val="center"/>
            <w:hideMark/>
          </w:tcPr>
          <w:p w14:paraId="391D3679" w14:textId="77777777" w:rsidR="00100356" w:rsidRPr="00100356" w:rsidRDefault="00100356" w:rsidP="00100356">
            <w:pPr>
              <w:rPr>
                <w:rFonts w:eastAsia="Times New Roman"/>
                <w:color w:val="000000"/>
              </w:rPr>
            </w:pPr>
            <w:r w:rsidRPr="00100356">
              <w:rPr>
                <w:rFonts w:eastAsia="Times New Roman"/>
                <w:color w:val="000000"/>
              </w:rPr>
              <w:t>National Conferences (two per year, three days each)</w:t>
            </w:r>
          </w:p>
        </w:tc>
        <w:tc>
          <w:tcPr>
            <w:tcW w:w="967" w:type="pct"/>
            <w:shd w:val="clear" w:color="000000" w:fill="FEFAC9"/>
            <w:noWrap/>
            <w:vAlign w:val="center"/>
            <w:hideMark/>
          </w:tcPr>
          <w:p w14:paraId="30BF9C1F"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000000" w:fill="FEFAC9"/>
            <w:noWrap/>
            <w:vAlign w:val="center"/>
            <w:hideMark/>
          </w:tcPr>
          <w:p w14:paraId="41D514C6"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E77B22" w:rsidRPr="00100356" w14:paraId="79FE11F4" w14:textId="77777777" w:rsidTr="00277FA2">
        <w:trPr>
          <w:trHeight w:val="20"/>
        </w:trPr>
        <w:tc>
          <w:tcPr>
            <w:tcW w:w="3065" w:type="pct"/>
            <w:shd w:val="clear" w:color="auto" w:fill="auto"/>
            <w:noWrap/>
            <w:vAlign w:val="center"/>
            <w:hideMark/>
          </w:tcPr>
          <w:p w14:paraId="337452DF" w14:textId="77777777" w:rsidR="00100356" w:rsidRPr="00100356" w:rsidRDefault="00100356" w:rsidP="00BB413F">
            <w:pPr>
              <w:ind w:left="720"/>
              <w:rPr>
                <w:rFonts w:eastAsia="Times New Roman"/>
                <w:color w:val="000000"/>
              </w:rPr>
            </w:pPr>
            <w:r w:rsidRPr="00100356">
              <w:rPr>
                <w:rFonts w:eastAsia="Times New Roman"/>
                <w:color w:val="000000"/>
              </w:rPr>
              <w:t>American Heart Association</w:t>
            </w:r>
          </w:p>
        </w:tc>
        <w:tc>
          <w:tcPr>
            <w:tcW w:w="967" w:type="pct"/>
            <w:shd w:val="clear" w:color="auto" w:fill="auto"/>
            <w:noWrap/>
            <w:vAlign w:val="center"/>
            <w:hideMark/>
          </w:tcPr>
          <w:p w14:paraId="109C06B0" w14:textId="77777777" w:rsidR="00100356" w:rsidRPr="00100356" w:rsidRDefault="00100356" w:rsidP="00100356">
            <w:pPr>
              <w:jc w:val="center"/>
              <w:rPr>
                <w:rFonts w:eastAsia="Times New Roman"/>
                <w:color w:val="000000"/>
              </w:rPr>
            </w:pPr>
            <w:r w:rsidRPr="00100356">
              <w:rPr>
                <w:rFonts w:eastAsia="Times New Roman"/>
                <w:color w:val="000000"/>
              </w:rPr>
              <w:t>1%</w:t>
            </w:r>
          </w:p>
        </w:tc>
        <w:tc>
          <w:tcPr>
            <w:tcW w:w="967" w:type="pct"/>
            <w:shd w:val="clear" w:color="auto" w:fill="auto"/>
            <w:noWrap/>
            <w:vAlign w:val="center"/>
            <w:hideMark/>
          </w:tcPr>
          <w:p w14:paraId="4CB940F7"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E77B22" w:rsidRPr="00100356" w14:paraId="0CD43498" w14:textId="77777777" w:rsidTr="00277FA2">
        <w:trPr>
          <w:trHeight w:val="20"/>
        </w:trPr>
        <w:tc>
          <w:tcPr>
            <w:tcW w:w="3065" w:type="pct"/>
            <w:shd w:val="clear" w:color="auto" w:fill="auto"/>
            <w:noWrap/>
            <w:vAlign w:val="center"/>
            <w:hideMark/>
          </w:tcPr>
          <w:p w14:paraId="2303AFC2" w14:textId="77777777" w:rsidR="00100356" w:rsidRPr="00100356" w:rsidRDefault="00100356" w:rsidP="00BB413F">
            <w:pPr>
              <w:ind w:left="720"/>
              <w:rPr>
                <w:rFonts w:eastAsia="Times New Roman"/>
                <w:color w:val="000000"/>
              </w:rPr>
            </w:pPr>
            <w:r w:rsidRPr="00100356">
              <w:rPr>
                <w:rFonts w:eastAsia="Times New Roman"/>
                <w:color w:val="000000"/>
              </w:rPr>
              <w:t>Translational Science</w:t>
            </w:r>
          </w:p>
        </w:tc>
        <w:tc>
          <w:tcPr>
            <w:tcW w:w="967" w:type="pct"/>
            <w:shd w:val="clear" w:color="auto" w:fill="auto"/>
            <w:noWrap/>
            <w:vAlign w:val="center"/>
            <w:hideMark/>
          </w:tcPr>
          <w:p w14:paraId="5F7A7187"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auto" w:fill="auto"/>
            <w:noWrap/>
            <w:vAlign w:val="center"/>
            <w:hideMark/>
          </w:tcPr>
          <w:p w14:paraId="77622FE4" w14:textId="77777777" w:rsidR="00100356" w:rsidRPr="00100356" w:rsidRDefault="00100356" w:rsidP="00100356">
            <w:pPr>
              <w:jc w:val="center"/>
              <w:rPr>
                <w:rFonts w:eastAsia="Times New Roman"/>
                <w:color w:val="000000"/>
              </w:rPr>
            </w:pPr>
            <w:r w:rsidRPr="00100356">
              <w:rPr>
                <w:rFonts w:eastAsia="Times New Roman"/>
                <w:color w:val="000000"/>
              </w:rPr>
              <w:t>1%</w:t>
            </w:r>
          </w:p>
        </w:tc>
      </w:tr>
      <w:tr w:rsidR="00E77B22" w:rsidRPr="00100356" w14:paraId="43B27AF0" w14:textId="77777777" w:rsidTr="00277FA2">
        <w:trPr>
          <w:trHeight w:val="20"/>
        </w:trPr>
        <w:tc>
          <w:tcPr>
            <w:tcW w:w="3065" w:type="pct"/>
            <w:shd w:val="clear" w:color="auto" w:fill="auto"/>
            <w:noWrap/>
            <w:vAlign w:val="center"/>
            <w:hideMark/>
          </w:tcPr>
          <w:p w14:paraId="43F25AF3" w14:textId="77777777" w:rsidR="00100356" w:rsidRPr="00100356" w:rsidRDefault="00100356" w:rsidP="00BB413F">
            <w:pPr>
              <w:ind w:left="720"/>
              <w:rPr>
                <w:rFonts w:eastAsia="Times New Roman"/>
                <w:color w:val="000000"/>
              </w:rPr>
            </w:pPr>
            <w:r w:rsidRPr="00100356">
              <w:rPr>
                <w:rFonts w:eastAsia="Times New Roman"/>
                <w:color w:val="000000"/>
              </w:rPr>
              <w:t>American Heart Association Epidemiology</w:t>
            </w:r>
          </w:p>
        </w:tc>
        <w:tc>
          <w:tcPr>
            <w:tcW w:w="967" w:type="pct"/>
            <w:shd w:val="clear" w:color="auto" w:fill="auto"/>
            <w:noWrap/>
            <w:vAlign w:val="center"/>
            <w:hideMark/>
          </w:tcPr>
          <w:p w14:paraId="4397EACD" w14:textId="77777777" w:rsidR="00100356" w:rsidRPr="00100356" w:rsidRDefault="00100356" w:rsidP="00100356">
            <w:pPr>
              <w:jc w:val="center"/>
              <w:rPr>
                <w:rFonts w:eastAsia="Times New Roman"/>
                <w:color w:val="000000"/>
              </w:rPr>
            </w:pPr>
            <w:r w:rsidRPr="00100356">
              <w:rPr>
                <w:rFonts w:eastAsia="Times New Roman"/>
                <w:color w:val="000000"/>
              </w:rPr>
              <w:t>1%</w:t>
            </w:r>
          </w:p>
        </w:tc>
        <w:tc>
          <w:tcPr>
            <w:tcW w:w="967" w:type="pct"/>
            <w:shd w:val="clear" w:color="auto" w:fill="auto"/>
            <w:noWrap/>
            <w:vAlign w:val="center"/>
            <w:hideMark/>
          </w:tcPr>
          <w:p w14:paraId="3617A219"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E77B22" w:rsidRPr="00100356" w14:paraId="69FB19DA" w14:textId="77777777" w:rsidTr="00277FA2">
        <w:trPr>
          <w:trHeight w:val="20"/>
        </w:trPr>
        <w:tc>
          <w:tcPr>
            <w:tcW w:w="3065" w:type="pct"/>
            <w:shd w:val="clear" w:color="auto" w:fill="auto"/>
            <w:noWrap/>
            <w:vAlign w:val="center"/>
            <w:hideMark/>
          </w:tcPr>
          <w:p w14:paraId="31232B92" w14:textId="77777777" w:rsidR="00100356" w:rsidRPr="00100356" w:rsidRDefault="00100356" w:rsidP="00BB413F">
            <w:pPr>
              <w:ind w:left="720"/>
              <w:rPr>
                <w:rFonts w:eastAsia="Times New Roman"/>
                <w:color w:val="000000"/>
              </w:rPr>
            </w:pPr>
            <w:r w:rsidRPr="00100356">
              <w:rPr>
                <w:rFonts w:eastAsia="Times New Roman"/>
                <w:color w:val="000000"/>
              </w:rPr>
              <w:t>Computing in Cardiology</w:t>
            </w:r>
          </w:p>
        </w:tc>
        <w:tc>
          <w:tcPr>
            <w:tcW w:w="967" w:type="pct"/>
            <w:shd w:val="clear" w:color="auto" w:fill="auto"/>
            <w:noWrap/>
            <w:vAlign w:val="center"/>
            <w:hideMark/>
          </w:tcPr>
          <w:p w14:paraId="2D4B4679"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auto" w:fill="auto"/>
            <w:noWrap/>
            <w:vAlign w:val="center"/>
            <w:hideMark/>
          </w:tcPr>
          <w:p w14:paraId="3BDB5FE8" w14:textId="77777777" w:rsidR="00100356" w:rsidRPr="00100356" w:rsidRDefault="00100356" w:rsidP="00100356">
            <w:pPr>
              <w:jc w:val="center"/>
              <w:rPr>
                <w:rFonts w:eastAsia="Times New Roman"/>
                <w:color w:val="000000"/>
              </w:rPr>
            </w:pPr>
            <w:r w:rsidRPr="00100356">
              <w:rPr>
                <w:rFonts w:eastAsia="Times New Roman"/>
                <w:color w:val="000000"/>
              </w:rPr>
              <w:t>1%</w:t>
            </w:r>
          </w:p>
        </w:tc>
      </w:tr>
      <w:tr w:rsidR="00E77B22" w:rsidRPr="00100356" w14:paraId="491C374A" w14:textId="77777777" w:rsidTr="00277FA2">
        <w:trPr>
          <w:trHeight w:val="20"/>
        </w:trPr>
        <w:tc>
          <w:tcPr>
            <w:tcW w:w="3065" w:type="pct"/>
            <w:shd w:val="clear" w:color="000000" w:fill="809EC2"/>
            <w:noWrap/>
            <w:vAlign w:val="center"/>
            <w:hideMark/>
          </w:tcPr>
          <w:p w14:paraId="611BA07A" w14:textId="77777777" w:rsidR="00100356" w:rsidRPr="00100356" w:rsidRDefault="00100356" w:rsidP="00100356">
            <w:pPr>
              <w:rPr>
                <w:rFonts w:eastAsia="Times New Roman"/>
                <w:color w:val="000000"/>
              </w:rPr>
            </w:pPr>
            <w:r w:rsidRPr="00100356">
              <w:rPr>
                <w:rFonts w:eastAsia="Times New Roman"/>
                <w:color w:val="000000"/>
              </w:rPr>
              <w:t>Total Training Effort</w:t>
            </w:r>
          </w:p>
        </w:tc>
        <w:tc>
          <w:tcPr>
            <w:tcW w:w="967" w:type="pct"/>
            <w:shd w:val="clear" w:color="000000" w:fill="809EC2"/>
            <w:noWrap/>
            <w:vAlign w:val="center"/>
            <w:hideMark/>
          </w:tcPr>
          <w:p w14:paraId="7BE851D1" w14:textId="77777777" w:rsidR="00100356" w:rsidRPr="00100356" w:rsidRDefault="00100356" w:rsidP="00100356">
            <w:pPr>
              <w:jc w:val="center"/>
              <w:rPr>
                <w:rFonts w:eastAsia="Times New Roman"/>
                <w:color w:val="000000"/>
              </w:rPr>
            </w:pPr>
            <w:r w:rsidRPr="00100356">
              <w:rPr>
                <w:rFonts w:eastAsia="Times New Roman"/>
                <w:color w:val="000000"/>
              </w:rPr>
              <w:t>29%</w:t>
            </w:r>
          </w:p>
        </w:tc>
        <w:tc>
          <w:tcPr>
            <w:tcW w:w="967" w:type="pct"/>
            <w:shd w:val="clear" w:color="000000" w:fill="809EC2"/>
            <w:noWrap/>
            <w:vAlign w:val="center"/>
            <w:hideMark/>
          </w:tcPr>
          <w:p w14:paraId="1A97B58A" w14:textId="77777777" w:rsidR="00100356" w:rsidRPr="00100356" w:rsidRDefault="00100356" w:rsidP="00100356">
            <w:pPr>
              <w:jc w:val="center"/>
              <w:rPr>
                <w:rFonts w:eastAsia="Times New Roman"/>
                <w:color w:val="000000"/>
              </w:rPr>
            </w:pPr>
            <w:r w:rsidRPr="00100356">
              <w:rPr>
                <w:rFonts w:eastAsia="Times New Roman"/>
                <w:color w:val="000000"/>
              </w:rPr>
              <w:t>31%</w:t>
            </w:r>
          </w:p>
        </w:tc>
      </w:tr>
      <w:tr w:rsidR="00E77B22" w:rsidRPr="00100356" w14:paraId="092185E7" w14:textId="77777777" w:rsidTr="00277FA2">
        <w:trPr>
          <w:trHeight w:val="20"/>
        </w:trPr>
        <w:tc>
          <w:tcPr>
            <w:tcW w:w="3065" w:type="pct"/>
            <w:shd w:val="clear" w:color="000000" w:fill="FCEF58"/>
            <w:noWrap/>
            <w:vAlign w:val="center"/>
            <w:hideMark/>
          </w:tcPr>
          <w:p w14:paraId="5A81E8A6" w14:textId="77777777" w:rsidR="00100356" w:rsidRPr="00100356" w:rsidRDefault="00100356" w:rsidP="00100356">
            <w:pPr>
              <w:rPr>
                <w:rFonts w:eastAsia="Times New Roman"/>
                <w:color w:val="000000"/>
              </w:rPr>
            </w:pPr>
            <w:r w:rsidRPr="00100356">
              <w:rPr>
                <w:rFonts w:eastAsia="Times New Roman"/>
                <w:color w:val="000000"/>
              </w:rPr>
              <w:t>Research Plan</w:t>
            </w:r>
          </w:p>
        </w:tc>
        <w:tc>
          <w:tcPr>
            <w:tcW w:w="967" w:type="pct"/>
            <w:shd w:val="clear" w:color="000000" w:fill="FCEF58"/>
            <w:noWrap/>
            <w:vAlign w:val="center"/>
            <w:hideMark/>
          </w:tcPr>
          <w:p w14:paraId="44C70F2E"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000000" w:fill="FCEF58"/>
            <w:noWrap/>
            <w:vAlign w:val="center"/>
            <w:hideMark/>
          </w:tcPr>
          <w:p w14:paraId="239E409D"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E77B22" w:rsidRPr="00100356" w14:paraId="5653E8BC" w14:textId="77777777" w:rsidTr="00277FA2">
        <w:trPr>
          <w:trHeight w:val="20"/>
        </w:trPr>
        <w:tc>
          <w:tcPr>
            <w:tcW w:w="3065" w:type="pct"/>
            <w:shd w:val="clear" w:color="000000" w:fill="FEFAC9"/>
            <w:noWrap/>
            <w:vAlign w:val="center"/>
            <w:hideMark/>
          </w:tcPr>
          <w:p w14:paraId="661AB19A" w14:textId="77777777" w:rsidR="00100356" w:rsidRPr="00100356" w:rsidRDefault="00100356" w:rsidP="00100356">
            <w:pPr>
              <w:rPr>
                <w:rFonts w:eastAsia="Times New Roman"/>
                <w:color w:val="000000"/>
              </w:rPr>
            </w:pPr>
            <w:r w:rsidRPr="00100356">
              <w:rPr>
                <w:rFonts w:eastAsia="Times New Roman"/>
                <w:color w:val="000000"/>
              </w:rPr>
              <w:t>Specific Aim #1</w:t>
            </w:r>
          </w:p>
        </w:tc>
        <w:tc>
          <w:tcPr>
            <w:tcW w:w="967" w:type="pct"/>
            <w:shd w:val="clear" w:color="000000" w:fill="FEFAC9"/>
            <w:noWrap/>
            <w:vAlign w:val="center"/>
            <w:hideMark/>
          </w:tcPr>
          <w:p w14:paraId="291C541D"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000000" w:fill="FEFAC9"/>
            <w:noWrap/>
            <w:vAlign w:val="center"/>
            <w:hideMark/>
          </w:tcPr>
          <w:p w14:paraId="3ED396FB"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E77B22" w:rsidRPr="00100356" w14:paraId="572DA9F3" w14:textId="77777777" w:rsidTr="00277FA2">
        <w:trPr>
          <w:trHeight w:val="20"/>
        </w:trPr>
        <w:tc>
          <w:tcPr>
            <w:tcW w:w="3065" w:type="pct"/>
            <w:shd w:val="clear" w:color="auto" w:fill="auto"/>
            <w:noWrap/>
            <w:vAlign w:val="center"/>
            <w:hideMark/>
          </w:tcPr>
          <w:p w14:paraId="6C144E0F" w14:textId="77777777" w:rsidR="00100356" w:rsidRPr="00100356" w:rsidRDefault="00100356" w:rsidP="00BB413F">
            <w:pPr>
              <w:ind w:left="720"/>
              <w:rPr>
                <w:rFonts w:eastAsia="Times New Roman"/>
                <w:color w:val="000000"/>
              </w:rPr>
            </w:pPr>
            <w:r w:rsidRPr="00100356">
              <w:rPr>
                <w:rFonts w:eastAsia="Times New Roman"/>
                <w:color w:val="000000"/>
              </w:rPr>
              <w:t>Parent study (Emory Biobank) data collection</w:t>
            </w:r>
          </w:p>
        </w:tc>
        <w:tc>
          <w:tcPr>
            <w:tcW w:w="967" w:type="pct"/>
            <w:shd w:val="clear" w:color="auto" w:fill="auto"/>
            <w:noWrap/>
            <w:vAlign w:val="center"/>
            <w:hideMark/>
          </w:tcPr>
          <w:p w14:paraId="62038684" w14:textId="77777777" w:rsidR="00100356" w:rsidRPr="00100356" w:rsidRDefault="00100356" w:rsidP="00100356">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14:paraId="3C4C538A"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E77B22" w:rsidRPr="00100356" w14:paraId="258DF943" w14:textId="77777777" w:rsidTr="00277FA2">
        <w:trPr>
          <w:trHeight w:val="20"/>
        </w:trPr>
        <w:tc>
          <w:tcPr>
            <w:tcW w:w="3065" w:type="pct"/>
            <w:shd w:val="clear" w:color="auto" w:fill="auto"/>
            <w:noWrap/>
            <w:vAlign w:val="center"/>
            <w:hideMark/>
          </w:tcPr>
          <w:p w14:paraId="0DDDC0CC" w14:textId="77777777" w:rsidR="00100356" w:rsidRPr="00100356" w:rsidRDefault="00100356" w:rsidP="00BB413F">
            <w:pPr>
              <w:ind w:left="720"/>
              <w:rPr>
                <w:rFonts w:eastAsia="Times New Roman"/>
                <w:color w:val="000000"/>
              </w:rPr>
            </w:pPr>
            <w:r w:rsidRPr="00100356">
              <w:rPr>
                <w:rFonts w:eastAsia="Times New Roman"/>
                <w:color w:val="000000"/>
              </w:rPr>
              <w:t>Derive markers from ECG signals (for all aims)</w:t>
            </w:r>
          </w:p>
        </w:tc>
        <w:tc>
          <w:tcPr>
            <w:tcW w:w="967" w:type="pct"/>
            <w:shd w:val="clear" w:color="auto" w:fill="auto"/>
            <w:noWrap/>
            <w:vAlign w:val="center"/>
            <w:hideMark/>
          </w:tcPr>
          <w:p w14:paraId="0F3A0CB5" w14:textId="77777777" w:rsidR="00100356" w:rsidRPr="00100356" w:rsidRDefault="00100356" w:rsidP="00100356">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14:paraId="410630E1"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E77B22" w:rsidRPr="00100356" w14:paraId="68A8C291" w14:textId="77777777" w:rsidTr="00277FA2">
        <w:trPr>
          <w:trHeight w:val="20"/>
        </w:trPr>
        <w:tc>
          <w:tcPr>
            <w:tcW w:w="3065" w:type="pct"/>
            <w:shd w:val="clear" w:color="auto" w:fill="auto"/>
            <w:noWrap/>
            <w:vAlign w:val="center"/>
            <w:hideMark/>
          </w:tcPr>
          <w:p w14:paraId="52A04ACB" w14:textId="77777777" w:rsidR="00100356" w:rsidRPr="00100356" w:rsidRDefault="00100356" w:rsidP="00BB413F">
            <w:pPr>
              <w:ind w:left="720"/>
              <w:rPr>
                <w:rFonts w:eastAsia="Times New Roman"/>
                <w:color w:val="000000"/>
              </w:rPr>
            </w:pPr>
            <w:r w:rsidRPr="00100356">
              <w:rPr>
                <w:rFonts w:eastAsia="Times New Roman"/>
                <w:color w:val="000000"/>
              </w:rPr>
              <w:t>Analysis of depressive symptoms with HRV</w:t>
            </w:r>
          </w:p>
        </w:tc>
        <w:tc>
          <w:tcPr>
            <w:tcW w:w="967" w:type="pct"/>
            <w:shd w:val="clear" w:color="auto" w:fill="auto"/>
            <w:noWrap/>
            <w:vAlign w:val="center"/>
            <w:hideMark/>
          </w:tcPr>
          <w:p w14:paraId="6A622436" w14:textId="77777777" w:rsidR="00100356" w:rsidRPr="00100356" w:rsidRDefault="00100356" w:rsidP="00100356">
            <w:pPr>
              <w:jc w:val="center"/>
              <w:rPr>
                <w:rFonts w:eastAsia="Times New Roman"/>
                <w:color w:val="000000"/>
              </w:rPr>
            </w:pPr>
            <w:r w:rsidRPr="00100356">
              <w:rPr>
                <w:rFonts w:eastAsia="Times New Roman"/>
                <w:color w:val="000000"/>
              </w:rPr>
              <w:t>10%</w:t>
            </w:r>
          </w:p>
        </w:tc>
        <w:tc>
          <w:tcPr>
            <w:tcW w:w="967" w:type="pct"/>
            <w:shd w:val="clear" w:color="auto" w:fill="auto"/>
            <w:noWrap/>
            <w:vAlign w:val="center"/>
            <w:hideMark/>
          </w:tcPr>
          <w:p w14:paraId="52141CFC"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E77B22" w:rsidRPr="00100356" w14:paraId="45DAFEF2" w14:textId="77777777" w:rsidTr="00277FA2">
        <w:trPr>
          <w:trHeight w:val="20"/>
        </w:trPr>
        <w:tc>
          <w:tcPr>
            <w:tcW w:w="3065" w:type="pct"/>
            <w:shd w:val="clear" w:color="auto" w:fill="auto"/>
            <w:noWrap/>
            <w:vAlign w:val="center"/>
            <w:hideMark/>
          </w:tcPr>
          <w:p w14:paraId="2D3D1868" w14:textId="77777777" w:rsidR="00100356" w:rsidRPr="00100356" w:rsidRDefault="00100356" w:rsidP="00BB413F">
            <w:pPr>
              <w:ind w:left="720"/>
              <w:rPr>
                <w:rFonts w:eastAsia="Times New Roman"/>
                <w:color w:val="000000"/>
              </w:rPr>
            </w:pPr>
            <w:r w:rsidRPr="00100356">
              <w:rPr>
                <w:rFonts w:eastAsia="Times New Roman"/>
                <w:color w:val="000000"/>
              </w:rPr>
              <w:t>Conference presentation and manuscript publication</w:t>
            </w:r>
          </w:p>
        </w:tc>
        <w:tc>
          <w:tcPr>
            <w:tcW w:w="967" w:type="pct"/>
            <w:shd w:val="clear" w:color="auto" w:fill="auto"/>
            <w:noWrap/>
            <w:vAlign w:val="center"/>
            <w:hideMark/>
          </w:tcPr>
          <w:p w14:paraId="1BDE1E8E" w14:textId="77777777" w:rsidR="00100356" w:rsidRPr="00100356" w:rsidRDefault="00100356" w:rsidP="00100356">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14:paraId="33470015" w14:textId="77777777" w:rsidR="00100356" w:rsidRPr="00100356" w:rsidRDefault="00100356" w:rsidP="00100356">
            <w:pPr>
              <w:jc w:val="center"/>
              <w:rPr>
                <w:rFonts w:eastAsia="Times New Roman"/>
                <w:color w:val="000000"/>
              </w:rPr>
            </w:pPr>
            <w:r w:rsidRPr="00100356">
              <w:rPr>
                <w:rFonts w:eastAsia="Times New Roman"/>
                <w:color w:val="000000"/>
              </w:rPr>
              <w:t>10%</w:t>
            </w:r>
          </w:p>
        </w:tc>
      </w:tr>
      <w:tr w:rsidR="00E77B22" w:rsidRPr="00100356" w14:paraId="018803D4" w14:textId="77777777" w:rsidTr="00277FA2">
        <w:trPr>
          <w:trHeight w:val="20"/>
        </w:trPr>
        <w:tc>
          <w:tcPr>
            <w:tcW w:w="3065" w:type="pct"/>
            <w:shd w:val="clear" w:color="000000" w:fill="FEFAC9"/>
            <w:noWrap/>
            <w:vAlign w:val="center"/>
            <w:hideMark/>
          </w:tcPr>
          <w:p w14:paraId="7D73512B" w14:textId="77777777" w:rsidR="00100356" w:rsidRPr="00100356" w:rsidRDefault="00100356" w:rsidP="00100356">
            <w:pPr>
              <w:rPr>
                <w:rFonts w:eastAsia="Times New Roman"/>
                <w:color w:val="000000"/>
              </w:rPr>
            </w:pPr>
            <w:r w:rsidRPr="00100356">
              <w:rPr>
                <w:rFonts w:eastAsia="Times New Roman"/>
                <w:color w:val="000000"/>
              </w:rPr>
              <w:t>Specific Aim #2</w:t>
            </w:r>
          </w:p>
        </w:tc>
        <w:tc>
          <w:tcPr>
            <w:tcW w:w="967" w:type="pct"/>
            <w:shd w:val="clear" w:color="000000" w:fill="FEFAC9"/>
            <w:noWrap/>
            <w:vAlign w:val="center"/>
            <w:hideMark/>
          </w:tcPr>
          <w:p w14:paraId="4BFDD4DC"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000000" w:fill="FEFAC9"/>
            <w:noWrap/>
            <w:vAlign w:val="center"/>
            <w:hideMark/>
          </w:tcPr>
          <w:p w14:paraId="63DBC7AC"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E77B22" w:rsidRPr="00100356" w14:paraId="6504B855" w14:textId="77777777" w:rsidTr="00277FA2">
        <w:trPr>
          <w:trHeight w:val="20"/>
        </w:trPr>
        <w:tc>
          <w:tcPr>
            <w:tcW w:w="3065" w:type="pct"/>
            <w:shd w:val="clear" w:color="auto" w:fill="auto"/>
            <w:noWrap/>
            <w:vAlign w:val="center"/>
            <w:hideMark/>
          </w:tcPr>
          <w:p w14:paraId="5A079689" w14:textId="77777777" w:rsidR="00100356" w:rsidRPr="00100356" w:rsidRDefault="00100356" w:rsidP="00BB413F">
            <w:pPr>
              <w:ind w:left="720"/>
              <w:rPr>
                <w:rFonts w:eastAsia="Times New Roman"/>
                <w:color w:val="000000"/>
              </w:rPr>
            </w:pPr>
            <w:r w:rsidRPr="00100356">
              <w:rPr>
                <w:rFonts w:eastAsia="Times New Roman"/>
                <w:color w:val="000000"/>
              </w:rPr>
              <w:t>Emory Biobank data collection</w:t>
            </w:r>
          </w:p>
        </w:tc>
        <w:tc>
          <w:tcPr>
            <w:tcW w:w="967" w:type="pct"/>
            <w:shd w:val="clear" w:color="auto" w:fill="auto"/>
            <w:noWrap/>
            <w:vAlign w:val="center"/>
            <w:hideMark/>
          </w:tcPr>
          <w:p w14:paraId="7026DA4A" w14:textId="77777777" w:rsidR="00100356" w:rsidRPr="00100356" w:rsidRDefault="00100356" w:rsidP="00100356">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14:paraId="1D9129FE"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E77B22" w:rsidRPr="00100356" w14:paraId="53B65BA9" w14:textId="77777777" w:rsidTr="00277FA2">
        <w:trPr>
          <w:trHeight w:val="20"/>
        </w:trPr>
        <w:tc>
          <w:tcPr>
            <w:tcW w:w="3065" w:type="pct"/>
            <w:shd w:val="clear" w:color="auto" w:fill="auto"/>
            <w:noWrap/>
            <w:vAlign w:val="center"/>
            <w:hideMark/>
          </w:tcPr>
          <w:p w14:paraId="01208487" w14:textId="77777777" w:rsidR="00100356" w:rsidRPr="00100356" w:rsidRDefault="00100356" w:rsidP="00BB413F">
            <w:pPr>
              <w:ind w:left="720"/>
              <w:rPr>
                <w:rFonts w:eastAsia="Times New Roman"/>
                <w:color w:val="000000"/>
              </w:rPr>
            </w:pPr>
            <w:r w:rsidRPr="00100356">
              <w:rPr>
                <w:rFonts w:eastAsia="Times New Roman"/>
                <w:color w:val="000000"/>
              </w:rPr>
              <w:t>Derive exploratory coronary angiography variables</w:t>
            </w:r>
          </w:p>
        </w:tc>
        <w:tc>
          <w:tcPr>
            <w:tcW w:w="967" w:type="pct"/>
            <w:shd w:val="clear" w:color="auto" w:fill="auto"/>
            <w:noWrap/>
            <w:vAlign w:val="center"/>
            <w:hideMark/>
          </w:tcPr>
          <w:p w14:paraId="5788D4E1" w14:textId="77777777" w:rsidR="00100356" w:rsidRPr="00100356" w:rsidRDefault="00100356" w:rsidP="00100356">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14:paraId="375BB187"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E77B22" w:rsidRPr="00100356" w14:paraId="10B65295" w14:textId="77777777" w:rsidTr="00277FA2">
        <w:trPr>
          <w:trHeight w:val="20"/>
        </w:trPr>
        <w:tc>
          <w:tcPr>
            <w:tcW w:w="3065" w:type="pct"/>
            <w:shd w:val="clear" w:color="auto" w:fill="auto"/>
            <w:noWrap/>
            <w:vAlign w:val="center"/>
            <w:hideMark/>
          </w:tcPr>
          <w:p w14:paraId="15E75783" w14:textId="77777777" w:rsidR="00100356" w:rsidRPr="00100356" w:rsidRDefault="00100356" w:rsidP="00BB413F">
            <w:pPr>
              <w:ind w:left="720"/>
              <w:rPr>
                <w:rFonts w:eastAsia="Times New Roman"/>
                <w:color w:val="000000"/>
              </w:rPr>
            </w:pPr>
            <w:r w:rsidRPr="00100356">
              <w:rPr>
                <w:rFonts w:eastAsia="Times New Roman"/>
                <w:color w:val="000000"/>
              </w:rPr>
              <w:t>Analysis of coronary angiography with HRV</w:t>
            </w:r>
          </w:p>
        </w:tc>
        <w:tc>
          <w:tcPr>
            <w:tcW w:w="967" w:type="pct"/>
            <w:shd w:val="clear" w:color="auto" w:fill="auto"/>
            <w:noWrap/>
            <w:vAlign w:val="center"/>
            <w:hideMark/>
          </w:tcPr>
          <w:p w14:paraId="6714EC64" w14:textId="77777777" w:rsidR="00100356" w:rsidRPr="00100356" w:rsidRDefault="00100356" w:rsidP="00100356">
            <w:pPr>
              <w:jc w:val="center"/>
              <w:rPr>
                <w:rFonts w:eastAsia="Times New Roman"/>
                <w:color w:val="000000"/>
              </w:rPr>
            </w:pPr>
            <w:r w:rsidRPr="00100356">
              <w:rPr>
                <w:rFonts w:eastAsia="Times New Roman"/>
                <w:color w:val="000000"/>
              </w:rPr>
              <w:t>10%</w:t>
            </w:r>
          </w:p>
        </w:tc>
        <w:tc>
          <w:tcPr>
            <w:tcW w:w="967" w:type="pct"/>
            <w:shd w:val="clear" w:color="auto" w:fill="auto"/>
            <w:noWrap/>
            <w:vAlign w:val="center"/>
            <w:hideMark/>
          </w:tcPr>
          <w:p w14:paraId="28BDB430"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E77B22" w:rsidRPr="00100356" w14:paraId="75C88256" w14:textId="77777777" w:rsidTr="00277FA2">
        <w:trPr>
          <w:trHeight w:val="20"/>
        </w:trPr>
        <w:tc>
          <w:tcPr>
            <w:tcW w:w="3065" w:type="pct"/>
            <w:shd w:val="clear" w:color="auto" w:fill="auto"/>
            <w:noWrap/>
            <w:vAlign w:val="center"/>
            <w:hideMark/>
          </w:tcPr>
          <w:p w14:paraId="3D8AD9FF" w14:textId="77777777" w:rsidR="00100356" w:rsidRPr="00100356" w:rsidRDefault="00100356" w:rsidP="00BB413F">
            <w:pPr>
              <w:ind w:left="720"/>
              <w:rPr>
                <w:rFonts w:eastAsia="Times New Roman"/>
                <w:color w:val="000000"/>
              </w:rPr>
            </w:pPr>
            <w:r w:rsidRPr="00100356">
              <w:rPr>
                <w:rFonts w:eastAsia="Times New Roman"/>
                <w:color w:val="000000"/>
              </w:rPr>
              <w:t>Conference presentation and manuscript publication</w:t>
            </w:r>
          </w:p>
        </w:tc>
        <w:tc>
          <w:tcPr>
            <w:tcW w:w="967" w:type="pct"/>
            <w:shd w:val="clear" w:color="auto" w:fill="auto"/>
            <w:noWrap/>
            <w:vAlign w:val="center"/>
            <w:hideMark/>
          </w:tcPr>
          <w:p w14:paraId="12D9EA80" w14:textId="77777777" w:rsidR="00100356" w:rsidRPr="00100356" w:rsidRDefault="00100356" w:rsidP="00100356">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14:paraId="4D05E254" w14:textId="77777777" w:rsidR="00100356" w:rsidRPr="00100356" w:rsidRDefault="00100356" w:rsidP="00100356">
            <w:pPr>
              <w:jc w:val="center"/>
              <w:rPr>
                <w:rFonts w:eastAsia="Times New Roman"/>
                <w:color w:val="000000"/>
              </w:rPr>
            </w:pPr>
            <w:r w:rsidRPr="00100356">
              <w:rPr>
                <w:rFonts w:eastAsia="Times New Roman"/>
                <w:color w:val="000000"/>
              </w:rPr>
              <w:t>10%</w:t>
            </w:r>
          </w:p>
        </w:tc>
      </w:tr>
      <w:tr w:rsidR="00E77B22" w:rsidRPr="00100356" w14:paraId="22A44567" w14:textId="77777777" w:rsidTr="00277FA2">
        <w:trPr>
          <w:trHeight w:val="20"/>
        </w:trPr>
        <w:tc>
          <w:tcPr>
            <w:tcW w:w="3065" w:type="pct"/>
            <w:shd w:val="clear" w:color="000000" w:fill="FEFAC9"/>
            <w:noWrap/>
            <w:vAlign w:val="center"/>
            <w:hideMark/>
          </w:tcPr>
          <w:p w14:paraId="283D0492" w14:textId="77777777" w:rsidR="00100356" w:rsidRPr="00100356" w:rsidRDefault="00100356" w:rsidP="00100356">
            <w:pPr>
              <w:rPr>
                <w:rFonts w:eastAsia="Times New Roman"/>
                <w:color w:val="000000"/>
              </w:rPr>
            </w:pPr>
            <w:r w:rsidRPr="00100356">
              <w:rPr>
                <w:rFonts w:eastAsia="Times New Roman"/>
                <w:color w:val="000000"/>
              </w:rPr>
              <w:t>Specific Aim #3</w:t>
            </w:r>
          </w:p>
        </w:tc>
        <w:tc>
          <w:tcPr>
            <w:tcW w:w="967" w:type="pct"/>
            <w:shd w:val="clear" w:color="000000" w:fill="FEFAC9"/>
            <w:noWrap/>
            <w:vAlign w:val="center"/>
            <w:hideMark/>
          </w:tcPr>
          <w:p w14:paraId="47E51B19"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000000" w:fill="FEFAC9"/>
            <w:noWrap/>
            <w:vAlign w:val="center"/>
            <w:hideMark/>
          </w:tcPr>
          <w:p w14:paraId="3B4D618E"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E77B22" w:rsidRPr="00100356" w14:paraId="20CA4372" w14:textId="77777777" w:rsidTr="00277FA2">
        <w:trPr>
          <w:trHeight w:val="20"/>
        </w:trPr>
        <w:tc>
          <w:tcPr>
            <w:tcW w:w="3065" w:type="pct"/>
            <w:shd w:val="clear" w:color="auto" w:fill="auto"/>
            <w:noWrap/>
            <w:vAlign w:val="center"/>
            <w:hideMark/>
          </w:tcPr>
          <w:p w14:paraId="13073878" w14:textId="77777777" w:rsidR="00100356" w:rsidRPr="00100356" w:rsidRDefault="00100356" w:rsidP="00BB413F">
            <w:pPr>
              <w:ind w:left="720"/>
              <w:rPr>
                <w:rFonts w:eastAsia="Times New Roman"/>
                <w:color w:val="000000"/>
              </w:rPr>
            </w:pPr>
            <w:r w:rsidRPr="00100356">
              <w:rPr>
                <w:rFonts w:eastAsia="Times New Roman"/>
                <w:color w:val="000000"/>
              </w:rPr>
              <w:t>Collect outcomes from Biobank patients</w:t>
            </w:r>
          </w:p>
        </w:tc>
        <w:tc>
          <w:tcPr>
            <w:tcW w:w="967" w:type="pct"/>
            <w:shd w:val="clear" w:color="auto" w:fill="auto"/>
            <w:noWrap/>
            <w:vAlign w:val="center"/>
            <w:hideMark/>
          </w:tcPr>
          <w:p w14:paraId="170E01FA" w14:textId="77777777" w:rsidR="00100356" w:rsidRPr="00100356" w:rsidRDefault="00100356" w:rsidP="00100356">
            <w:pPr>
              <w:jc w:val="center"/>
              <w:rPr>
                <w:rFonts w:eastAsia="Times New Roman"/>
                <w:color w:val="000000"/>
              </w:rPr>
            </w:pPr>
            <w:r w:rsidRPr="00100356">
              <w:rPr>
                <w:rFonts w:eastAsia="Times New Roman"/>
                <w:color w:val="000000"/>
              </w:rPr>
              <w:t>2%</w:t>
            </w:r>
          </w:p>
        </w:tc>
        <w:tc>
          <w:tcPr>
            <w:tcW w:w="967" w:type="pct"/>
            <w:shd w:val="clear" w:color="auto" w:fill="auto"/>
            <w:noWrap/>
            <w:vAlign w:val="center"/>
            <w:hideMark/>
          </w:tcPr>
          <w:p w14:paraId="0F6E9802" w14:textId="77777777" w:rsidR="00100356" w:rsidRPr="00100356" w:rsidRDefault="00100356" w:rsidP="00100356">
            <w:pPr>
              <w:jc w:val="center"/>
              <w:rPr>
                <w:rFonts w:eastAsia="Times New Roman"/>
                <w:color w:val="000000"/>
              </w:rPr>
            </w:pPr>
            <w:r w:rsidRPr="00100356">
              <w:rPr>
                <w:rFonts w:eastAsia="Times New Roman"/>
                <w:color w:val="000000"/>
              </w:rPr>
              <w:t>5%</w:t>
            </w:r>
          </w:p>
        </w:tc>
      </w:tr>
      <w:tr w:rsidR="00E77B22" w:rsidRPr="00100356" w14:paraId="24C74EA7" w14:textId="77777777" w:rsidTr="00277FA2">
        <w:trPr>
          <w:trHeight w:val="20"/>
        </w:trPr>
        <w:tc>
          <w:tcPr>
            <w:tcW w:w="3065" w:type="pct"/>
            <w:shd w:val="clear" w:color="auto" w:fill="auto"/>
            <w:noWrap/>
            <w:vAlign w:val="center"/>
            <w:hideMark/>
          </w:tcPr>
          <w:p w14:paraId="0A8A212B" w14:textId="77777777" w:rsidR="00100356" w:rsidRPr="00100356" w:rsidRDefault="00100356" w:rsidP="00BB413F">
            <w:pPr>
              <w:ind w:left="720"/>
              <w:rPr>
                <w:rFonts w:eastAsia="Times New Roman"/>
                <w:color w:val="000000"/>
              </w:rPr>
            </w:pPr>
            <w:r w:rsidRPr="00100356">
              <w:rPr>
                <w:rFonts w:eastAsia="Times New Roman"/>
                <w:color w:val="000000"/>
              </w:rPr>
              <w:t>Data adjudication and analysis</w:t>
            </w:r>
          </w:p>
        </w:tc>
        <w:tc>
          <w:tcPr>
            <w:tcW w:w="967" w:type="pct"/>
            <w:shd w:val="clear" w:color="auto" w:fill="auto"/>
            <w:noWrap/>
            <w:vAlign w:val="center"/>
            <w:hideMark/>
          </w:tcPr>
          <w:p w14:paraId="70271D4C"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auto" w:fill="auto"/>
            <w:noWrap/>
            <w:vAlign w:val="center"/>
            <w:hideMark/>
          </w:tcPr>
          <w:p w14:paraId="279BF308" w14:textId="77777777" w:rsidR="00100356" w:rsidRPr="00100356" w:rsidRDefault="00100356" w:rsidP="00100356">
            <w:pPr>
              <w:jc w:val="center"/>
              <w:rPr>
                <w:rFonts w:eastAsia="Times New Roman"/>
                <w:color w:val="000000"/>
              </w:rPr>
            </w:pPr>
            <w:r w:rsidRPr="00100356">
              <w:rPr>
                <w:rFonts w:eastAsia="Times New Roman"/>
                <w:color w:val="000000"/>
              </w:rPr>
              <w:t>10%</w:t>
            </w:r>
          </w:p>
        </w:tc>
      </w:tr>
      <w:tr w:rsidR="00E77B22" w:rsidRPr="00100356" w14:paraId="5668518A" w14:textId="77777777" w:rsidTr="00277FA2">
        <w:trPr>
          <w:trHeight w:val="20"/>
        </w:trPr>
        <w:tc>
          <w:tcPr>
            <w:tcW w:w="3065" w:type="pct"/>
            <w:shd w:val="clear" w:color="auto" w:fill="auto"/>
            <w:noWrap/>
            <w:vAlign w:val="center"/>
            <w:hideMark/>
          </w:tcPr>
          <w:p w14:paraId="0D2120DB" w14:textId="77777777" w:rsidR="00100356" w:rsidRPr="00100356" w:rsidRDefault="00100356" w:rsidP="00BB413F">
            <w:pPr>
              <w:ind w:left="720"/>
              <w:rPr>
                <w:rFonts w:eastAsia="Times New Roman"/>
                <w:color w:val="000000"/>
              </w:rPr>
            </w:pPr>
            <w:r w:rsidRPr="00100356">
              <w:rPr>
                <w:rFonts w:eastAsia="Times New Roman"/>
                <w:color w:val="000000"/>
              </w:rPr>
              <w:t>Conference presentation and manuscript publication</w:t>
            </w:r>
          </w:p>
        </w:tc>
        <w:tc>
          <w:tcPr>
            <w:tcW w:w="967" w:type="pct"/>
            <w:shd w:val="clear" w:color="auto" w:fill="auto"/>
            <w:noWrap/>
            <w:vAlign w:val="center"/>
            <w:hideMark/>
          </w:tcPr>
          <w:p w14:paraId="4AF63046"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auto" w:fill="auto"/>
            <w:noWrap/>
            <w:vAlign w:val="center"/>
            <w:hideMark/>
          </w:tcPr>
          <w:p w14:paraId="61A6C88A" w14:textId="77777777" w:rsidR="00100356" w:rsidRPr="00100356" w:rsidRDefault="00100356" w:rsidP="00100356">
            <w:pPr>
              <w:jc w:val="center"/>
              <w:rPr>
                <w:rFonts w:eastAsia="Times New Roman"/>
                <w:color w:val="000000"/>
              </w:rPr>
            </w:pPr>
            <w:r w:rsidRPr="00100356">
              <w:rPr>
                <w:rFonts w:eastAsia="Times New Roman"/>
                <w:color w:val="000000"/>
              </w:rPr>
              <w:t>5%</w:t>
            </w:r>
          </w:p>
        </w:tc>
      </w:tr>
      <w:tr w:rsidR="00E77B22" w:rsidRPr="00100356" w14:paraId="03CC6D2B" w14:textId="77777777" w:rsidTr="00277FA2">
        <w:trPr>
          <w:trHeight w:val="20"/>
        </w:trPr>
        <w:tc>
          <w:tcPr>
            <w:tcW w:w="3065" w:type="pct"/>
            <w:shd w:val="clear" w:color="000000" w:fill="FEFAC9"/>
            <w:noWrap/>
            <w:vAlign w:val="center"/>
            <w:hideMark/>
          </w:tcPr>
          <w:p w14:paraId="7B0CFB30" w14:textId="77777777" w:rsidR="00100356" w:rsidRPr="00100356" w:rsidRDefault="00100356" w:rsidP="00100356">
            <w:pPr>
              <w:rPr>
                <w:rFonts w:eastAsia="Times New Roman"/>
                <w:color w:val="000000"/>
              </w:rPr>
            </w:pPr>
            <w:r w:rsidRPr="00100356">
              <w:rPr>
                <w:rFonts w:eastAsia="Times New Roman"/>
                <w:color w:val="000000"/>
              </w:rPr>
              <w:t>Research Training</w:t>
            </w:r>
          </w:p>
        </w:tc>
        <w:tc>
          <w:tcPr>
            <w:tcW w:w="967" w:type="pct"/>
            <w:shd w:val="clear" w:color="000000" w:fill="FEFAC9"/>
            <w:noWrap/>
            <w:vAlign w:val="center"/>
            <w:hideMark/>
          </w:tcPr>
          <w:p w14:paraId="3C0D5B65"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000000" w:fill="FEFAC9"/>
            <w:noWrap/>
            <w:vAlign w:val="center"/>
            <w:hideMark/>
          </w:tcPr>
          <w:p w14:paraId="67780E60"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E77B22" w:rsidRPr="00100356" w14:paraId="6D94705B" w14:textId="77777777" w:rsidTr="00277FA2">
        <w:trPr>
          <w:trHeight w:val="20"/>
        </w:trPr>
        <w:tc>
          <w:tcPr>
            <w:tcW w:w="3065" w:type="pct"/>
            <w:shd w:val="clear" w:color="auto" w:fill="auto"/>
            <w:noWrap/>
            <w:vAlign w:val="center"/>
            <w:hideMark/>
          </w:tcPr>
          <w:p w14:paraId="5484BA80" w14:textId="77777777" w:rsidR="00100356" w:rsidRPr="00100356" w:rsidRDefault="00100356" w:rsidP="00BB413F">
            <w:pPr>
              <w:ind w:left="720"/>
              <w:rPr>
                <w:rFonts w:eastAsia="Times New Roman"/>
                <w:color w:val="000000"/>
              </w:rPr>
            </w:pPr>
            <w:r w:rsidRPr="00100356">
              <w:rPr>
                <w:rFonts w:eastAsia="Times New Roman"/>
                <w:color w:val="000000"/>
              </w:rPr>
              <w:t>Mentor meetings</w:t>
            </w:r>
          </w:p>
        </w:tc>
        <w:tc>
          <w:tcPr>
            <w:tcW w:w="967" w:type="pct"/>
            <w:shd w:val="clear" w:color="auto" w:fill="auto"/>
            <w:noWrap/>
            <w:vAlign w:val="center"/>
            <w:hideMark/>
          </w:tcPr>
          <w:p w14:paraId="02F39CF7" w14:textId="77777777" w:rsidR="00100356" w:rsidRPr="00100356" w:rsidRDefault="00100356" w:rsidP="00100356">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14:paraId="56D968C0" w14:textId="77777777" w:rsidR="00100356" w:rsidRPr="00100356" w:rsidRDefault="00100356" w:rsidP="00100356">
            <w:pPr>
              <w:jc w:val="center"/>
              <w:rPr>
                <w:rFonts w:eastAsia="Times New Roman"/>
                <w:color w:val="000000"/>
              </w:rPr>
            </w:pPr>
            <w:r w:rsidRPr="00100356">
              <w:rPr>
                <w:rFonts w:eastAsia="Times New Roman"/>
                <w:color w:val="000000"/>
              </w:rPr>
              <w:t>5%</w:t>
            </w:r>
          </w:p>
        </w:tc>
      </w:tr>
      <w:tr w:rsidR="00E77B22" w:rsidRPr="00100356" w14:paraId="0B20F20D" w14:textId="77777777" w:rsidTr="00277FA2">
        <w:trPr>
          <w:trHeight w:val="20"/>
        </w:trPr>
        <w:tc>
          <w:tcPr>
            <w:tcW w:w="3065" w:type="pct"/>
            <w:shd w:val="clear" w:color="auto" w:fill="auto"/>
            <w:noWrap/>
            <w:vAlign w:val="center"/>
            <w:hideMark/>
          </w:tcPr>
          <w:p w14:paraId="72A74565" w14:textId="77777777" w:rsidR="00100356" w:rsidRPr="00100356" w:rsidRDefault="00100356" w:rsidP="00BB413F">
            <w:pPr>
              <w:ind w:left="720"/>
              <w:rPr>
                <w:rFonts w:eastAsia="Times New Roman"/>
                <w:color w:val="000000"/>
              </w:rPr>
            </w:pPr>
            <w:r w:rsidRPr="00100356">
              <w:rPr>
                <w:rFonts w:eastAsia="Times New Roman"/>
                <w:color w:val="000000"/>
              </w:rPr>
              <w:t>Exploratory analyses of ECG markers</w:t>
            </w:r>
          </w:p>
        </w:tc>
        <w:tc>
          <w:tcPr>
            <w:tcW w:w="967" w:type="pct"/>
            <w:shd w:val="clear" w:color="auto" w:fill="auto"/>
            <w:noWrap/>
            <w:vAlign w:val="center"/>
            <w:hideMark/>
          </w:tcPr>
          <w:p w14:paraId="161E3B17" w14:textId="77777777" w:rsidR="00100356" w:rsidRPr="00100356" w:rsidRDefault="00100356" w:rsidP="00100356">
            <w:pPr>
              <w:jc w:val="center"/>
              <w:rPr>
                <w:rFonts w:eastAsia="Times New Roman"/>
                <w:color w:val="000000"/>
              </w:rPr>
            </w:pPr>
            <w:r w:rsidRPr="00100356">
              <w:rPr>
                <w:rFonts w:eastAsia="Times New Roman"/>
                <w:color w:val="000000"/>
              </w:rPr>
              <w:t>2%</w:t>
            </w:r>
          </w:p>
        </w:tc>
        <w:tc>
          <w:tcPr>
            <w:tcW w:w="967" w:type="pct"/>
            <w:shd w:val="clear" w:color="auto" w:fill="auto"/>
            <w:noWrap/>
            <w:vAlign w:val="center"/>
            <w:hideMark/>
          </w:tcPr>
          <w:p w14:paraId="20CD9D86" w14:textId="77777777" w:rsidR="00100356" w:rsidRPr="00100356" w:rsidRDefault="00100356" w:rsidP="00100356">
            <w:pPr>
              <w:jc w:val="center"/>
              <w:rPr>
                <w:rFonts w:eastAsia="Times New Roman"/>
                <w:color w:val="000000"/>
              </w:rPr>
            </w:pPr>
            <w:r w:rsidRPr="00100356">
              <w:rPr>
                <w:rFonts w:eastAsia="Times New Roman"/>
                <w:color w:val="000000"/>
              </w:rPr>
              <w:t>2%</w:t>
            </w:r>
          </w:p>
        </w:tc>
      </w:tr>
      <w:tr w:rsidR="00E77B22" w:rsidRPr="00100356" w14:paraId="41177B58" w14:textId="77777777" w:rsidTr="00277FA2">
        <w:trPr>
          <w:trHeight w:val="20"/>
        </w:trPr>
        <w:tc>
          <w:tcPr>
            <w:tcW w:w="3065" w:type="pct"/>
            <w:shd w:val="clear" w:color="auto" w:fill="auto"/>
            <w:noWrap/>
            <w:vAlign w:val="center"/>
            <w:hideMark/>
          </w:tcPr>
          <w:p w14:paraId="09F2A46F" w14:textId="77777777" w:rsidR="00100356" w:rsidRPr="00100356" w:rsidRDefault="00100356" w:rsidP="00BB413F">
            <w:pPr>
              <w:ind w:left="720"/>
              <w:rPr>
                <w:rFonts w:eastAsia="Times New Roman"/>
                <w:color w:val="000000"/>
              </w:rPr>
            </w:pPr>
            <w:r w:rsidRPr="00100356">
              <w:rPr>
                <w:rFonts w:eastAsia="Times New Roman"/>
                <w:color w:val="000000"/>
              </w:rPr>
              <w:t>K23 grant application or equivalent</w:t>
            </w:r>
          </w:p>
        </w:tc>
        <w:tc>
          <w:tcPr>
            <w:tcW w:w="967" w:type="pct"/>
            <w:shd w:val="clear" w:color="auto" w:fill="auto"/>
            <w:noWrap/>
            <w:vAlign w:val="center"/>
            <w:hideMark/>
          </w:tcPr>
          <w:p w14:paraId="3C9AE348" w14:textId="77777777" w:rsidR="00100356" w:rsidRPr="00100356" w:rsidRDefault="00100356" w:rsidP="00100356">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14:paraId="1D0E1A66" w14:textId="77777777" w:rsidR="00100356" w:rsidRPr="00100356" w:rsidRDefault="00100356" w:rsidP="00100356">
            <w:pPr>
              <w:jc w:val="center"/>
              <w:rPr>
                <w:rFonts w:eastAsia="Times New Roman"/>
                <w:color w:val="000000"/>
              </w:rPr>
            </w:pPr>
            <w:r w:rsidRPr="00100356">
              <w:rPr>
                <w:rFonts w:eastAsia="Times New Roman"/>
                <w:color w:val="000000"/>
              </w:rPr>
              <w:t>15%</w:t>
            </w:r>
          </w:p>
        </w:tc>
      </w:tr>
      <w:tr w:rsidR="00E77B22" w:rsidRPr="00100356" w14:paraId="745E1FD3" w14:textId="77777777" w:rsidTr="00277FA2">
        <w:trPr>
          <w:trHeight w:val="20"/>
        </w:trPr>
        <w:tc>
          <w:tcPr>
            <w:tcW w:w="3065" w:type="pct"/>
            <w:shd w:val="clear" w:color="000000" w:fill="809EC2"/>
            <w:noWrap/>
            <w:vAlign w:val="center"/>
            <w:hideMark/>
          </w:tcPr>
          <w:p w14:paraId="3CE3B2F7" w14:textId="77777777" w:rsidR="00100356" w:rsidRPr="00100356" w:rsidRDefault="00100356" w:rsidP="00100356">
            <w:pPr>
              <w:rPr>
                <w:rFonts w:eastAsia="Times New Roman"/>
                <w:color w:val="000000"/>
              </w:rPr>
            </w:pPr>
            <w:r w:rsidRPr="00100356">
              <w:rPr>
                <w:rFonts w:eastAsia="Times New Roman"/>
                <w:color w:val="000000"/>
              </w:rPr>
              <w:t>Total Research Effort</w:t>
            </w:r>
          </w:p>
        </w:tc>
        <w:tc>
          <w:tcPr>
            <w:tcW w:w="967" w:type="pct"/>
            <w:shd w:val="clear" w:color="000000" w:fill="809EC2"/>
            <w:noWrap/>
            <w:vAlign w:val="center"/>
            <w:hideMark/>
          </w:tcPr>
          <w:p w14:paraId="065578F6" w14:textId="77777777" w:rsidR="00100356" w:rsidRPr="00100356" w:rsidRDefault="00100356" w:rsidP="00100356">
            <w:pPr>
              <w:jc w:val="center"/>
              <w:rPr>
                <w:rFonts w:eastAsia="Times New Roman"/>
                <w:color w:val="000000"/>
              </w:rPr>
            </w:pPr>
            <w:r w:rsidRPr="00100356">
              <w:rPr>
                <w:rFonts w:eastAsia="Times New Roman"/>
                <w:color w:val="000000"/>
              </w:rPr>
              <w:t>64%</w:t>
            </w:r>
          </w:p>
        </w:tc>
        <w:tc>
          <w:tcPr>
            <w:tcW w:w="967" w:type="pct"/>
            <w:shd w:val="clear" w:color="000000" w:fill="809EC2"/>
            <w:noWrap/>
            <w:vAlign w:val="center"/>
            <w:hideMark/>
          </w:tcPr>
          <w:p w14:paraId="180E36EF" w14:textId="77777777" w:rsidR="00100356" w:rsidRPr="00100356" w:rsidRDefault="00100356" w:rsidP="00100356">
            <w:pPr>
              <w:jc w:val="center"/>
              <w:rPr>
                <w:rFonts w:eastAsia="Times New Roman"/>
                <w:color w:val="000000"/>
              </w:rPr>
            </w:pPr>
            <w:r w:rsidRPr="00100356">
              <w:rPr>
                <w:rFonts w:eastAsia="Times New Roman"/>
                <w:color w:val="000000"/>
              </w:rPr>
              <w:t>62%</w:t>
            </w:r>
          </w:p>
        </w:tc>
      </w:tr>
      <w:tr w:rsidR="00E77B22" w:rsidRPr="00100356" w14:paraId="3CA5F147" w14:textId="77777777" w:rsidTr="00277FA2">
        <w:trPr>
          <w:trHeight w:val="20"/>
        </w:trPr>
        <w:tc>
          <w:tcPr>
            <w:tcW w:w="3065" w:type="pct"/>
            <w:shd w:val="clear" w:color="000000" w:fill="FCEF58"/>
            <w:noWrap/>
            <w:vAlign w:val="center"/>
            <w:hideMark/>
          </w:tcPr>
          <w:p w14:paraId="59F7D9E9" w14:textId="77777777" w:rsidR="00100356" w:rsidRPr="00100356" w:rsidRDefault="00100356" w:rsidP="00100356">
            <w:pPr>
              <w:rPr>
                <w:rFonts w:eastAsia="Times New Roman"/>
                <w:color w:val="000000"/>
              </w:rPr>
            </w:pPr>
            <w:r w:rsidRPr="00100356">
              <w:rPr>
                <w:rFonts w:eastAsia="Times New Roman"/>
                <w:color w:val="000000"/>
              </w:rPr>
              <w:t>Clinical Effort</w:t>
            </w:r>
          </w:p>
        </w:tc>
        <w:tc>
          <w:tcPr>
            <w:tcW w:w="967" w:type="pct"/>
            <w:shd w:val="clear" w:color="000000" w:fill="FCEF58"/>
            <w:noWrap/>
            <w:vAlign w:val="center"/>
            <w:hideMark/>
          </w:tcPr>
          <w:p w14:paraId="146FAE04" w14:textId="77777777" w:rsidR="00100356" w:rsidRPr="00100356" w:rsidRDefault="00100356" w:rsidP="00100356">
            <w:pPr>
              <w:jc w:val="center"/>
              <w:rPr>
                <w:rFonts w:eastAsia="Times New Roman"/>
                <w:color w:val="000000"/>
              </w:rPr>
            </w:pPr>
            <w:r w:rsidRPr="00100356">
              <w:rPr>
                <w:rFonts w:eastAsia="Times New Roman"/>
                <w:color w:val="000000"/>
              </w:rPr>
              <w:t> </w:t>
            </w:r>
          </w:p>
        </w:tc>
        <w:tc>
          <w:tcPr>
            <w:tcW w:w="967" w:type="pct"/>
            <w:shd w:val="clear" w:color="000000" w:fill="FCEF58"/>
            <w:noWrap/>
            <w:vAlign w:val="center"/>
            <w:hideMark/>
          </w:tcPr>
          <w:p w14:paraId="1B739849" w14:textId="77777777" w:rsidR="00100356" w:rsidRPr="00100356" w:rsidRDefault="00100356" w:rsidP="00100356">
            <w:pPr>
              <w:jc w:val="center"/>
              <w:rPr>
                <w:rFonts w:eastAsia="Times New Roman"/>
                <w:color w:val="000000"/>
              </w:rPr>
            </w:pPr>
            <w:r w:rsidRPr="00100356">
              <w:rPr>
                <w:rFonts w:eastAsia="Times New Roman"/>
                <w:color w:val="000000"/>
              </w:rPr>
              <w:t> </w:t>
            </w:r>
          </w:p>
        </w:tc>
      </w:tr>
      <w:tr w:rsidR="00E77B22" w:rsidRPr="00100356" w14:paraId="210F6FAE" w14:textId="77777777" w:rsidTr="00277FA2">
        <w:trPr>
          <w:trHeight w:val="20"/>
        </w:trPr>
        <w:tc>
          <w:tcPr>
            <w:tcW w:w="3065" w:type="pct"/>
            <w:shd w:val="clear" w:color="auto" w:fill="auto"/>
            <w:noWrap/>
            <w:vAlign w:val="center"/>
            <w:hideMark/>
          </w:tcPr>
          <w:p w14:paraId="4525F294" w14:textId="77777777" w:rsidR="00100356" w:rsidRPr="00100356" w:rsidRDefault="00100356" w:rsidP="00BB413F">
            <w:pPr>
              <w:ind w:left="720"/>
              <w:rPr>
                <w:rFonts w:eastAsia="Times New Roman"/>
                <w:color w:val="000000"/>
              </w:rPr>
            </w:pPr>
            <w:r w:rsidRPr="00100356">
              <w:rPr>
                <w:rFonts w:eastAsia="Times New Roman"/>
                <w:color w:val="000000"/>
              </w:rPr>
              <w:t>Inpatient General Medicine Service</w:t>
            </w:r>
          </w:p>
        </w:tc>
        <w:tc>
          <w:tcPr>
            <w:tcW w:w="967" w:type="pct"/>
            <w:shd w:val="clear" w:color="auto" w:fill="auto"/>
            <w:noWrap/>
            <w:vAlign w:val="center"/>
            <w:hideMark/>
          </w:tcPr>
          <w:p w14:paraId="5BD80409" w14:textId="77777777" w:rsidR="00100356" w:rsidRPr="00100356" w:rsidRDefault="00100356" w:rsidP="00100356">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14:paraId="091FB92C" w14:textId="77777777" w:rsidR="00100356" w:rsidRPr="00100356" w:rsidRDefault="00100356" w:rsidP="00100356">
            <w:pPr>
              <w:jc w:val="center"/>
              <w:rPr>
                <w:rFonts w:eastAsia="Times New Roman"/>
                <w:color w:val="000000"/>
              </w:rPr>
            </w:pPr>
            <w:r w:rsidRPr="00100356">
              <w:rPr>
                <w:rFonts w:eastAsia="Times New Roman"/>
                <w:color w:val="000000"/>
              </w:rPr>
              <w:t>5%</w:t>
            </w:r>
          </w:p>
        </w:tc>
      </w:tr>
      <w:tr w:rsidR="00E77B22" w:rsidRPr="00100356" w14:paraId="67AF3660" w14:textId="77777777" w:rsidTr="00277FA2">
        <w:trPr>
          <w:trHeight w:val="20"/>
        </w:trPr>
        <w:tc>
          <w:tcPr>
            <w:tcW w:w="3065" w:type="pct"/>
            <w:shd w:val="clear" w:color="auto" w:fill="auto"/>
            <w:noWrap/>
            <w:vAlign w:val="center"/>
            <w:hideMark/>
          </w:tcPr>
          <w:p w14:paraId="683C1D82" w14:textId="77777777" w:rsidR="00100356" w:rsidRPr="00100356" w:rsidRDefault="00100356" w:rsidP="00BB413F">
            <w:pPr>
              <w:ind w:left="720"/>
              <w:rPr>
                <w:rFonts w:eastAsia="Times New Roman"/>
                <w:color w:val="000000"/>
              </w:rPr>
            </w:pPr>
            <w:r w:rsidRPr="00100356">
              <w:rPr>
                <w:rFonts w:eastAsia="Times New Roman"/>
                <w:color w:val="000000"/>
              </w:rPr>
              <w:t>Medical student, intern, and resident teaching</w:t>
            </w:r>
          </w:p>
        </w:tc>
        <w:tc>
          <w:tcPr>
            <w:tcW w:w="967" w:type="pct"/>
            <w:shd w:val="clear" w:color="auto" w:fill="auto"/>
            <w:noWrap/>
            <w:vAlign w:val="center"/>
            <w:hideMark/>
          </w:tcPr>
          <w:p w14:paraId="6544E003" w14:textId="77777777" w:rsidR="00100356" w:rsidRPr="00100356" w:rsidRDefault="00100356" w:rsidP="00100356">
            <w:pPr>
              <w:jc w:val="center"/>
              <w:rPr>
                <w:rFonts w:eastAsia="Times New Roman"/>
                <w:color w:val="000000"/>
              </w:rPr>
            </w:pPr>
            <w:r w:rsidRPr="00100356">
              <w:rPr>
                <w:rFonts w:eastAsia="Times New Roman"/>
                <w:color w:val="000000"/>
              </w:rPr>
              <w:t>2%</w:t>
            </w:r>
          </w:p>
        </w:tc>
        <w:tc>
          <w:tcPr>
            <w:tcW w:w="967" w:type="pct"/>
            <w:shd w:val="clear" w:color="auto" w:fill="auto"/>
            <w:noWrap/>
            <w:vAlign w:val="center"/>
            <w:hideMark/>
          </w:tcPr>
          <w:p w14:paraId="1E52C07D" w14:textId="77777777" w:rsidR="00100356" w:rsidRPr="00100356" w:rsidRDefault="00100356" w:rsidP="00100356">
            <w:pPr>
              <w:jc w:val="center"/>
              <w:rPr>
                <w:rFonts w:eastAsia="Times New Roman"/>
                <w:color w:val="000000"/>
              </w:rPr>
            </w:pPr>
            <w:r w:rsidRPr="00100356">
              <w:rPr>
                <w:rFonts w:eastAsia="Times New Roman"/>
                <w:color w:val="000000"/>
              </w:rPr>
              <w:t>2%</w:t>
            </w:r>
          </w:p>
        </w:tc>
      </w:tr>
      <w:tr w:rsidR="00E77B22" w:rsidRPr="00100356" w14:paraId="6EEB0BEB" w14:textId="77777777" w:rsidTr="00277FA2">
        <w:trPr>
          <w:trHeight w:val="20"/>
        </w:trPr>
        <w:tc>
          <w:tcPr>
            <w:tcW w:w="3065" w:type="pct"/>
            <w:shd w:val="clear" w:color="000000" w:fill="809EC2"/>
            <w:noWrap/>
            <w:vAlign w:val="center"/>
            <w:hideMark/>
          </w:tcPr>
          <w:p w14:paraId="47C5FF34" w14:textId="77777777" w:rsidR="00100356" w:rsidRPr="00100356" w:rsidRDefault="00100356" w:rsidP="00100356">
            <w:pPr>
              <w:rPr>
                <w:rFonts w:eastAsia="Times New Roman"/>
                <w:color w:val="000000"/>
              </w:rPr>
            </w:pPr>
            <w:r w:rsidRPr="00100356">
              <w:rPr>
                <w:rFonts w:eastAsia="Times New Roman"/>
                <w:color w:val="000000"/>
              </w:rPr>
              <w:t>Total Training, Research, and Clinical Effort</w:t>
            </w:r>
          </w:p>
        </w:tc>
        <w:tc>
          <w:tcPr>
            <w:tcW w:w="967" w:type="pct"/>
            <w:shd w:val="clear" w:color="000000" w:fill="809EC2"/>
            <w:noWrap/>
            <w:vAlign w:val="center"/>
            <w:hideMark/>
          </w:tcPr>
          <w:p w14:paraId="11DC512C" w14:textId="77777777" w:rsidR="00100356" w:rsidRPr="00100356" w:rsidRDefault="00100356" w:rsidP="00100356">
            <w:pPr>
              <w:jc w:val="center"/>
              <w:rPr>
                <w:rFonts w:eastAsia="Times New Roman"/>
                <w:color w:val="000000"/>
              </w:rPr>
            </w:pPr>
            <w:r w:rsidRPr="00100356">
              <w:rPr>
                <w:rFonts w:eastAsia="Times New Roman"/>
                <w:color w:val="000000"/>
              </w:rPr>
              <w:t>100%</w:t>
            </w:r>
          </w:p>
        </w:tc>
        <w:tc>
          <w:tcPr>
            <w:tcW w:w="967" w:type="pct"/>
            <w:shd w:val="clear" w:color="000000" w:fill="809EC2"/>
            <w:noWrap/>
            <w:vAlign w:val="center"/>
            <w:hideMark/>
          </w:tcPr>
          <w:p w14:paraId="4C22D24F" w14:textId="77777777" w:rsidR="00100356" w:rsidRPr="00100356" w:rsidRDefault="00100356" w:rsidP="00100356">
            <w:pPr>
              <w:jc w:val="center"/>
              <w:rPr>
                <w:rFonts w:eastAsia="Times New Roman"/>
                <w:color w:val="000000"/>
              </w:rPr>
            </w:pPr>
            <w:r w:rsidRPr="00100356">
              <w:rPr>
                <w:rFonts w:eastAsia="Times New Roman"/>
                <w:color w:val="000000"/>
              </w:rPr>
              <w:t>100%</w:t>
            </w:r>
          </w:p>
        </w:tc>
      </w:tr>
    </w:tbl>
    <w:p w14:paraId="083A6917" w14:textId="77777777" w:rsidR="000F780A" w:rsidRPr="00056A08" w:rsidRDefault="000F780A" w:rsidP="00006942"/>
    <w:sectPr w:rsidR="000F780A" w:rsidRPr="00056A08" w:rsidSect="00D054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55D50"/>
    <w:multiLevelType w:val="hybridMultilevel"/>
    <w:tmpl w:val="5DC6E358"/>
    <w:lvl w:ilvl="0" w:tplc="4808EF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9D765D"/>
    <w:multiLevelType w:val="hybridMultilevel"/>
    <w:tmpl w:val="F688454A"/>
    <w:lvl w:ilvl="0" w:tplc="9A845A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096530"/>
    <w:multiLevelType w:val="hybridMultilevel"/>
    <w:tmpl w:val="7C38F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809B2"/>
    <w:multiLevelType w:val="hybridMultilevel"/>
    <w:tmpl w:val="DE2A9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F6EED"/>
    <w:multiLevelType w:val="hybridMultilevel"/>
    <w:tmpl w:val="B798D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464CF"/>
    <w:multiLevelType w:val="hybridMultilevel"/>
    <w:tmpl w:val="15584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F22B76"/>
    <w:multiLevelType w:val="hybridMultilevel"/>
    <w:tmpl w:val="59D47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2E7DF0"/>
    <w:multiLevelType w:val="hybridMultilevel"/>
    <w:tmpl w:val="D69237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9641E3"/>
    <w:multiLevelType w:val="hybridMultilevel"/>
    <w:tmpl w:val="0B82C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7"/>
  </w:num>
  <w:num w:numId="5">
    <w:abstractNumId w:val="4"/>
  </w:num>
  <w:num w:numId="6">
    <w:abstractNumId w:val="6"/>
  </w:num>
  <w:num w:numId="7">
    <w:abstractNumId w:val="8"/>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006942"/>
    <w:rsid w:val="00056A08"/>
    <w:rsid w:val="000612E9"/>
    <w:rsid w:val="00086133"/>
    <w:rsid w:val="000B7210"/>
    <w:rsid w:val="000D2BAA"/>
    <w:rsid w:val="000F780A"/>
    <w:rsid w:val="00100356"/>
    <w:rsid w:val="00105234"/>
    <w:rsid w:val="00111630"/>
    <w:rsid w:val="001C2305"/>
    <w:rsid w:val="001C74A1"/>
    <w:rsid w:val="001E68BF"/>
    <w:rsid w:val="00235BA8"/>
    <w:rsid w:val="00277FA2"/>
    <w:rsid w:val="002A0CFB"/>
    <w:rsid w:val="002E4150"/>
    <w:rsid w:val="00351530"/>
    <w:rsid w:val="003E4827"/>
    <w:rsid w:val="003F7409"/>
    <w:rsid w:val="004C06BF"/>
    <w:rsid w:val="004D25F9"/>
    <w:rsid w:val="0056396F"/>
    <w:rsid w:val="005941CF"/>
    <w:rsid w:val="005B18B5"/>
    <w:rsid w:val="00615EA3"/>
    <w:rsid w:val="0068661E"/>
    <w:rsid w:val="00772A1C"/>
    <w:rsid w:val="007B1034"/>
    <w:rsid w:val="007D3C76"/>
    <w:rsid w:val="008A1FB1"/>
    <w:rsid w:val="00937178"/>
    <w:rsid w:val="009621F9"/>
    <w:rsid w:val="00982A56"/>
    <w:rsid w:val="0099682F"/>
    <w:rsid w:val="00A45F73"/>
    <w:rsid w:val="00AF4CCB"/>
    <w:rsid w:val="00B559AD"/>
    <w:rsid w:val="00B6746D"/>
    <w:rsid w:val="00BA6ACA"/>
    <w:rsid w:val="00BB413F"/>
    <w:rsid w:val="00BF396C"/>
    <w:rsid w:val="00C00664"/>
    <w:rsid w:val="00C366CA"/>
    <w:rsid w:val="00C401A3"/>
    <w:rsid w:val="00C66FE8"/>
    <w:rsid w:val="00CC6E9B"/>
    <w:rsid w:val="00D054A0"/>
    <w:rsid w:val="00DA31A8"/>
    <w:rsid w:val="00DB344A"/>
    <w:rsid w:val="00E3165F"/>
    <w:rsid w:val="00E3536F"/>
    <w:rsid w:val="00E7252D"/>
    <w:rsid w:val="00E77B22"/>
    <w:rsid w:val="00F21F6C"/>
    <w:rsid w:val="00F350FC"/>
    <w:rsid w:val="00F95A72"/>
    <w:rsid w:val="00FC4B13"/>
    <w:rsid w:val="00FF4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942"/>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9621F9"/>
    <w:pPr>
      <w:ind w:left="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2A1C"/>
    <w:pPr>
      <w:spacing w:after="0" w:line="240" w:lineRule="auto"/>
    </w:pPr>
    <w:rPr>
      <w:rFonts w:ascii="Arial" w:hAnsi="Arial" w:cs="Arial"/>
    </w:r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9621F9"/>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 w:type="paragraph" w:styleId="NormalWeb">
    <w:name w:val="Normal (Web)"/>
    <w:basedOn w:val="Normal"/>
    <w:uiPriority w:val="99"/>
    <w:unhideWhenUsed/>
    <w:rsid w:val="007B1034"/>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056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45F73"/>
    <w:rPr>
      <w:color w:val="0000FF"/>
      <w:u w:val="single"/>
    </w:rPr>
  </w:style>
  <w:style w:type="character" w:styleId="Strong">
    <w:name w:val="Strong"/>
    <w:basedOn w:val="DefaultParagraphFont"/>
    <w:uiPriority w:val="22"/>
    <w:qFormat/>
    <w:rsid w:val="00006942"/>
    <w:rPr>
      <w:b/>
      <w:bCs/>
    </w:rPr>
  </w:style>
  <w:style w:type="character" w:styleId="PlaceholderText">
    <w:name w:val="Placeholder Text"/>
    <w:basedOn w:val="DefaultParagraphFont"/>
    <w:uiPriority w:val="99"/>
    <w:semiHidden/>
    <w:rsid w:val="004D25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848878">
      <w:bodyDiv w:val="1"/>
      <w:marLeft w:val="0"/>
      <w:marRight w:val="0"/>
      <w:marTop w:val="0"/>
      <w:marBottom w:val="0"/>
      <w:divBdr>
        <w:top w:val="none" w:sz="0" w:space="0" w:color="auto"/>
        <w:left w:val="none" w:sz="0" w:space="0" w:color="auto"/>
        <w:bottom w:val="none" w:sz="0" w:space="0" w:color="auto"/>
        <w:right w:val="none" w:sz="0" w:space="0" w:color="auto"/>
      </w:divBdr>
    </w:div>
    <w:div w:id="579370291">
      <w:bodyDiv w:val="1"/>
      <w:marLeft w:val="0"/>
      <w:marRight w:val="0"/>
      <w:marTop w:val="0"/>
      <w:marBottom w:val="0"/>
      <w:divBdr>
        <w:top w:val="none" w:sz="0" w:space="0" w:color="auto"/>
        <w:left w:val="none" w:sz="0" w:space="0" w:color="auto"/>
        <w:bottom w:val="none" w:sz="0" w:space="0" w:color="auto"/>
        <w:right w:val="none" w:sz="0" w:space="0" w:color="auto"/>
      </w:divBdr>
      <w:divsChild>
        <w:div w:id="393159930">
          <w:marLeft w:val="0"/>
          <w:marRight w:val="0"/>
          <w:marTop w:val="0"/>
          <w:marBottom w:val="0"/>
          <w:divBdr>
            <w:top w:val="none" w:sz="0" w:space="0" w:color="auto"/>
            <w:left w:val="none" w:sz="0" w:space="0" w:color="auto"/>
            <w:bottom w:val="none" w:sz="0" w:space="0" w:color="auto"/>
            <w:right w:val="none" w:sz="0" w:space="0" w:color="auto"/>
          </w:divBdr>
        </w:div>
        <w:div w:id="521360143">
          <w:marLeft w:val="0"/>
          <w:marRight w:val="0"/>
          <w:marTop w:val="0"/>
          <w:marBottom w:val="0"/>
          <w:divBdr>
            <w:top w:val="none" w:sz="0" w:space="0" w:color="auto"/>
            <w:left w:val="none" w:sz="0" w:space="0" w:color="auto"/>
            <w:bottom w:val="none" w:sz="0" w:space="0" w:color="auto"/>
            <w:right w:val="none" w:sz="0" w:space="0" w:color="auto"/>
          </w:divBdr>
        </w:div>
        <w:div w:id="398556423">
          <w:marLeft w:val="0"/>
          <w:marRight w:val="0"/>
          <w:marTop w:val="0"/>
          <w:marBottom w:val="0"/>
          <w:divBdr>
            <w:top w:val="none" w:sz="0" w:space="0" w:color="auto"/>
            <w:left w:val="none" w:sz="0" w:space="0" w:color="auto"/>
            <w:bottom w:val="none" w:sz="0" w:space="0" w:color="auto"/>
            <w:right w:val="none" w:sz="0" w:space="0" w:color="auto"/>
          </w:divBdr>
        </w:div>
        <w:div w:id="380641544">
          <w:marLeft w:val="0"/>
          <w:marRight w:val="0"/>
          <w:marTop w:val="0"/>
          <w:marBottom w:val="0"/>
          <w:divBdr>
            <w:top w:val="none" w:sz="0" w:space="0" w:color="auto"/>
            <w:left w:val="none" w:sz="0" w:space="0" w:color="auto"/>
            <w:bottom w:val="none" w:sz="0" w:space="0" w:color="auto"/>
            <w:right w:val="none" w:sz="0" w:space="0" w:color="auto"/>
          </w:divBdr>
        </w:div>
        <w:div w:id="1102411890">
          <w:marLeft w:val="0"/>
          <w:marRight w:val="0"/>
          <w:marTop w:val="0"/>
          <w:marBottom w:val="0"/>
          <w:divBdr>
            <w:top w:val="none" w:sz="0" w:space="0" w:color="auto"/>
            <w:left w:val="none" w:sz="0" w:space="0" w:color="auto"/>
            <w:bottom w:val="none" w:sz="0" w:space="0" w:color="auto"/>
            <w:right w:val="none" w:sz="0" w:space="0" w:color="auto"/>
          </w:divBdr>
        </w:div>
        <w:div w:id="1811748777">
          <w:marLeft w:val="0"/>
          <w:marRight w:val="0"/>
          <w:marTop w:val="0"/>
          <w:marBottom w:val="0"/>
          <w:divBdr>
            <w:top w:val="none" w:sz="0" w:space="0" w:color="auto"/>
            <w:left w:val="none" w:sz="0" w:space="0" w:color="auto"/>
            <w:bottom w:val="none" w:sz="0" w:space="0" w:color="auto"/>
            <w:right w:val="none" w:sz="0" w:space="0" w:color="auto"/>
          </w:divBdr>
        </w:div>
        <w:div w:id="885020630">
          <w:marLeft w:val="0"/>
          <w:marRight w:val="0"/>
          <w:marTop w:val="0"/>
          <w:marBottom w:val="0"/>
          <w:divBdr>
            <w:top w:val="none" w:sz="0" w:space="0" w:color="auto"/>
            <w:left w:val="none" w:sz="0" w:space="0" w:color="auto"/>
            <w:bottom w:val="none" w:sz="0" w:space="0" w:color="auto"/>
            <w:right w:val="none" w:sz="0" w:space="0" w:color="auto"/>
          </w:divBdr>
        </w:div>
        <w:div w:id="1255673436">
          <w:marLeft w:val="0"/>
          <w:marRight w:val="0"/>
          <w:marTop w:val="0"/>
          <w:marBottom w:val="0"/>
          <w:divBdr>
            <w:top w:val="none" w:sz="0" w:space="0" w:color="auto"/>
            <w:left w:val="none" w:sz="0" w:space="0" w:color="auto"/>
            <w:bottom w:val="none" w:sz="0" w:space="0" w:color="auto"/>
            <w:right w:val="none" w:sz="0" w:space="0" w:color="auto"/>
          </w:divBdr>
        </w:div>
        <w:div w:id="2101825396">
          <w:marLeft w:val="0"/>
          <w:marRight w:val="0"/>
          <w:marTop w:val="0"/>
          <w:marBottom w:val="0"/>
          <w:divBdr>
            <w:top w:val="none" w:sz="0" w:space="0" w:color="auto"/>
            <w:left w:val="none" w:sz="0" w:space="0" w:color="auto"/>
            <w:bottom w:val="none" w:sz="0" w:space="0" w:color="auto"/>
            <w:right w:val="none" w:sz="0" w:space="0" w:color="auto"/>
          </w:divBdr>
        </w:div>
        <w:div w:id="851070004">
          <w:marLeft w:val="0"/>
          <w:marRight w:val="0"/>
          <w:marTop w:val="0"/>
          <w:marBottom w:val="0"/>
          <w:divBdr>
            <w:top w:val="none" w:sz="0" w:space="0" w:color="auto"/>
            <w:left w:val="none" w:sz="0" w:space="0" w:color="auto"/>
            <w:bottom w:val="none" w:sz="0" w:space="0" w:color="auto"/>
            <w:right w:val="none" w:sz="0" w:space="0" w:color="auto"/>
          </w:divBdr>
        </w:div>
        <w:div w:id="1961912468">
          <w:marLeft w:val="0"/>
          <w:marRight w:val="0"/>
          <w:marTop w:val="0"/>
          <w:marBottom w:val="0"/>
          <w:divBdr>
            <w:top w:val="none" w:sz="0" w:space="0" w:color="auto"/>
            <w:left w:val="none" w:sz="0" w:space="0" w:color="auto"/>
            <w:bottom w:val="none" w:sz="0" w:space="0" w:color="auto"/>
            <w:right w:val="none" w:sz="0" w:space="0" w:color="auto"/>
          </w:divBdr>
        </w:div>
        <w:div w:id="241254862">
          <w:marLeft w:val="0"/>
          <w:marRight w:val="0"/>
          <w:marTop w:val="0"/>
          <w:marBottom w:val="0"/>
          <w:divBdr>
            <w:top w:val="none" w:sz="0" w:space="0" w:color="auto"/>
            <w:left w:val="none" w:sz="0" w:space="0" w:color="auto"/>
            <w:bottom w:val="none" w:sz="0" w:space="0" w:color="auto"/>
            <w:right w:val="none" w:sz="0" w:space="0" w:color="auto"/>
          </w:divBdr>
        </w:div>
        <w:div w:id="252588466">
          <w:marLeft w:val="0"/>
          <w:marRight w:val="0"/>
          <w:marTop w:val="0"/>
          <w:marBottom w:val="0"/>
          <w:divBdr>
            <w:top w:val="none" w:sz="0" w:space="0" w:color="auto"/>
            <w:left w:val="none" w:sz="0" w:space="0" w:color="auto"/>
            <w:bottom w:val="none" w:sz="0" w:space="0" w:color="auto"/>
            <w:right w:val="none" w:sz="0" w:space="0" w:color="auto"/>
          </w:divBdr>
        </w:div>
        <w:div w:id="352927699">
          <w:marLeft w:val="0"/>
          <w:marRight w:val="0"/>
          <w:marTop w:val="0"/>
          <w:marBottom w:val="0"/>
          <w:divBdr>
            <w:top w:val="none" w:sz="0" w:space="0" w:color="auto"/>
            <w:left w:val="none" w:sz="0" w:space="0" w:color="auto"/>
            <w:bottom w:val="none" w:sz="0" w:space="0" w:color="auto"/>
            <w:right w:val="none" w:sz="0" w:space="0" w:color="auto"/>
          </w:divBdr>
        </w:div>
        <w:div w:id="590310434">
          <w:marLeft w:val="0"/>
          <w:marRight w:val="0"/>
          <w:marTop w:val="0"/>
          <w:marBottom w:val="0"/>
          <w:divBdr>
            <w:top w:val="none" w:sz="0" w:space="0" w:color="auto"/>
            <w:left w:val="none" w:sz="0" w:space="0" w:color="auto"/>
            <w:bottom w:val="none" w:sz="0" w:space="0" w:color="auto"/>
            <w:right w:val="none" w:sz="0" w:space="0" w:color="auto"/>
          </w:divBdr>
        </w:div>
        <w:div w:id="2037192215">
          <w:marLeft w:val="0"/>
          <w:marRight w:val="0"/>
          <w:marTop w:val="0"/>
          <w:marBottom w:val="0"/>
          <w:divBdr>
            <w:top w:val="none" w:sz="0" w:space="0" w:color="auto"/>
            <w:left w:val="none" w:sz="0" w:space="0" w:color="auto"/>
            <w:bottom w:val="none" w:sz="0" w:space="0" w:color="auto"/>
            <w:right w:val="none" w:sz="0" w:space="0" w:color="auto"/>
          </w:divBdr>
        </w:div>
        <w:div w:id="210502876">
          <w:marLeft w:val="0"/>
          <w:marRight w:val="0"/>
          <w:marTop w:val="0"/>
          <w:marBottom w:val="0"/>
          <w:divBdr>
            <w:top w:val="none" w:sz="0" w:space="0" w:color="auto"/>
            <w:left w:val="none" w:sz="0" w:space="0" w:color="auto"/>
            <w:bottom w:val="none" w:sz="0" w:space="0" w:color="auto"/>
            <w:right w:val="none" w:sz="0" w:space="0" w:color="auto"/>
          </w:divBdr>
        </w:div>
        <w:div w:id="1794441701">
          <w:marLeft w:val="0"/>
          <w:marRight w:val="0"/>
          <w:marTop w:val="0"/>
          <w:marBottom w:val="0"/>
          <w:divBdr>
            <w:top w:val="none" w:sz="0" w:space="0" w:color="auto"/>
            <w:left w:val="none" w:sz="0" w:space="0" w:color="auto"/>
            <w:bottom w:val="none" w:sz="0" w:space="0" w:color="auto"/>
            <w:right w:val="none" w:sz="0" w:space="0" w:color="auto"/>
          </w:divBdr>
        </w:div>
        <w:div w:id="996416437">
          <w:marLeft w:val="0"/>
          <w:marRight w:val="0"/>
          <w:marTop w:val="0"/>
          <w:marBottom w:val="0"/>
          <w:divBdr>
            <w:top w:val="none" w:sz="0" w:space="0" w:color="auto"/>
            <w:left w:val="none" w:sz="0" w:space="0" w:color="auto"/>
            <w:bottom w:val="none" w:sz="0" w:space="0" w:color="auto"/>
            <w:right w:val="none" w:sz="0" w:space="0" w:color="auto"/>
          </w:divBdr>
        </w:div>
        <w:div w:id="185558636">
          <w:marLeft w:val="0"/>
          <w:marRight w:val="0"/>
          <w:marTop w:val="0"/>
          <w:marBottom w:val="0"/>
          <w:divBdr>
            <w:top w:val="none" w:sz="0" w:space="0" w:color="auto"/>
            <w:left w:val="none" w:sz="0" w:space="0" w:color="auto"/>
            <w:bottom w:val="none" w:sz="0" w:space="0" w:color="auto"/>
            <w:right w:val="none" w:sz="0" w:space="0" w:color="auto"/>
          </w:divBdr>
        </w:div>
        <w:div w:id="1714109704">
          <w:marLeft w:val="0"/>
          <w:marRight w:val="0"/>
          <w:marTop w:val="0"/>
          <w:marBottom w:val="0"/>
          <w:divBdr>
            <w:top w:val="none" w:sz="0" w:space="0" w:color="auto"/>
            <w:left w:val="none" w:sz="0" w:space="0" w:color="auto"/>
            <w:bottom w:val="none" w:sz="0" w:space="0" w:color="auto"/>
            <w:right w:val="none" w:sz="0" w:space="0" w:color="auto"/>
          </w:divBdr>
        </w:div>
        <w:div w:id="1998722244">
          <w:marLeft w:val="0"/>
          <w:marRight w:val="0"/>
          <w:marTop w:val="0"/>
          <w:marBottom w:val="0"/>
          <w:divBdr>
            <w:top w:val="none" w:sz="0" w:space="0" w:color="auto"/>
            <w:left w:val="none" w:sz="0" w:space="0" w:color="auto"/>
            <w:bottom w:val="none" w:sz="0" w:space="0" w:color="auto"/>
            <w:right w:val="none" w:sz="0" w:space="0" w:color="auto"/>
          </w:divBdr>
        </w:div>
      </w:divsChild>
    </w:div>
    <w:div w:id="796527096">
      <w:bodyDiv w:val="1"/>
      <w:marLeft w:val="0"/>
      <w:marRight w:val="0"/>
      <w:marTop w:val="0"/>
      <w:marBottom w:val="0"/>
      <w:divBdr>
        <w:top w:val="none" w:sz="0" w:space="0" w:color="auto"/>
        <w:left w:val="none" w:sz="0" w:space="0" w:color="auto"/>
        <w:bottom w:val="none" w:sz="0" w:space="0" w:color="auto"/>
        <w:right w:val="none" w:sz="0" w:space="0" w:color="auto"/>
      </w:divBdr>
      <w:divsChild>
        <w:div w:id="1050230049">
          <w:marLeft w:val="0"/>
          <w:marRight w:val="0"/>
          <w:marTop w:val="0"/>
          <w:marBottom w:val="0"/>
          <w:divBdr>
            <w:top w:val="none" w:sz="0" w:space="0" w:color="auto"/>
            <w:left w:val="none" w:sz="0" w:space="0" w:color="auto"/>
            <w:bottom w:val="none" w:sz="0" w:space="0" w:color="auto"/>
            <w:right w:val="none" w:sz="0" w:space="0" w:color="auto"/>
          </w:divBdr>
          <w:divsChild>
            <w:div w:id="2092576576">
              <w:marLeft w:val="0"/>
              <w:marRight w:val="0"/>
              <w:marTop w:val="0"/>
              <w:marBottom w:val="0"/>
              <w:divBdr>
                <w:top w:val="none" w:sz="0" w:space="0" w:color="auto"/>
                <w:left w:val="none" w:sz="0" w:space="0" w:color="auto"/>
                <w:bottom w:val="none" w:sz="0" w:space="0" w:color="auto"/>
                <w:right w:val="none" w:sz="0" w:space="0" w:color="auto"/>
              </w:divBdr>
              <w:divsChild>
                <w:div w:id="8533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89559">
      <w:bodyDiv w:val="1"/>
      <w:marLeft w:val="0"/>
      <w:marRight w:val="0"/>
      <w:marTop w:val="0"/>
      <w:marBottom w:val="0"/>
      <w:divBdr>
        <w:top w:val="none" w:sz="0" w:space="0" w:color="auto"/>
        <w:left w:val="none" w:sz="0" w:space="0" w:color="auto"/>
        <w:bottom w:val="none" w:sz="0" w:space="0" w:color="auto"/>
        <w:right w:val="none" w:sz="0" w:space="0" w:color="auto"/>
      </w:divBdr>
    </w:div>
    <w:div w:id="1484393404">
      <w:bodyDiv w:val="1"/>
      <w:marLeft w:val="0"/>
      <w:marRight w:val="0"/>
      <w:marTop w:val="0"/>
      <w:marBottom w:val="0"/>
      <w:divBdr>
        <w:top w:val="none" w:sz="0" w:space="0" w:color="auto"/>
        <w:left w:val="none" w:sz="0" w:space="0" w:color="auto"/>
        <w:bottom w:val="none" w:sz="0" w:space="0" w:color="auto"/>
        <w:right w:val="none" w:sz="0" w:space="0" w:color="auto"/>
      </w:divBdr>
    </w:div>
    <w:div w:id="1961644692">
      <w:bodyDiv w:val="1"/>
      <w:marLeft w:val="0"/>
      <w:marRight w:val="0"/>
      <w:marTop w:val="0"/>
      <w:marBottom w:val="0"/>
      <w:divBdr>
        <w:top w:val="none" w:sz="0" w:space="0" w:color="auto"/>
        <w:left w:val="none" w:sz="0" w:space="0" w:color="auto"/>
        <w:bottom w:val="none" w:sz="0" w:space="0" w:color="auto"/>
        <w:right w:val="none" w:sz="0" w:space="0" w:color="auto"/>
      </w:divBdr>
      <w:divsChild>
        <w:div w:id="1352563874">
          <w:marLeft w:val="0"/>
          <w:marRight w:val="0"/>
          <w:marTop w:val="0"/>
          <w:marBottom w:val="0"/>
          <w:divBdr>
            <w:top w:val="none" w:sz="0" w:space="0" w:color="auto"/>
            <w:left w:val="none" w:sz="0" w:space="0" w:color="auto"/>
            <w:bottom w:val="none" w:sz="0" w:space="0" w:color="auto"/>
            <w:right w:val="none" w:sz="0" w:space="0" w:color="auto"/>
          </w:divBdr>
          <w:divsChild>
            <w:div w:id="1153522443">
              <w:marLeft w:val="0"/>
              <w:marRight w:val="0"/>
              <w:marTop w:val="0"/>
              <w:marBottom w:val="0"/>
              <w:divBdr>
                <w:top w:val="none" w:sz="0" w:space="0" w:color="auto"/>
                <w:left w:val="none" w:sz="0" w:space="0" w:color="auto"/>
                <w:bottom w:val="none" w:sz="0" w:space="0" w:color="auto"/>
                <w:right w:val="none" w:sz="0" w:space="0" w:color="auto"/>
              </w:divBdr>
              <w:divsChild>
                <w:div w:id="1691489577">
                  <w:marLeft w:val="0"/>
                  <w:marRight w:val="0"/>
                  <w:marTop w:val="0"/>
                  <w:marBottom w:val="0"/>
                  <w:divBdr>
                    <w:top w:val="none" w:sz="0" w:space="0" w:color="auto"/>
                    <w:left w:val="none" w:sz="0" w:space="0" w:color="auto"/>
                    <w:bottom w:val="none" w:sz="0" w:space="0" w:color="auto"/>
                    <w:right w:val="none" w:sz="0" w:space="0" w:color="auto"/>
                  </w:divBdr>
                </w:div>
              </w:divsChild>
            </w:div>
            <w:div w:id="943800944">
              <w:marLeft w:val="0"/>
              <w:marRight w:val="0"/>
              <w:marTop w:val="0"/>
              <w:marBottom w:val="0"/>
              <w:divBdr>
                <w:top w:val="none" w:sz="0" w:space="0" w:color="auto"/>
                <w:left w:val="none" w:sz="0" w:space="0" w:color="auto"/>
                <w:bottom w:val="none" w:sz="0" w:space="0" w:color="auto"/>
                <w:right w:val="none" w:sz="0" w:space="0" w:color="auto"/>
              </w:divBdr>
              <w:divsChild>
                <w:div w:id="1784881469">
                  <w:marLeft w:val="0"/>
                  <w:marRight w:val="0"/>
                  <w:marTop w:val="0"/>
                  <w:marBottom w:val="0"/>
                  <w:divBdr>
                    <w:top w:val="none" w:sz="0" w:space="0" w:color="auto"/>
                    <w:left w:val="none" w:sz="0" w:space="0" w:color="auto"/>
                    <w:bottom w:val="none" w:sz="0" w:space="0" w:color="auto"/>
                    <w:right w:val="none" w:sz="0" w:space="0" w:color="auto"/>
                  </w:divBdr>
                </w:div>
              </w:divsChild>
            </w:div>
            <w:div w:id="786050570">
              <w:marLeft w:val="0"/>
              <w:marRight w:val="0"/>
              <w:marTop w:val="0"/>
              <w:marBottom w:val="0"/>
              <w:divBdr>
                <w:top w:val="none" w:sz="0" w:space="0" w:color="auto"/>
                <w:left w:val="none" w:sz="0" w:space="0" w:color="auto"/>
                <w:bottom w:val="none" w:sz="0" w:space="0" w:color="auto"/>
                <w:right w:val="none" w:sz="0" w:space="0" w:color="auto"/>
              </w:divBdr>
              <w:divsChild>
                <w:div w:id="1409496202">
                  <w:marLeft w:val="0"/>
                  <w:marRight w:val="0"/>
                  <w:marTop w:val="0"/>
                  <w:marBottom w:val="0"/>
                  <w:divBdr>
                    <w:top w:val="none" w:sz="0" w:space="0" w:color="auto"/>
                    <w:left w:val="none" w:sz="0" w:space="0" w:color="auto"/>
                    <w:bottom w:val="none" w:sz="0" w:space="0" w:color="auto"/>
                    <w:right w:val="none" w:sz="0" w:space="0" w:color="auto"/>
                  </w:divBdr>
                </w:div>
              </w:divsChild>
            </w:div>
            <w:div w:id="1428497625">
              <w:marLeft w:val="0"/>
              <w:marRight w:val="0"/>
              <w:marTop w:val="0"/>
              <w:marBottom w:val="0"/>
              <w:divBdr>
                <w:top w:val="none" w:sz="0" w:space="0" w:color="auto"/>
                <w:left w:val="none" w:sz="0" w:space="0" w:color="auto"/>
                <w:bottom w:val="none" w:sz="0" w:space="0" w:color="auto"/>
                <w:right w:val="none" w:sz="0" w:space="0" w:color="auto"/>
              </w:divBdr>
              <w:divsChild>
                <w:div w:id="949897483">
                  <w:marLeft w:val="0"/>
                  <w:marRight w:val="0"/>
                  <w:marTop w:val="0"/>
                  <w:marBottom w:val="0"/>
                  <w:divBdr>
                    <w:top w:val="none" w:sz="0" w:space="0" w:color="auto"/>
                    <w:left w:val="none" w:sz="0" w:space="0" w:color="auto"/>
                    <w:bottom w:val="none" w:sz="0" w:space="0" w:color="auto"/>
                    <w:right w:val="none" w:sz="0" w:space="0" w:color="auto"/>
                  </w:divBdr>
                </w:div>
              </w:divsChild>
            </w:div>
            <w:div w:id="1652715925">
              <w:marLeft w:val="0"/>
              <w:marRight w:val="0"/>
              <w:marTop w:val="0"/>
              <w:marBottom w:val="0"/>
              <w:divBdr>
                <w:top w:val="none" w:sz="0" w:space="0" w:color="auto"/>
                <w:left w:val="none" w:sz="0" w:space="0" w:color="auto"/>
                <w:bottom w:val="none" w:sz="0" w:space="0" w:color="auto"/>
                <w:right w:val="none" w:sz="0" w:space="0" w:color="auto"/>
              </w:divBdr>
              <w:divsChild>
                <w:div w:id="754714720">
                  <w:marLeft w:val="0"/>
                  <w:marRight w:val="0"/>
                  <w:marTop w:val="0"/>
                  <w:marBottom w:val="0"/>
                  <w:divBdr>
                    <w:top w:val="none" w:sz="0" w:space="0" w:color="auto"/>
                    <w:left w:val="none" w:sz="0" w:space="0" w:color="auto"/>
                    <w:bottom w:val="none" w:sz="0" w:space="0" w:color="auto"/>
                    <w:right w:val="none" w:sz="0" w:space="0" w:color="auto"/>
                  </w:divBdr>
                </w:div>
              </w:divsChild>
            </w:div>
            <w:div w:id="824200882">
              <w:marLeft w:val="0"/>
              <w:marRight w:val="0"/>
              <w:marTop w:val="0"/>
              <w:marBottom w:val="0"/>
              <w:divBdr>
                <w:top w:val="none" w:sz="0" w:space="0" w:color="auto"/>
                <w:left w:val="none" w:sz="0" w:space="0" w:color="auto"/>
                <w:bottom w:val="none" w:sz="0" w:space="0" w:color="auto"/>
                <w:right w:val="none" w:sz="0" w:space="0" w:color="auto"/>
              </w:divBdr>
              <w:divsChild>
                <w:div w:id="2032293341">
                  <w:marLeft w:val="0"/>
                  <w:marRight w:val="0"/>
                  <w:marTop w:val="0"/>
                  <w:marBottom w:val="0"/>
                  <w:divBdr>
                    <w:top w:val="none" w:sz="0" w:space="0" w:color="auto"/>
                    <w:left w:val="none" w:sz="0" w:space="0" w:color="auto"/>
                    <w:bottom w:val="none" w:sz="0" w:space="0" w:color="auto"/>
                    <w:right w:val="none" w:sz="0" w:space="0" w:color="auto"/>
                  </w:divBdr>
                </w:div>
              </w:divsChild>
            </w:div>
            <w:div w:id="1068193275">
              <w:marLeft w:val="0"/>
              <w:marRight w:val="0"/>
              <w:marTop w:val="0"/>
              <w:marBottom w:val="0"/>
              <w:divBdr>
                <w:top w:val="none" w:sz="0" w:space="0" w:color="auto"/>
                <w:left w:val="none" w:sz="0" w:space="0" w:color="auto"/>
                <w:bottom w:val="none" w:sz="0" w:space="0" w:color="auto"/>
                <w:right w:val="none" w:sz="0" w:space="0" w:color="auto"/>
              </w:divBdr>
              <w:divsChild>
                <w:div w:id="299386286">
                  <w:marLeft w:val="0"/>
                  <w:marRight w:val="0"/>
                  <w:marTop w:val="0"/>
                  <w:marBottom w:val="0"/>
                  <w:divBdr>
                    <w:top w:val="none" w:sz="0" w:space="0" w:color="auto"/>
                    <w:left w:val="none" w:sz="0" w:space="0" w:color="auto"/>
                    <w:bottom w:val="none" w:sz="0" w:space="0" w:color="auto"/>
                    <w:right w:val="none" w:sz="0" w:space="0" w:color="auto"/>
                  </w:divBdr>
                </w:div>
              </w:divsChild>
            </w:div>
            <w:div w:id="1600216153">
              <w:marLeft w:val="0"/>
              <w:marRight w:val="0"/>
              <w:marTop w:val="0"/>
              <w:marBottom w:val="0"/>
              <w:divBdr>
                <w:top w:val="none" w:sz="0" w:space="0" w:color="auto"/>
                <w:left w:val="none" w:sz="0" w:space="0" w:color="auto"/>
                <w:bottom w:val="none" w:sz="0" w:space="0" w:color="auto"/>
                <w:right w:val="none" w:sz="0" w:space="0" w:color="auto"/>
              </w:divBdr>
              <w:divsChild>
                <w:div w:id="325862070">
                  <w:marLeft w:val="0"/>
                  <w:marRight w:val="0"/>
                  <w:marTop w:val="0"/>
                  <w:marBottom w:val="0"/>
                  <w:divBdr>
                    <w:top w:val="none" w:sz="0" w:space="0" w:color="auto"/>
                    <w:left w:val="none" w:sz="0" w:space="0" w:color="auto"/>
                    <w:bottom w:val="none" w:sz="0" w:space="0" w:color="auto"/>
                    <w:right w:val="none" w:sz="0" w:space="0" w:color="auto"/>
                  </w:divBdr>
                </w:div>
              </w:divsChild>
            </w:div>
            <w:div w:id="1701734810">
              <w:marLeft w:val="0"/>
              <w:marRight w:val="0"/>
              <w:marTop w:val="0"/>
              <w:marBottom w:val="0"/>
              <w:divBdr>
                <w:top w:val="none" w:sz="0" w:space="0" w:color="auto"/>
                <w:left w:val="none" w:sz="0" w:space="0" w:color="auto"/>
                <w:bottom w:val="none" w:sz="0" w:space="0" w:color="auto"/>
                <w:right w:val="none" w:sz="0" w:space="0" w:color="auto"/>
              </w:divBdr>
              <w:divsChild>
                <w:div w:id="1793668389">
                  <w:marLeft w:val="0"/>
                  <w:marRight w:val="0"/>
                  <w:marTop w:val="0"/>
                  <w:marBottom w:val="0"/>
                  <w:divBdr>
                    <w:top w:val="none" w:sz="0" w:space="0" w:color="auto"/>
                    <w:left w:val="none" w:sz="0" w:space="0" w:color="auto"/>
                    <w:bottom w:val="none" w:sz="0" w:space="0" w:color="auto"/>
                    <w:right w:val="none" w:sz="0" w:space="0" w:color="auto"/>
                  </w:divBdr>
                </w:div>
              </w:divsChild>
            </w:div>
            <w:div w:id="1749570941">
              <w:marLeft w:val="0"/>
              <w:marRight w:val="0"/>
              <w:marTop w:val="0"/>
              <w:marBottom w:val="0"/>
              <w:divBdr>
                <w:top w:val="none" w:sz="0" w:space="0" w:color="auto"/>
                <w:left w:val="none" w:sz="0" w:space="0" w:color="auto"/>
                <w:bottom w:val="none" w:sz="0" w:space="0" w:color="auto"/>
                <w:right w:val="none" w:sz="0" w:space="0" w:color="auto"/>
              </w:divBdr>
              <w:divsChild>
                <w:div w:id="1684017633">
                  <w:marLeft w:val="0"/>
                  <w:marRight w:val="0"/>
                  <w:marTop w:val="0"/>
                  <w:marBottom w:val="0"/>
                  <w:divBdr>
                    <w:top w:val="none" w:sz="0" w:space="0" w:color="auto"/>
                    <w:left w:val="none" w:sz="0" w:space="0" w:color="auto"/>
                    <w:bottom w:val="none" w:sz="0" w:space="0" w:color="auto"/>
                    <w:right w:val="none" w:sz="0" w:space="0" w:color="auto"/>
                  </w:divBdr>
                </w:div>
              </w:divsChild>
            </w:div>
            <w:div w:id="1304844846">
              <w:marLeft w:val="0"/>
              <w:marRight w:val="0"/>
              <w:marTop w:val="0"/>
              <w:marBottom w:val="0"/>
              <w:divBdr>
                <w:top w:val="none" w:sz="0" w:space="0" w:color="auto"/>
                <w:left w:val="none" w:sz="0" w:space="0" w:color="auto"/>
                <w:bottom w:val="none" w:sz="0" w:space="0" w:color="auto"/>
                <w:right w:val="none" w:sz="0" w:space="0" w:color="auto"/>
              </w:divBdr>
              <w:divsChild>
                <w:div w:id="1149514074">
                  <w:marLeft w:val="0"/>
                  <w:marRight w:val="0"/>
                  <w:marTop w:val="0"/>
                  <w:marBottom w:val="0"/>
                  <w:divBdr>
                    <w:top w:val="none" w:sz="0" w:space="0" w:color="auto"/>
                    <w:left w:val="none" w:sz="0" w:space="0" w:color="auto"/>
                    <w:bottom w:val="none" w:sz="0" w:space="0" w:color="auto"/>
                    <w:right w:val="none" w:sz="0" w:space="0" w:color="auto"/>
                  </w:divBdr>
                </w:div>
              </w:divsChild>
            </w:div>
            <w:div w:id="358893612">
              <w:marLeft w:val="0"/>
              <w:marRight w:val="0"/>
              <w:marTop w:val="0"/>
              <w:marBottom w:val="0"/>
              <w:divBdr>
                <w:top w:val="none" w:sz="0" w:space="0" w:color="auto"/>
                <w:left w:val="none" w:sz="0" w:space="0" w:color="auto"/>
                <w:bottom w:val="none" w:sz="0" w:space="0" w:color="auto"/>
                <w:right w:val="none" w:sz="0" w:space="0" w:color="auto"/>
              </w:divBdr>
              <w:divsChild>
                <w:div w:id="842937501">
                  <w:marLeft w:val="0"/>
                  <w:marRight w:val="0"/>
                  <w:marTop w:val="0"/>
                  <w:marBottom w:val="0"/>
                  <w:divBdr>
                    <w:top w:val="none" w:sz="0" w:space="0" w:color="auto"/>
                    <w:left w:val="none" w:sz="0" w:space="0" w:color="auto"/>
                    <w:bottom w:val="none" w:sz="0" w:space="0" w:color="auto"/>
                    <w:right w:val="none" w:sz="0" w:space="0" w:color="auto"/>
                  </w:divBdr>
                </w:div>
              </w:divsChild>
            </w:div>
            <w:div w:id="1674067513">
              <w:marLeft w:val="0"/>
              <w:marRight w:val="0"/>
              <w:marTop w:val="0"/>
              <w:marBottom w:val="0"/>
              <w:divBdr>
                <w:top w:val="none" w:sz="0" w:space="0" w:color="auto"/>
                <w:left w:val="none" w:sz="0" w:space="0" w:color="auto"/>
                <w:bottom w:val="none" w:sz="0" w:space="0" w:color="auto"/>
                <w:right w:val="none" w:sz="0" w:space="0" w:color="auto"/>
              </w:divBdr>
              <w:divsChild>
                <w:div w:id="1496804402">
                  <w:marLeft w:val="0"/>
                  <w:marRight w:val="0"/>
                  <w:marTop w:val="0"/>
                  <w:marBottom w:val="0"/>
                  <w:divBdr>
                    <w:top w:val="none" w:sz="0" w:space="0" w:color="auto"/>
                    <w:left w:val="none" w:sz="0" w:space="0" w:color="auto"/>
                    <w:bottom w:val="none" w:sz="0" w:space="0" w:color="auto"/>
                    <w:right w:val="none" w:sz="0" w:space="0" w:color="auto"/>
                  </w:divBdr>
                </w:div>
              </w:divsChild>
            </w:div>
            <w:div w:id="1659453441">
              <w:marLeft w:val="0"/>
              <w:marRight w:val="0"/>
              <w:marTop w:val="0"/>
              <w:marBottom w:val="0"/>
              <w:divBdr>
                <w:top w:val="none" w:sz="0" w:space="0" w:color="auto"/>
                <w:left w:val="none" w:sz="0" w:space="0" w:color="auto"/>
                <w:bottom w:val="none" w:sz="0" w:space="0" w:color="auto"/>
                <w:right w:val="none" w:sz="0" w:space="0" w:color="auto"/>
              </w:divBdr>
              <w:divsChild>
                <w:div w:id="772014323">
                  <w:marLeft w:val="0"/>
                  <w:marRight w:val="0"/>
                  <w:marTop w:val="0"/>
                  <w:marBottom w:val="0"/>
                  <w:divBdr>
                    <w:top w:val="none" w:sz="0" w:space="0" w:color="auto"/>
                    <w:left w:val="none" w:sz="0" w:space="0" w:color="auto"/>
                    <w:bottom w:val="none" w:sz="0" w:space="0" w:color="auto"/>
                    <w:right w:val="none" w:sz="0" w:space="0" w:color="auto"/>
                  </w:divBdr>
                </w:div>
              </w:divsChild>
            </w:div>
            <w:div w:id="987629082">
              <w:marLeft w:val="0"/>
              <w:marRight w:val="0"/>
              <w:marTop w:val="0"/>
              <w:marBottom w:val="0"/>
              <w:divBdr>
                <w:top w:val="none" w:sz="0" w:space="0" w:color="auto"/>
                <w:left w:val="none" w:sz="0" w:space="0" w:color="auto"/>
                <w:bottom w:val="none" w:sz="0" w:space="0" w:color="auto"/>
                <w:right w:val="none" w:sz="0" w:space="0" w:color="auto"/>
              </w:divBdr>
              <w:divsChild>
                <w:div w:id="2028943095">
                  <w:marLeft w:val="0"/>
                  <w:marRight w:val="0"/>
                  <w:marTop w:val="0"/>
                  <w:marBottom w:val="0"/>
                  <w:divBdr>
                    <w:top w:val="none" w:sz="0" w:space="0" w:color="auto"/>
                    <w:left w:val="none" w:sz="0" w:space="0" w:color="auto"/>
                    <w:bottom w:val="none" w:sz="0" w:space="0" w:color="auto"/>
                    <w:right w:val="none" w:sz="0" w:space="0" w:color="auto"/>
                  </w:divBdr>
                </w:div>
              </w:divsChild>
            </w:div>
            <w:div w:id="1887331256">
              <w:marLeft w:val="0"/>
              <w:marRight w:val="0"/>
              <w:marTop w:val="0"/>
              <w:marBottom w:val="0"/>
              <w:divBdr>
                <w:top w:val="none" w:sz="0" w:space="0" w:color="auto"/>
                <w:left w:val="none" w:sz="0" w:space="0" w:color="auto"/>
                <w:bottom w:val="none" w:sz="0" w:space="0" w:color="auto"/>
                <w:right w:val="none" w:sz="0" w:space="0" w:color="auto"/>
              </w:divBdr>
              <w:divsChild>
                <w:div w:id="414977158">
                  <w:marLeft w:val="0"/>
                  <w:marRight w:val="0"/>
                  <w:marTop w:val="0"/>
                  <w:marBottom w:val="0"/>
                  <w:divBdr>
                    <w:top w:val="none" w:sz="0" w:space="0" w:color="auto"/>
                    <w:left w:val="none" w:sz="0" w:space="0" w:color="auto"/>
                    <w:bottom w:val="none" w:sz="0" w:space="0" w:color="auto"/>
                    <w:right w:val="none" w:sz="0" w:space="0" w:color="auto"/>
                  </w:divBdr>
                </w:div>
              </w:divsChild>
            </w:div>
            <w:div w:id="482157699">
              <w:marLeft w:val="0"/>
              <w:marRight w:val="0"/>
              <w:marTop w:val="0"/>
              <w:marBottom w:val="0"/>
              <w:divBdr>
                <w:top w:val="none" w:sz="0" w:space="0" w:color="auto"/>
                <w:left w:val="none" w:sz="0" w:space="0" w:color="auto"/>
                <w:bottom w:val="none" w:sz="0" w:space="0" w:color="auto"/>
                <w:right w:val="none" w:sz="0" w:space="0" w:color="auto"/>
              </w:divBdr>
              <w:divsChild>
                <w:div w:id="624458841">
                  <w:marLeft w:val="0"/>
                  <w:marRight w:val="0"/>
                  <w:marTop w:val="0"/>
                  <w:marBottom w:val="0"/>
                  <w:divBdr>
                    <w:top w:val="none" w:sz="0" w:space="0" w:color="auto"/>
                    <w:left w:val="none" w:sz="0" w:space="0" w:color="auto"/>
                    <w:bottom w:val="none" w:sz="0" w:space="0" w:color="auto"/>
                    <w:right w:val="none" w:sz="0" w:space="0" w:color="auto"/>
                  </w:divBdr>
                </w:div>
              </w:divsChild>
            </w:div>
            <w:div w:id="616445335">
              <w:marLeft w:val="0"/>
              <w:marRight w:val="0"/>
              <w:marTop w:val="0"/>
              <w:marBottom w:val="0"/>
              <w:divBdr>
                <w:top w:val="none" w:sz="0" w:space="0" w:color="auto"/>
                <w:left w:val="none" w:sz="0" w:space="0" w:color="auto"/>
                <w:bottom w:val="none" w:sz="0" w:space="0" w:color="auto"/>
                <w:right w:val="none" w:sz="0" w:space="0" w:color="auto"/>
              </w:divBdr>
              <w:divsChild>
                <w:div w:id="910695674">
                  <w:marLeft w:val="0"/>
                  <w:marRight w:val="0"/>
                  <w:marTop w:val="0"/>
                  <w:marBottom w:val="0"/>
                  <w:divBdr>
                    <w:top w:val="none" w:sz="0" w:space="0" w:color="auto"/>
                    <w:left w:val="none" w:sz="0" w:space="0" w:color="auto"/>
                    <w:bottom w:val="none" w:sz="0" w:space="0" w:color="auto"/>
                    <w:right w:val="none" w:sz="0" w:space="0" w:color="auto"/>
                  </w:divBdr>
                </w:div>
              </w:divsChild>
            </w:div>
            <w:div w:id="400837539">
              <w:marLeft w:val="0"/>
              <w:marRight w:val="0"/>
              <w:marTop w:val="0"/>
              <w:marBottom w:val="0"/>
              <w:divBdr>
                <w:top w:val="none" w:sz="0" w:space="0" w:color="auto"/>
                <w:left w:val="none" w:sz="0" w:space="0" w:color="auto"/>
                <w:bottom w:val="none" w:sz="0" w:space="0" w:color="auto"/>
                <w:right w:val="none" w:sz="0" w:space="0" w:color="auto"/>
              </w:divBdr>
              <w:divsChild>
                <w:div w:id="2068260630">
                  <w:marLeft w:val="0"/>
                  <w:marRight w:val="0"/>
                  <w:marTop w:val="0"/>
                  <w:marBottom w:val="0"/>
                  <w:divBdr>
                    <w:top w:val="none" w:sz="0" w:space="0" w:color="auto"/>
                    <w:left w:val="none" w:sz="0" w:space="0" w:color="auto"/>
                    <w:bottom w:val="none" w:sz="0" w:space="0" w:color="auto"/>
                    <w:right w:val="none" w:sz="0" w:space="0" w:color="auto"/>
                  </w:divBdr>
                </w:div>
              </w:divsChild>
            </w:div>
            <w:div w:id="142966614">
              <w:marLeft w:val="0"/>
              <w:marRight w:val="0"/>
              <w:marTop w:val="0"/>
              <w:marBottom w:val="0"/>
              <w:divBdr>
                <w:top w:val="none" w:sz="0" w:space="0" w:color="auto"/>
                <w:left w:val="none" w:sz="0" w:space="0" w:color="auto"/>
                <w:bottom w:val="none" w:sz="0" w:space="0" w:color="auto"/>
                <w:right w:val="none" w:sz="0" w:space="0" w:color="auto"/>
              </w:divBdr>
              <w:divsChild>
                <w:div w:id="1114667260">
                  <w:marLeft w:val="0"/>
                  <w:marRight w:val="0"/>
                  <w:marTop w:val="0"/>
                  <w:marBottom w:val="0"/>
                  <w:divBdr>
                    <w:top w:val="none" w:sz="0" w:space="0" w:color="auto"/>
                    <w:left w:val="none" w:sz="0" w:space="0" w:color="auto"/>
                    <w:bottom w:val="none" w:sz="0" w:space="0" w:color="auto"/>
                    <w:right w:val="none" w:sz="0" w:space="0" w:color="auto"/>
                  </w:divBdr>
                </w:div>
              </w:divsChild>
            </w:div>
            <w:div w:id="556934913">
              <w:marLeft w:val="0"/>
              <w:marRight w:val="0"/>
              <w:marTop w:val="0"/>
              <w:marBottom w:val="0"/>
              <w:divBdr>
                <w:top w:val="none" w:sz="0" w:space="0" w:color="auto"/>
                <w:left w:val="none" w:sz="0" w:space="0" w:color="auto"/>
                <w:bottom w:val="none" w:sz="0" w:space="0" w:color="auto"/>
                <w:right w:val="none" w:sz="0" w:space="0" w:color="auto"/>
              </w:divBdr>
              <w:divsChild>
                <w:div w:id="956302657">
                  <w:marLeft w:val="0"/>
                  <w:marRight w:val="0"/>
                  <w:marTop w:val="0"/>
                  <w:marBottom w:val="0"/>
                  <w:divBdr>
                    <w:top w:val="none" w:sz="0" w:space="0" w:color="auto"/>
                    <w:left w:val="none" w:sz="0" w:space="0" w:color="auto"/>
                    <w:bottom w:val="none" w:sz="0" w:space="0" w:color="auto"/>
                    <w:right w:val="none" w:sz="0" w:space="0" w:color="auto"/>
                  </w:divBdr>
                </w:div>
              </w:divsChild>
            </w:div>
            <w:div w:id="586423111">
              <w:marLeft w:val="0"/>
              <w:marRight w:val="0"/>
              <w:marTop w:val="0"/>
              <w:marBottom w:val="0"/>
              <w:divBdr>
                <w:top w:val="none" w:sz="0" w:space="0" w:color="auto"/>
                <w:left w:val="none" w:sz="0" w:space="0" w:color="auto"/>
                <w:bottom w:val="none" w:sz="0" w:space="0" w:color="auto"/>
                <w:right w:val="none" w:sz="0" w:space="0" w:color="auto"/>
              </w:divBdr>
              <w:divsChild>
                <w:div w:id="1780416806">
                  <w:marLeft w:val="0"/>
                  <w:marRight w:val="0"/>
                  <w:marTop w:val="0"/>
                  <w:marBottom w:val="0"/>
                  <w:divBdr>
                    <w:top w:val="none" w:sz="0" w:space="0" w:color="auto"/>
                    <w:left w:val="none" w:sz="0" w:space="0" w:color="auto"/>
                    <w:bottom w:val="none" w:sz="0" w:space="0" w:color="auto"/>
                    <w:right w:val="none" w:sz="0" w:space="0" w:color="auto"/>
                  </w:divBdr>
                </w:div>
              </w:divsChild>
            </w:div>
            <w:div w:id="1500846659">
              <w:marLeft w:val="0"/>
              <w:marRight w:val="0"/>
              <w:marTop w:val="0"/>
              <w:marBottom w:val="0"/>
              <w:divBdr>
                <w:top w:val="none" w:sz="0" w:space="0" w:color="auto"/>
                <w:left w:val="none" w:sz="0" w:space="0" w:color="auto"/>
                <w:bottom w:val="none" w:sz="0" w:space="0" w:color="auto"/>
                <w:right w:val="none" w:sz="0" w:space="0" w:color="auto"/>
              </w:divBdr>
              <w:divsChild>
                <w:div w:id="296878966">
                  <w:marLeft w:val="0"/>
                  <w:marRight w:val="0"/>
                  <w:marTop w:val="0"/>
                  <w:marBottom w:val="0"/>
                  <w:divBdr>
                    <w:top w:val="none" w:sz="0" w:space="0" w:color="auto"/>
                    <w:left w:val="none" w:sz="0" w:space="0" w:color="auto"/>
                    <w:bottom w:val="none" w:sz="0" w:space="0" w:color="auto"/>
                    <w:right w:val="none" w:sz="0" w:space="0" w:color="auto"/>
                  </w:divBdr>
                </w:div>
              </w:divsChild>
            </w:div>
            <w:div w:id="1079400879">
              <w:marLeft w:val="0"/>
              <w:marRight w:val="0"/>
              <w:marTop w:val="0"/>
              <w:marBottom w:val="0"/>
              <w:divBdr>
                <w:top w:val="none" w:sz="0" w:space="0" w:color="auto"/>
                <w:left w:val="none" w:sz="0" w:space="0" w:color="auto"/>
                <w:bottom w:val="none" w:sz="0" w:space="0" w:color="auto"/>
                <w:right w:val="none" w:sz="0" w:space="0" w:color="auto"/>
              </w:divBdr>
              <w:divsChild>
                <w:div w:id="189683720">
                  <w:marLeft w:val="0"/>
                  <w:marRight w:val="0"/>
                  <w:marTop w:val="0"/>
                  <w:marBottom w:val="0"/>
                  <w:divBdr>
                    <w:top w:val="none" w:sz="0" w:space="0" w:color="auto"/>
                    <w:left w:val="none" w:sz="0" w:space="0" w:color="auto"/>
                    <w:bottom w:val="none" w:sz="0" w:space="0" w:color="auto"/>
                    <w:right w:val="none" w:sz="0" w:space="0" w:color="auto"/>
                  </w:divBdr>
                </w:div>
              </w:divsChild>
            </w:div>
            <w:div w:id="2015837610">
              <w:marLeft w:val="0"/>
              <w:marRight w:val="0"/>
              <w:marTop w:val="0"/>
              <w:marBottom w:val="0"/>
              <w:divBdr>
                <w:top w:val="none" w:sz="0" w:space="0" w:color="auto"/>
                <w:left w:val="none" w:sz="0" w:space="0" w:color="auto"/>
                <w:bottom w:val="none" w:sz="0" w:space="0" w:color="auto"/>
                <w:right w:val="none" w:sz="0" w:space="0" w:color="auto"/>
              </w:divBdr>
              <w:divsChild>
                <w:div w:id="996148554">
                  <w:marLeft w:val="0"/>
                  <w:marRight w:val="0"/>
                  <w:marTop w:val="0"/>
                  <w:marBottom w:val="0"/>
                  <w:divBdr>
                    <w:top w:val="none" w:sz="0" w:space="0" w:color="auto"/>
                    <w:left w:val="none" w:sz="0" w:space="0" w:color="auto"/>
                    <w:bottom w:val="none" w:sz="0" w:space="0" w:color="auto"/>
                    <w:right w:val="none" w:sz="0" w:space="0" w:color="auto"/>
                  </w:divBdr>
                </w:div>
              </w:divsChild>
            </w:div>
            <w:div w:id="2009209156">
              <w:marLeft w:val="0"/>
              <w:marRight w:val="0"/>
              <w:marTop w:val="0"/>
              <w:marBottom w:val="0"/>
              <w:divBdr>
                <w:top w:val="none" w:sz="0" w:space="0" w:color="auto"/>
                <w:left w:val="none" w:sz="0" w:space="0" w:color="auto"/>
                <w:bottom w:val="none" w:sz="0" w:space="0" w:color="auto"/>
                <w:right w:val="none" w:sz="0" w:space="0" w:color="auto"/>
              </w:divBdr>
              <w:divsChild>
                <w:div w:id="1014651963">
                  <w:marLeft w:val="0"/>
                  <w:marRight w:val="0"/>
                  <w:marTop w:val="0"/>
                  <w:marBottom w:val="0"/>
                  <w:divBdr>
                    <w:top w:val="none" w:sz="0" w:space="0" w:color="auto"/>
                    <w:left w:val="none" w:sz="0" w:space="0" w:color="auto"/>
                    <w:bottom w:val="none" w:sz="0" w:space="0" w:color="auto"/>
                    <w:right w:val="none" w:sz="0" w:space="0" w:color="auto"/>
                  </w:divBdr>
                </w:div>
              </w:divsChild>
            </w:div>
            <w:div w:id="1803116560">
              <w:marLeft w:val="0"/>
              <w:marRight w:val="0"/>
              <w:marTop w:val="0"/>
              <w:marBottom w:val="0"/>
              <w:divBdr>
                <w:top w:val="none" w:sz="0" w:space="0" w:color="auto"/>
                <w:left w:val="none" w:sz="0" w:space="0" w:color="auto"/>
                <w:bottom w:val="none" w:sz="0" w:space="0" w:color="auto"/>
                <w:right w:val="none" w:sz="0" w:space="0" w:color="auto"/>
              </w:divBdr>
              <w:divsChild>
                <w:div w:id="1288854300">
                  <w:marLeft w:val="0"/>
                  <w:marRight w:val="0"/>
                  <w:marTop w:val="0"/>
                  <w:marBottom w:val="0"/>
                  <w:divBdr>
                    <w:top w:val="none" w:sz="0" w:space="0" w:color="auto"/>
                    <w:left w:val="none" w:sz="0" w:space="0" w:color="auto"/>
                    <w:bottom w:val="none" w:sz="0" w:space="0" w:color="auto"/>
                    <w:right w:val="none" w:sz="0" w:space="0" w:color="auto"/>
                  </w:divBdr>
                </w:div>
              </w:divsChild>
            </w:div>
            <w:div w:id="1463156944">
              <w:marLeft w:val="0"/>
              <w:marRight w:val="0"/>
              <w:marTop w:val="0"/>
              <w:marBottom w:val="0"/>
              <w:divBdr>
                <w:top w:val="none" w:sz="0" w:space="0" w:color="auto"/>
                <w:left w:val="none" w:sz="0" w:space="0" w:color="auto"/>
                <w:bottom w:val="none" w:sz="0" w:space="0" w:color="auto"/>
                <w:right w:val="none" w:sz="0" w:space="0" w:color="auto"/>
              </w:divBdr>
              <w:divsChild>
                <w:div w:id="1634872722">
                  <w:marLeft w:val="0"/>
                  <w:marRight w:val="0"/>
                  <w:marTop w:val="0"/>
                  <w:marBottom w:val="0"/>
                  <w:divBdr>
                    <w:top w:val="none" w:sz="0" w:space="0" w:color="auto"/>
                    <w:left w:val="none" w:sz="0" w:space="0" w:color="auto"/>
                    <w:bottom w:val="none" w:sz="0" w:space="0" w:color="auto"/>
                    <w:right w:val="none" w:sz="0" w:space="0" w:color="auto"/>
                  </w:divBdr>
                </w:div>
              </w:divsChild>
            </w:div>
            <w:div w:id="1864434699">
              <w:marLeft w:val="0"/>
              <w:marRight w:val="0"/>
              <w:marTop w:val="0"/>
              <w:marBottom w:val="0"/>
              <w:divBdr>
                <w:top w:val="none" w:sz="0" w:space="0" w:color="auto"/>
                <w:left w:val="none" w:sz="0" w:space="0" w:color="auto"/>
                <w:bottom w:val="none" w:sz="0" w:space="0" w:color="auto"/>
                <w:right w:val="none" w:sz="0" w:space="0" w:color="auto"/>
              </w:divBdr>
              <w:divsChild>
                <w:div w:id="764038823">
                  <w:marLeft w:val="0"/>
                  <w:marRight w:val="0"/>
                  <w:marTop w:val="0"/>
                  <w:marBottom w:val="0"/>
                  <w:divBdr>
                    <w:top w:val="none" w:sz="0" w:space="0" w:color="auto"/>
                    <w:left w:val="none" w:sz="0" w:space="0" w:color="auto"/>
                    <w:bottom w:val="none" w:sz="0" w:space="0" w:color="auto"/>
                    <w:right w:val="none" w:sz="0" w:space="0" w:color="auto"/>
                  </w:divBdr>
                </w:div>
              </w:divsChild>
            </w:div>
            <w:div w:id="1030182038">
              <w:marLeft w:val="0"/>
              <w:marRight w:val="0"/>
              <w:marTop w:val="0"/>
              <w:marBottom w:val="0"/>
              <w:divBdr>
                <w:top w:val="none" w:sz="0" w:space="0" w:color="auto"/>
                <w:left w:val="none" w:sz="0" w:space="0" w:color="auto"/>
                <w:bottom w:val="none" w:sz="0" w:space="0" w:color="auto"/>
                <w:right w:val="none" w:sz="0" w:space="0" w:color="auto"/>
              </w:divBdr>
              <w:divsChild>
                <w:div w:id="580678942">
                  <w:marLeft w:val="0"/>
                  <w:marRight w:val="0"/>
                  <w:marTop w:val="0"/>
                  <w:marBottom w:val="0"/>
                  <w:divBdr>
                    <w:top w:val="none" w:sz="0" w:space="0" w:color="auto"/>
                    <w:left w:val="none" w:sz="0" w:space="0" w:color="auto"/>
                    <w:bottom w:val="none" w:sz="0" w:space="0" w:color="auto"/>
                    <w:right w:val="none" w:sz="0" w:space="0" w:color="auto"/>
                  </w:divBdr>
                </w:div>
              </w:divsChild>
            </w:div>
            <w:div w:id="1079644465">
              <w:marLeft w:val="0"/>
              <w:marRight w:val="0"/>
              <w:marTop w:val="0"/>
              <w:marBottom w:val="0"/>
              <w:divBdr>
                <w:top w:val="none" w:sz="0" w:space="0" w:color="auto"/>
                <w:left w:val="none" w:sz="0" w:space="0" w:color="auto"/>
                <w:bottom w:val="none" w:sz="0" w:space="0" w:color="auto"/>
                <w:right w:val="none" w:sz="0" w:space="0" w:color="auto"/>
              </w:divBdr>
              <w:divsChild>
                <w:div w:id="811096979">
                  <w:marLeft w:val="0"/>
                  <w:marRight w:val="0"/>
                  <w:marTop w:val="0"/>
                  <w:marBottom w:val="0"/>
                  <w:divBdr>
                    <w:top w:val="none" w:sz="0" w:space="0" w:color="auto"/>
                    <w:left w:val="none" w:sz="0" w:space="0" w:color="auto"/>
                    <w:bottom w:val="none" w:sz="0" w:space="0" w:color="auto"/>
                    <w:right w:val="none" w:sz="0" w:space="0" w:color="auto"/>
                  </w:divBdr>
                </w:div>
              </w:divsChild>
            </w:div>
            <w:div w:id="593787872">
              <w:marLeft w:val="0"/>
              <w:marRight w:val="0"/>
              <w:marTop w:val="0"/>
              <w:marBottom w:val="0"/>
              <w:divBdr>
                <w:top w:val="none" w:sz="0" w:space="0" w:color="auto"/>
                <w:left w:val="none" w:sz="0" w:space="0" w:color="auto"/>
                <w:bottom w:val="none" w:sz="0" w:space="0" w:color="auto"/>
                <w:right w:val="none" w:sz="0" w:space="0" w:color="auto"/>
              </w:divBdr>
              <w:divsChild>
                <w:div w:id="345981294">
                  <w:marLeft w:val="0"/>
                  <w:marRight w:val="0"/>
                  <w:marTop w:val="0"/>
                  <w:marBottom w:val="0"/>
                  <w:divBdr>
                    <w:top w:val="none" w:sz="0" w:space="0" w:color="auto"/>
                    <w:left w:val="none" w:sz="0" w:space="0" w:color="auto"/>
                    <w:bottom w:val="none" w:sz="0" w:space="0" w:color="auto"/>
                    <w:right w:val="none" w:sz="0" w:space="0" w:color="auto"/>
                  </w:divBdr>
                </w:div>
              </w:divsChild>
            </w:div>
            <w:div w:id="1920093406">
              <w:marLeft w:val="0"/>
              <w:marRight w:val="0"/>
              <w:marTop w:val="0"/>
              <w:marBottom w:val="0"/>
              <w:divBdr>
                <w:top w:val="none" w:sz="0" w:space="0" w:color="auto"/>
                <w:left w:val="none" w:sz="0" w:space="0" w:color="auto"/>
                <w:bottom w:val="none" w:sz="0" w:space="0" w:color="auto"/>
                <w:right w:val="none" w:sz="0" w:space="0" w:color="auto"/>
              </w:divBdr>
              <w:divsChild>
                <w:div w:id="2049261068">
                  <w:marLeft w:val="0"/>
                  <w:marRight w:val="0"/>
                  <w:marTop w:val="0"/>
                  <w:marBottom w:val="0"/>
                  <w:divBdr>
                    <w:top w:val="none" w:sz="0" w:space="0" w:color="auto"/>
                    <w:left w:val="none" w:sz="0" w:space="0" w:color="auto"/>
                    <w:bottom w:val="none" w:sz="0" w:space="0" w:color="auto"/>
                    <w:right w:val="none" w:sz="0" w:space="0" w:color="auto"/>
                  </w:divBdr>
                </w:div>
              </w:divsChild>
            </w:div>
            <w:div w:id="1697001394">
              <w:marLeft w:val="0"/>
              <w:marRight w:val="0"/>
              <w:marTop w:val="0"/>
              <w:marBottom w:val="0"/>
              <w:divBdr>
                <w:top w:val="none" w:sz="0" w:space="0" w:color="auto"/>
                <w:left w:val="none" w:sz="0" w:space="0" w:color="auto"/>
                <w:bottom w:val="none" w:sz="0" w:space="0" w:color="auto"/>
                <w:right w:val="none" w:sz="0" w:space="0" w:color="auto"/>
              </w:divBdr>
              <w:divsChild>
                <w:div w:id="2099280907">
                  <w:marLeft w:val="0"/>
                  <w:marRight w:val="0"/>
                  <w:marTop w:val="0"/>
                  <w:marBottom w:val="0"/>
                  <w:divBdr>
                    <w:top w:val="none" w:sz="0" w:space="0" w:color="auto"/>
                    <w:left w:val="none" w:sz="0" w:space="0" w:color="auto"/>
                    <w:bottom w:val="none" w:sz="0" w:space="0" w:color="auto"/>
                    <w:right w:val="none" w:sz="0" w:space="0" w:color="auto"/>
                  </w:divBdr>
                </w:div>
              </w:divsChild>
            </w:div>
            <w:div w:id="655113285">
              <w:marLeft w:val="0"/>
              <w:marRight w:val="0"/>
              <w:marTop w:val="0"/>
              <w:marBottom w:val="0"/>
              <w:divBdr>
                <w:top w:val="none" w:sz="0" w:space="0" w:color="auto"/>
                <w:left w:val="none" w:sz="0" w:space="0" w:color="auto"/>
                <w:bottom w:val="none" w:sz="0" w:space="0" w:color="auto"/>
                <w:right w:val="none" w:sz="0" w:space="0" w:color="auto"/>
              </w:divBdr>
              <w:divsChild>
                <w:div w:id="1187065884">
                  <w:marLeft w:val="0"/>
                  <w:marRight w:val="0"/>
                  <w:marTop w:val="0"/>
                  <w:marBottom w:val="0"/>
                  <w:divBdr>
                    <w:top w:val="none" w:sz="0" w:space="0" w:color="auto"/>
                    <w:left w:val="none" w:sz="0" w:space="0" w:color="auto"/>
                    <w:bottom w:val="none" w:sz="0" w:space="0" w:color="auto"/>
                    <w:right w:val="none" w:sz="0" w:space="0" w:color="auto"/>
                  </w:divBdr>
                </w:div>
              </w:divsChild>
            </w:div>
            <w:div w:id="875507528">
              <w:marLeft w:val="0"/>
              <w:marRight w:val="0"/>
              <w:marTop w:val="0"/>
              <w:marBottom w:val="0"/>
              <w:divBdr>
                <w:top w:val="none" w:sz="0" w:space="0" w:color="auto"/>
                <w:left w:val="none" w:sz="0" w:space="0" w:color="auto"/>
                <w:bottom w:val="none" w:sz="0" w:space="0" w:color="auto"/>
                <w:right w:val="none" w:sz="0" w:space="0" w:color="auto"/>
              </w:divBdr>
              <w:divsChild>
                <w:div w:id="771825801">
                  <w:marLeft w:val="0"/>
                  <w:marRight w:val="0"/>
                  <w:marTop w:val="0"/>
                  <w:marBottom w:val="0"/>
                  <w:divBdr>
                    <w:top w:val="none" w:sz="0" w:space="0" w:color="auto"/>
                    <w:left w:val="none" w:sz="0" w:space="0" w:color="auto"/>
                    <w:bottom w:val="none" w:sz="0" w:space="0" w:color="auto"/>
                    <w:right w:val="none" w:sz="0" w:space="0" w:color="auto"/>
                  </w:divBdr>
                </w:div>
              </w:divsChild>
            </w:div>
            <w:div w:id="637759208">
              <w:marLeft w:val="0"/>
              <w:marRight w:val="0"/>
              <w:marTop w:val="0"/>
              <w:marBottom w:val="0"/>
              <w:divBdr>
                <w:top w:val="none" w:sz="0" w:space="0" w:color="auto"/>
                <w:left w:val="none" w:sz="0" w:space="0" w:color="auto"/>
                <w:bottom w:val="none" w:sz="0" w:space="0" w:color="auto"/>
                <w:right w:val="none" w:sz="0" w:space="0" w:color="auto"/>
              </w:divBdr>
              <w:divsChild>
                <w:div w:id="2094280375">
                  <w:marLeft w:val="0"/>
                  <w:marRight w:val="0"/>
                  <w:marTop w:val="0"/>
                  <w:marBottom w:val="0"/>
                  <w:divBdr>
                    <w:top w:val="none" w:sz="0" w:space="0" w:color="auto"/>
                    <w:left w:val="none" w:sz="0" w:space="0" w:color="auto"/>
                    <w:bottom w:val="none" w:sz="0" w:space="0" w:color="auto"/>
                    <w:right w:val="none" w:sz="0" w:space="0" w:color="auto"/>
                  </w:divBdr>
                </w:div>
              </w:divsChild>
            </w:div>
            <w:div w:id="673992075">
              <w:marLeft w:val="0"/>
              <w:marRight w:val="0"/>
              <w:marTop w:val="0"/>
              <w:marBottom w:val="0"/>
              <w:divBdr>
                <w:top w:val="none" w:sz="0" w:space="0" w:color="auto"/>
                <w:left w:val="none" w:sz="0" w:space="0" w:color="auto"/>
                <w:bottom w:val="none" w:sz="0" w:space="0" w:color="auto"/>
                <w:right w:val="none" w:sz="0" w:space="0" w:color="auto"/>
              </w:divBdr>
              <w:divsChild>
                <w:div w:id="1583683940">
                  <w:marLeft w:val="0"/>
                  <w:marRight w:val="0"/>
                  <w:marTop w:val="0"/>
                  <w:marBottom w:val="0"/>
                  <w:divBdr>
                    <w:top w:val="none" w:sz="0" w:space="0" w:color="auto"/>
                    <w:left w:val="none" w:sz="0" w:space="0" w:color="auto"/>
                    <w:bottom w:val="none" w:sz="0" w:space="0" w:color="auto"/>
                    <w:right w:val="none" w:sz="0" w:space="0" w:color="auto"/>
                  </w:divBdr>
                </w:div>
              </w:divsChild>
            </w:div>
            <w:div w:id="863443312">
              <w:marLeft w:val="0"/>
              <w:marRight w:val="0"/>
              <w:marTop w:val="0"/>
              <w:marBottom w:val="0"/>
              <w:divBdr>
                <w:top w:val="none" w:sz="0" w:space="0" w:color="auto"/>
                <w:left w:val="none" w:sz="0" w:space="0" w:color="auto"/>
                <w:bottom w:val="none" w:sz="0" w:space="0" w:color="auto"/>
                <w:right w:val="none" w:sz="0" w:space="0" w:color="auto"/>
              </w:divBdr>
              <w:divsChild>
                <w:div w:id="1626620640">
                  <w:marLeft w:val="0"/>
                  <w:marRight w:val="0"/>
                  <w:marTop w:val="0"/>
                  <w:marBottom w:val="0"/>
                  <w:divBdr>
                    <w:top w:val="none" w:sz="0" w:space="0" w:color="auto"/>
                    <w:left w:val="none" w:sz="0" w:space="0" w:color="auto"/>
                    <w:bottom w:val="none" w:sz="0" w:space="0" w:color="auto"/>
                    <w:right w:val="none" w:sz="0" w:space="0" w:color="auto"/>
                  </w:divBdr>
                </w:div>
              </w:divsChild>
            </w:div>
            <w:div w:id="1399160296">
              <w:marLeft w:val="0"/>
              <w:marRight w:val="0"/>
              <w:marTop w:val="0"/>
              <w:marBottom w:val="0"/>
              <w:divBdr>
                <w:top w:val="none" w:sz="0" w:space="0" w:color="auto"/>
                <w:left w:val="none" w:sz="0" w:space="0" w:color="auto"/>
                <w:bottom w:val="none" w:sz="0" w:space="0" w:color="auto"/>
                <w:right w:val="none" w:sz="0" w:space="0" w:color="auto"/>
              </w:divBdr>
              <w:divsChild>
                <w:div w:id="1593663837">
                  <w:marLeft w:val="0"/>
                  <w:marRight w:val="0"/>
                  <w:marTop w:val="0"/>
                  <w:marBottom w:val="0"/>
                  <w:divBdr>
                    <w:top w:val="none" w:sz="0" w:space="0" w:color="auto"/>
                    <w:left w:val="none" w:sz="0" w:space="0" w:color="auto"/>
                    <w:bottom w:val="none" w:sz="0" w:space="0" w:color="auto"/>
                    <w:right w:val="none" w:sz="0" w:space="0" w:color="auto"/>
                  </w:divBdr>
                </w:div>
              </w:divsChild>
            </w:div>
            <w:div w:id="530538764">
              <w:marLeft w:val="0"/>
              <w:marRight w:val="0"/>
              <w:marTop w:val="0"/>
              <w:marBottom w:val="0"/>
              <w:divBdr>
                <w:top w:val="none" w:sz="0" w:space="0" w:color="auto"/>
                <w:left w:val="none" w:sz="0" w:space="0" w:color="auto"/>
                <w:bottom w:val="none" w:sz="0" w:space="0" w:color="auto"/>
                <w:right w:val="none" w:sz="0" w:space="0" w:color="auto"/>
              </w:divBdr>
              <w:divsChild>
                <w:div w:id="1461610544">
                  <w:marLeft w:val="0"/>
                  <w:marRight w:val="0"/>
                  <w:marTop w:val="0"/>
                  <w:marBottom w:val="0"/>
                  <w:divBdr>
                    <w:top w:val="none" w:sz="0" w:space="0" w:color="auto"/>
                    <w:left w:val="none" w:sz="0" w:space="0" w:color="auto"/>
                    <w:bottom w:val="none" w:sz="0" w:space="0" w:color="auto"/>
                    <w:right w:val="none" w:sz="0" w:space="0" w:color="auto"/>
                  </w:divBdr>
                </w:div>
              </w:divsChild>
            </w:div>
            <w:div w:id="1947538095">
              <w:marLeft w:val="0"/>
              <w:marRight w:val="0"/>
              <w:marTop w:val="0"/>
              <w:marBottom w:val="0"/>
              <w:divBdr>
                <w:top w:val="none" w:sz="0" w:space="0" w:color="auto"/>
                <w:left w:val="none" w:sz="0" w:space="0" w:color="auto"/>
                <w:bottom w:val="none" w:sz="0" w:space="0" w:color="auto"/>
                <w:right w:val="none" w:sz="0" w:space="0" w:color="auto"/>
              </w:divBdr>
              <w:divsChild>
                <w:div w:id="627662474">
                  <w:marLeft w:val="0"/>
                  <w:marRight w:val="0"/>
                  <w:marTop w:val="0"/>
                  <w:marBottom w:val="0"/>
                  <w:divBdr>
                    <w:top w:val="none" w:sz="0" w:space="0" w:color="auto"/>
                    <w:left w:val="none" w:sz="0" w:space="0" w:color="auto"/>
                    <w:bottom w:val="none" w:sz="0" w:space="0" w:color="auto"/>
                    <w:right w:val="none" w:sz="0" w:space="0" w:color="auto"/>
                  </w:divBdr>
                </w:div>
              </w:divsChild>
            </w:div>
            <w:div w:id="1143086196">
              <w:marLeft w:val="0"/>
              <w:marRight w:val="0"/>
              <w:marTop w:val="0"/>
              <w:marBottom w:val="0"/>
              <w:divBdr>
                <w:top w:val="none" w:sz="0" w:space="0" w:color="auto"/>
                <w:left w:val="none" w:sz="0" w:space="0" w:color="auto"/>
                <w:bottom w:val="none" w:sz="0" w:space="0" w:color="auto"/>
                <w:right w:val="none" w:sz="0" w:space="0" w:color="auto"/>
              </w:divBdr>
              <w:divsChild>
                <w:div w:id="1117721113">
                  <w:marLeft w:val="0"/>
                  <w:marRight w:val="0"/>
                  <w:marTop w:val="0"/>
                  <w:marBottom w:val="0"/>
                  <w:divBdr>
                    <w:top w:val="none" w:sz="0" w:space="0" w:color="auto"/>
                    <w:left w:val="none" w:sz="0" w:space="0" w:color="auto"/>
                    <w:bottom w:val="none" w:sz="0" w:space="0" w:color="auto"/>
                    <w:right w:val="none" w:sz="0" w:space="0" w:color="auto"/>
                  </w:divBdr>
                </w:div>
              </w:divsChild>
            </w:div>
            <w:div w:id="1089886460">
              <w:marLeft w:val="0"/>
              <w:marRight w:val="0"/>
              <w:marTop w:val="0"/>
              <w:marBottom w:val="0"/>
              <w:divBdr>
                <w:top w:val="none" w:sz="0" w:space="0" w:color="auto"/>
                <w:left w:val="none" w:sz="0" w:space="0" w:color="auto"/>
                <w:bottom w:val="none" w:sz="0" w:space="0" w:color="auto"/>
                <w:right w:val="none" w:sz="0" w:space="0" w:color="auto"/>
              </w:divBdr>
              <w:divsChild>
                <w:div w:id="742336730">
                  <w:marLeft w:val="0"/>
                  <w:marRight w:val="0"/>
                  <w:marTop w:val="0"/>
                  <w:marBottom w:val="0"/>
                  <w:divBdr>
                    <w:top w:val="none" w:sz="0" w:space="0" w:color="auto"/>
                    <w:left w:val="none" w:sz="0" w:space="0" w:color="auto"/>
                    <w:bottom w:val="none" w:sz="0" w:space="0" w:color="auto"/>
                    <w:right w:val="none" w:sz="0" w:space="0" w:color="auto"/>
                  </w:divBdr>
                </w:div>
              </w:divsChild>
            </w:div>
            <w:div w:id="48266442">
              <w:marLeft w:val="0"/>
              <w:marRight w:val="0"/>
              <w:marTop w:val="0"/>
              <w:marBottom w:val="0"/>
              <w:divBdr>
                <w:top w:val="none" w:sz="0" w:space="0" w:color="auto"/>
                <w:left w:val="none" w:sz="0" w:space="0" w:color="auto"/>
                <w:bottom w:val="none" w:sz="0" w:space="0" w:color="auto"/>
                <w:right w:val="none" w:sz="0" w:space="0" w:color="auto"/>
              </w:divBdr>
              <w:divsChild>
                <w:div w:id="1618679456">
                  <w:marLeft w:val="0"/>
                  <w:marRight w:val="0"/>
                  <w:marTop w:val="0"/>
                  <w:marBottom w:val="0"/>
                  <w:divBdr>
                    <w:top w:val="none" w:sz="0" w:space="0" w:color="auto"/>
                    <w:left w:val="none" w:sz="0" w:space="0" w:color="auto"/>
                    <w:bottom w:val="none" w:sz="0" w:space="0" w:color="auto"/>
                    <w:right w:val="none" w:sz="0" w:space="0" w:color="auto"/>
                  </w:divBdr>
                </w:div>
              </w:divsChild>
            </w:div>
            <w:div w:id="305747703">
              <w:marLeft w:val="0"/>
              <w:marRight w:val="0"/>
              <w:marTop w:val="0"/>
              <w:marBottom w:val="0"/>
              <w:divBdr>
                <w:top w:val="none" w:sz="0" w:space="0" w:color="auto"/>
                <w:left w:val="none" w:sz="0" w:space="0" w:color="auto"/>
                <w:bottom w:val="none" w:sz="0" w:space="0" w:color="auto"/>
                <w:right w:val="none" w:sz="0" w:space="0" w:color="auto"/>
              </w:divBdr>
              <w:divsChild>
                <w:div w:id="112672369">
                  <w:marLeft w:val="0"/>
                  <w:marRight w:val="0"/>
                  <w:marTop w:val="0"/>
                  <w:marBottom w:val="0"/>
                  <w:divBdr>
                    <w:top w:val="none" w:sz="0" w:space="0" w:color="auto"/>
                    <w:left w:val="none" w:sz="0" w:space="0" w:color="auto"/>
                    <w:bottom w:val="none" w:sz="0" w:space="0" w:color="auto"/>
                    <w:right w:val="none" w:sz="0" w:space="0" w:color="auto"/>
                  </w:divBdr>
                </w:div>
              </w:divsChild>
            </w:div>
            <w:div w:id="1270232953">
              <w:marLeft w:val="0"/>
              <w:marRight w:val="0"/>
              <w:marTop w:val="0"/>
              <w:marBottom w:val="0"/>
              <w:divBdr>
                <w:top w:val="none" w:sz="0" w:space="0" w:color="auto"/>
                <w:left w:val="none" w:sz="0" w:space="0" w:color="auto"/>
                <w:bottom w:val="none" w:sz="0" w:space="0" w:color="auto"/>
                <w:right w:val="none" w:sz="0" w:space="0" w:color="auto"/>
              </w:divBdr>
              <w:divsChild>
                <w:div w:id="1401101269">
                  <w:marLeft w:val="0"/>
                  <w:marRight w:val="0"/>
                  <w:marTop w:val="0"/>
                  <w:marBottom w:val="0"/>
                  <w:divBdr>
                    <w:top w:val="none" w:sz="0" w:space="0" w:color="auto"/>
                    <w:left w:val="none" w:sz="0" w:space="0" w:color="auto"/>
                    <w:bottom w:val="none" w:sz="0" w:space="0" w:color="auto"/>
                    <w:right w:val="none" w:sz="0" w:space="0" w:color="auto"/>
                  </w:divBdr>
                </w:div>
              </w:divsChild>
            </w:div>
            <w:div w:id="2104761022">
              <w:marLeft w:val="0"/>
              <w:marRight w:val="0"/>
              <w:marTop w:val="0"/>
              <w:marBottom w:val="0"/>
              <w:divBdr>
                <w:top w:val="none" w:sz="0" w:space="0" w:color="auto"/>
                <w:left w:val="none" w:sz="0" w:space="0" w:color="auto"/>
                <w:bottom w:val="none" w:sz="0" w:space="0" w:color="auto"/>
                <w:right w:val="none" w:sz="0" w:space="0" w:color="auto"/>
              </w:divBdr>
              <w:divsChild>
                <w:div w:id="595794402">
                  <w:marLeft w:val="0"/>
                  <w:marRight w:val="0"/>
                  <w:marTop w:val="0"/>
                  <w:marBottom w:val="0"/>
                  <w:divBdr>
                    <w:top w:val="none" w:sz="0" w:space="0" w:color="auto"/>
                    <w:left w:val="none" w:sz="0" w:space="0" w:color="auto"/>
                    <w:bottom w:val="none" w:sz="0" w:space="0" w:color="auto"/>
                    <w:right w:val="none" w:sz="0" w:space="0" w:color="auto"/>
                  </w:divBdr>
                </w:div>
              </w:divsChild>
            </w:div>
            <w:div w:id="2057195149">
              <w:marLeft w:val="0"/>
              <w:marRight w:val="0"/>
              <w:marTop w:val="0"/>
              <w:marBottom w:val="0"/>
              <w:divBdr>
                <w:top w:val="none" w:sz="0" w:space="0" w:color="auto"/>
                <w:left w:val="none" w:sz="0" w:space="0" w:color="auto"/>
                <w:bottom w:val="none" w:sz="0" w:space="0" w:color="auto"/>
                <w:right w:val="none" w:sz="0" w:space="0" w:color="auto"/>
              </w:divBdr>
              <w:divsChild>
                <w:div w:id="104161864">
                  <w:marLeft w:val="0"/>
                  <w:marRight w:val="0"/>
                  <w:marTop w:val="0"/>
                  <w:marBottom w:val="0"/>
                  <w:divBdr>
                    <w:top w:val="none" w:sz="0" w:space="0" w:color="auto"/>
                    <w:left w:val="none" w:sz="0" w:space="0" w:color="auto"/>
                    <w:bottom w:val="none" w:sz="0" w:space="0" w:color="auto"/>
                    <w:right w:val="none" w:sz="0" w:space="0" w:color="auto"/>
                  </w:divBdr>
                </w:div>
              </w:divsChild>
            </w:div>
            <w:div w:id="834149380">
              <w:marLeft w:val="0"/>
              <w:marRight w:val="0"/>
              <w:marTop w:val="0"/>
              <w:marBottom w:val="0"/>
              <w:divBdr>
                <w:top w:val="none" w:sz="0" w:space="0" w:color="auto"/>
                <w:left w:val="none" w:sz="0" w:space="0" w:color="auto"/>
                <w:bottom w:val="none" w:sz="0" w:space="0" w:color="auto"/>
                <w:right w:val="none" w:sz="0" w:space="0" w:color="auto"/>
              </w:divBdr>
              <w:divsChild>
                <w:div w:id="186411117">
                  <w:marLeft w:val="0"/>
                  <w:marRight w:val="0"/>
                  <w:marTop w:val="0"/>
                  <w:marBottom w:val="0"/>
                  <w:divBdr>
                    <w:top w:val="none" w:sz="0" w:space="0" w:color="auto"/>
                    <w:left w:val="none" w:sz="0" w:space="0" w:color="auto"/>
                    <w:bottom w:val="none" w:sz="0" w:space="0" w:color="auto"/>
                    <w:right w:val="none" w:sz="0" w:space="0" w:color="auto"/>
                  </w:divBdr>
                </w:div>
              </w:divsChild>
            </w:div>
            <w:div w:id="1478452923">
              <w:marLeft w:val="0"/>
              <w:marRight w:val="0"/>
              <w:marTop w:val="0"/>
              <w:marBottom w:val="0"/>
              <w:divBdr>
                <w:top w:val="none" w:sz="0" w:space="0" w:color="auto"/>
                <w:left w:val="none" w:sz="0" w:space="0" w:color="auto"/>
                <w:bottom w:val="none" w:sz="0" w:space="0" w:color="auto"/>
                <w:right w:val="none" w:sz="0" w:space="0" w:color="auto"/>
              </w:divBdr>
              <w:divsChild>
                <w:div w:id="1482817925">
                  <w:marLeft w:val="0"/>
                  <w:marRight w:val="0"/>
                  <w:marTop w:val="0"/>
                  <w:marBottom w:val="0"/>
                  <w:divBdr>
                    <w:top w:val="none" w:sz="0" w:space="0" w:color="auto"/>
                    <w:left w:val="none" w:sz="0" w:space="0" w:color="auto"/>
                    <w:bottom w:val="none" w:sz="0" w:space="0" w:color="auto"/>
                    <w:right w:val="none" w:sz="0" w:space="0" w:color="auto"/>
                  </w:divBdr>
                </w:div>
              </w:divsChild>
            </w:div>
            <w:div w:id="1879273632">
              <w:marLeft w:val="0"/>
              <w:marRight w:val="0"/>
              <w:marTop w:val="0"/>
              <w:marBottom w:val="0"/>
              <w:divBdr>
                <w:top w:val="none" w:sz="0" w:space="0" w:color="auto"/>
                <w:left w:val="none" w:sz="0" w:space="0" w:color="auto"/>
                <w:bottom w:val="none" w:sz="0" w:space="0" w:color="auto"/>
                <w:right w:val="none" w:sz="0" w:space="0" w:color="auto"/>
              </w:divBdr>
              <w:divsChild>
                <w:div w:id="1096748936">
                  <w:marLeft w:val="0"/>
                  <w:marRight w:val="0"/>
                  <w:marTop w:val="0"/>
                  <w:marBottom w:val="0"/>
                  <w:divBdr>
                    <w:top w:val="none" w:sz="0" w:space="0" w:color="auto"/>
                    <w:left w:val="none" w:sz="0" w:space="0" w:color="auto"/>
                    <w:bottom w:val="none" w:sz="0" w:space="0" w:color="auto"/>
                    <w:right w:val="none" w:sz="0" w:space="0" w:color="auto"/>
                  </w:divBdr>
                </w:div>
              </w:divsChild>
            </w:div>
            <w:div w:id="196551924">
              <w:marLeft w:val="0"/>
              <w:marRight w:val="0"/>
              <w:marTop w:val="0"/>
              <w:marBottom w:val="0"/>
              <w:divBdr>
                <w:top w:val="none" w:sz="0" w:space="0" w:color="auto"/>
                <w:left w:val="none" w:sz="0" w:space="0" w:color="auto"/>
                <w:bottom w:val="none" w:sz="0" w:space="0" w:color="auto"/>
                <w:right w:val="none" w:sz="0" w:space="0" w:color="auto"/>
              </w:divBdr>
              <w:divsChild>
                <w:div w:id="1723747293">
                  <w:marLeft w:val="0"/>
                  <w:marRight w:val="0"/>
                  <w:marTop w:val="0"/>
                  <w:marBottom w:val="0"/>
                  <w:divBdr>
                    <w:top w:val="none" w:sz="0" w:space="0" w:color="auto"/>
                    <w:left w:val="none" w:sz="0" w:space="0" w:color="auto"/>
                    <w:bottom w:val="none" w:sz="0" w:space="0" w:color="auto"/>
                    <w:right w:val="none" w:sz="0" w:space="0" w:color="auto"/>
                  </w:divBdr>
                </w:div>
              </w:divsChild>
            </w:div>
            <w:div w:id="1033652124">
              <w:marLeft w:val="0"/>
              <w:marRight w:val="0"/>
              <w:marTop w:val="0"/>
              <w:marBottom w:val="0"/>
              <w:divBdr>
                <w:top w:val="none" w:sz="0" w:space="0" w:color="auto"/>
                <w:left w:val="none" w:sz="0" w:space="0" w:color="auto"/>
                <w:bottom w:val="none" w:sz="0" w:space="0" w:color="auto"/>
                <w:right w:val="none" w:sz="0" w:space="0" w:color="auto"/>
              </w:divBdr>
              <w:divsChild>
                <w:div w:id="1040475675">
                  <w:marLeft w:val="0"/>
                  <w:marRight w:val="0"/>
                  <w:marTop w:val="0"/>
                  <w:marBottom w:val="0"/>
                  <w:divBdr>
                    <w:top w:val="none" w:sz="0" w:space="0" w:color="auto"/>
                    <w:left w:val="none" w:sz="0" w:space="0" w:color="auto"/>
                    <w:bottom w:val="none" w:sz="0" w:space="0" w:color="auto"/>
                    <w:right w:val="none" w:sz="0" w:space="0" w:color="auto"/>
                  </w:divBdr>
                </w:div>
              </w:divsChild>
            </w:div>
            <w:div w:id="2009480593">
              <w:marLeft w:val="0"/>
              <w:marRight w:val="0"/>
              <w:marTop w:val="0"/>
              <w:marBottom w:val="0"/>
              <w:divBdr>
                <w:top w:val="none" w:sz="0" w:space="0" w:color="auto"/>
                <w:left w:val="none" w:sz="0" w:space="0" w:color="auto"/>
                <w:bottom w:val="none" w:sz="0" w:space="0" w:color="auto"/>
                <w:right w:val="none" w:sz="0" w:space="0" w:color="auto"/>
              </w:divBdr>
              <w:divsChild>
                <w:div w:id="986208008">
                  <w:marLeft w:val="0"/>
                  <w:marRight w:val="0"/>
                  <w:marTop w:val="0"/>
                  <w:marBottom w:val="0"/>
                  <w:divBdr>
                    <w:top w:val="none" w:sz="0" w:space="0" w:color="auto"/>
                    <w:left w:val="none" w:sz="0" w:space="0" w:color="auto"/>
                    <w:bottom w:val="none" w:sz="0" w:space="0" w:color="auto"/>
                    <w:right w:val="none" w:sz="0" w:space="0" w:color="auto"/>
                  </w:divBdr>
                </w:div>
              </w:divsChild>
            </w:div>
            <w:div w:id="101926190">
              <w:marLeft w:val="0"/>
              <w:marRight w:val="0"/>
              <w:marTop w:val="0"/>
              <w:marBottom w:val="0"/>
              <w:divBdr>
                <w:top w:val="none" w:sz="0" w:space="0" w:color="auto"/>
                <w:left w:val="none" w:sz="0" w:space="0" w:color="auto"/>
                <w:bottom w:val="none" w:sz="0" w:space="0" w:color="auto"/>
                <w:right w:val="none" w:sz="0" w:space="0" w:color="auto"/>
              </w:divBdr>
              <w:divsChild>
                <w:div w:id="1873033627">
                  <w:marLeft w:val="0"/>
                  <w:marRight w:val="0"/>
                  <w:marTop w:val="0"/>
                  <w:marBottom w:val="0"/>
                  <w:divBdr>
                    <w:top w:val="none" w:sz="0" w:space="0" w:color="auto"/>
                    <w:left w:val="none" w:sz="0" w:space="0" w:color="auto"/>
                    <w:bottom w:val="none" w:sz="0" w:space="0" w:color="auto"/>
                    <w:right w:val="none" w:sz="0" w:space="0" w:color="auto"/>
                  </w:divBdr>
                </w:div>
              </w:divsChild>
            </w:div>
            <w:div w:id="1004014031">
              <w:marLeft w:val="0"/>
              <w:marRight w:val="0"/>
              <w:marTop w:val="0"/>
              <w:marBottom w:val="0"/>
              <w:divBdr>
                <w:top w:val="none" w:sz="0" w:space="0" w:color="auto"/>
                <w:left w:val="none" w:sz="0" w:space="0" w:color="auto"/>
                <w:bottom w:val="none" w:sz="0" w:space="0" w:color="auto"/>
                <w:right w:val="none" w:sz="0" w:space="0" w:color="auto"/>
              </w:divBdr>
              <w:divsChild>
                <w:div w:id="245697014">
                  <w:marLeft w:val="0"/>
                  <w:marRight w:val="0"/>
                  <w:marTop w:val="0"/>
                  <w:marBottom w:val="0"/>
                  <w:divBdr>
                    <w:top w:val="none" w:sz="0" w:space="0" w:color="auto"/>
                    <w:left w:val="none" w:sz="0" w:space="0" w:color="auto"/>
                    <w:bottom w:val="none" w:sz="0" w:space="0" w:color="auto"/>
                    <w:right w:val="none" w:sz="0" w:space="0" w:color="auto"/>
                  </w:divBdr>
                </w:div>
              </w:divsChild>
            </w:div>
            <w:div w:id="1848248785">
              <w:marLeft w:val="0"/>
              <w:marRight w:val="0"/>
              <w:marTop w:val="0"/>
              <w:marBottom w:val="0"/>
              <w:divBdr>
                <w:top w:val="none" w:sz="0" w:space="0" w:color="auto"/>
                <w:left w:val="none" w:sz="0" w:space="0" w:color="auto"/>
                <w:bottom w:val="none" w:sz="0" w:space="0" w:color="auto"/>
                <w:right w:val="none" w:sz="0" w:space="0" w:color="auto"/>
              </w:divBdr>
              <w:divsChild>
                <w:div w:id="1499997696">
                  <w:marLeft w:val="0"/>
                  <w:marRight w:val="0"/>
                  <w:marTop w:val="0"/>
                  <w:marBottom w:val="0"/>
                  <w:divBdr>
                    <w:top w:val="none" w:sz="0" w:space="0" w:color="auto"/>
                    <w:left w:val="none" w:sz="0" w:space="0" w:color="auto"/>
                    <w:bottom w:val="none" w:sz="0" w:space="0" w:color="auto"/>
                    <w:right w:val="none" w:sz="0" w:space="0" w:color="auto"/>
                  </w:divBdr>
                </w:div>
              </w:divsChild>
            </w:div>
            <w:div w:id="1143621665">
              <w:marLeft w:val="0"/>
              <w:marRight w:val="0"/>
              <w:marTop w:val="0"/>
              <w:marBottom w:val="0"/>
              <w:divBdr>
                <w:top w:val="none" w:sz="0" w:space="0" w:color="auto"/>
                <w:left w:val="none" w:sz="0" w:space="0" w:color="auto"/>
                <w:bottom w:val="none" w:sz="0" w:space="0" w:color="auto"/>
                <w:right w:val="none" w:sz="0" w:space="0" w:color="auto"/>
              </w:divBdr>
              <w:divsChild>
                <w:div w:id="669597175">
                  <w:marLeft w:val="0"/>
                  <w:marRight w:val="0"/>
                  <w:marTop w:val="0"/>
                  <w:marBottom w:val="0"/>
                  <w:divBdr>
                    <w:top w:val="none" w:sz="0" w:space="0" w:color="auto"/>
                    <w:left w:val="none" w:sz="0" w:space="0" w:color="auto"/>
                    <w:bottom w:val="none" w:sz="0" w:space="0" w:color="auto"/>
                    <w:right w:val="none" w:sz="0" w:space="0" w:color="auto"/>
                  </w:divBdr>
                </w:div>
              </w:divsChild>
            </w:div>
            <w:div w:id="919945898">
              <w:marLeft w:val="0"/>
              <w:marRight w:val="0"/>
              <w:marTop w:val="0"/>
              <w:marBottom w:val="0"/>
              <w:divBdr>
                <w:top w:val="none" w:sz="0" w:space="0" w:color="auto"/>
                <w:left w:val="none" w:sz="0" w:space="0" w:color="auto"/>
                <w:bottom w:val="none" w:sz="0" w:space="0" w:color="auto"/>
                <w:right w:val="none" w:sz="0" w:space="0" w:color="auto"/>
              </w:divBdr>
              <w:divsChild>
                <w:div w:id="615063839">
                  <w:marLeft w:val="0"/>
                  <w:marRight w:val="0"/>
                  <w:marTop w:val="0"/>
                  <w:marBottom w:val="0"/>
                  <w:divBdr>
                    <w:top w:val="none" w:sz="0" w:space="0" w:color="auto"/>
                    <w:left w:val="none" w:sz="0" w:space="0" w:color="auto"/>
                    <w:bottom w:val="none" w:sz="0" w:space="0" w:color="auto"/>
                    <w:right w:val="none" w:sz="0" w:space="0" w:color="auto"/>
                  </w:divBdr>
                </w:div>
              </w:divsChild>
            </w:div>
            <w:div w:id="2126848067">
              <w:marLeft w:val="0"/>
              <w:marRight w:val="0"/>
              <w:marTop w:val="0"/>
              <w:marBottom w:val="0"/>
              <w:divBdr>
                <w:top w:val="none" w:sz="0" w:space="0" w:color="auto"/>
                <w:left w:val="none" w:sz="0" w:space="0" w:color="auto"/>
                <w:bottom w:val="none" w:sz="0" w:space="0" w:color="auto"/>
                <w:right w:val="none" w:sz="0" w:space="0" w:color="auto"/>
              </w:divBdr>
              <w:divsChild>
                <w:div w:id="202638830">
                  <w:marLeft w:val="0"/>
                  <w:marRight w:val="0"/>
                  <w:marTop w:val="0"/>
                  <w:marBottom w:val="0"/>
                  <w:divBdr>
                    <w:top w:val="none" w:sz="0" w:space="0" w:color="auto"/>
                    <w:left w:val="none" w:sz="0" w:space="0" w:color="auto"/>
                    <w:bottom w:val="none" w:sz="0" w:space="0" w:color="auto"/>
                    <w:right w:val="none" w:sz="0" w:space="0" w:color="auto"/>
                  </w:divBdr>
                </w:div>
              </w:divsChild>
            </w:div>
            <w:div w:id="485980578">
              <w:marLeft w:val="0"/>
              <w:marRight w:val="0"/>
              <w:marTop w:val="0"/>
              <w:marBottom w:val="0"/>
              <w:divBdr>
                <w:top w:val="none" w:sz="0" w:space="0" w:color="auto"/>
                <w:left w:val="none" w:sz="0" w:space="0" w:color="auto"/>
                <w:bottom w:val="none" w:sz="0" w:space="0" w:color="auto"/>
                <w:right w:val="none" w:sz="0" w:space="0" w:color="auto"/>
              </w:divBdr>
              <w:divsChild>
                <w:div w:id="758060227">
                  <w:marLeft w:val="0"/>
                  <w:marRight w:val="0"/>
                  <w:marTop w:val="0"/>
                  <w:marBottom w:val="0"/>
                  <w:divBdr>
                    <w:top w:val="none" w:sz="0" w:space="0" w:color="auto"/>
                    <w:left w:val="none" w:sz="0" w:space="0" w:color="auto"/>
                    <w:bottom w:val="none" w:sz="0" w:space="0" w:color="auto"/>
                    <w:right w:val="none" w:sz="0" w:space="0" w:color="auto"/>
                  </w:divBdr>
                </w:div>
              </w:divsChild>
            </w:div>
            <w:div w:id="595943654">
              <w:marLeft w:val="0"/>
              <w:marRight w:val="0"/>
              <w:marTop w:val="0"/>
              <w:marBottom w:val="0"/>
              <w:divBdr>
                <w:top w:val="none" w:sz="0" w:space="0" w:color="auto"/>
                <w:left w:val="none" w:sz="0" w:space="0" w:color="auto"/>
                <w:bottom w:val="none" w:sz="0" w:space="0" w:color="auto"/>
                <w:right w:val="none" w:sz="0" w:space="0" w:color="auto"/>
              </w:divBdr>
              <w:divsChild>
                <w:div w:id="1900019986">
                  <w:marLeft w:val="0"/>
                  <w:marRight w:val="0"/>
                  <w:marTop w:val="0"/>
                  <w:marBottom w:val="0"/>
                  <w:divBdr>
                    <w:top w:val="none" w:sz="0" w:space="0" w:color="auto"/>
                    <w:left w:val="none" w:sz="0" w:space="0" w:color="auto"/>
                    <w:bottom w:val="none" w:sz="0" w:space="0" w:color="auto"/>
                    <w:right w:val="none" w:sz="0" w:space="0" w:color="auto"/>
                  </w:divBdr>
                </w:div>
              </w:divsChild>
            </w:div>
            <w:div w:id="2038071010">
              <w:marLeft w:val="0"/>
              <w:marRight w:val="0"/>
              <w:marTop w:val="0"/>
              <w:marBottom w:val="0"/>
              <w:divBdr>
                <w:top w:val="none" w:sz="0" w:space="0" w:color="auto"/>
                <w:left w:val="none" w:sz="0" w:space="0" w:color="auto"/>
                <w:bottom w:val="none" w:sz="0" w:space="0" w:color="auto"/>
                <w:right w:val="none" w:sz="0" w:space="0" w:color="auto"/>
              </w:divBdr>
              <w:divsChild>
                <w:div w:id="2051882468">
                  <w:marLeft w:val="0"/>
                  <w:marRight w:val="0"/>
                  <w:marTop w:val="0"/>
                  <w:marBottom w:val="0"/>
                  <w:divBdr>
                    <w:top w:val="none" w:sz="0" w:space="0" w:color="auto"/>
                    <w:left w:val="none" w:sz="0" w:space="0" w:color="auto"/>
                    <w:bottom w:val="none" w:sz="0" w:space="0" w:color="auto"/>
                    <w:right w:val="none" w:sz="0" w:space="0" w:color="auto"/>
                  </w:divBdr>
                </w:div>
              </w:divsChild>
            </w:div>
            <w:div w:id="2040739752">
              <w:marLeft w:val="0"/>
              <w:marRight w:val="0"/>
              <w:marTop w:val="0"/>
              <w:marBottom w:val="0"/>
              <w:divBdr>
                <w:top w:val="none" w:sz="0" w:space="0" w:color="auto"/>
                <w:left w:val="none" w:sz="0" w:space="0" w:color="auto"/>
                <w:bottom w:val="none" w:sz="0" w:space="0" w:color="auto"/>
                <w:right w:val="none" w:sz="0" w:space="0" w:color="auto"/>
              </w:divBdr>
              <w:divsChild>
                <w:div w:id="1223521688">
                  <w:marLeft w:val="0"/>
                  <w:marRight w:val="0"/>
                  <w:marTop w:val="0"/>
                  <w:marBottom w:val="0"/>
                  <w:divBdr>
                    <w:top w:val="none" w:sz="0" w:space="0" w:color="auto"/>
                    <w:left w:val="none" w:sz="0" w:space="0" w:color="auto"/>
                    <w:bottom w:val="none" w:sz="0" w:space="0" w:color="auto"/>
                    <w:right w:val="none" w:sz="0" w:space="0" w:color="auto"/>
                  </w:divBdr>
                </w:div>
              </w:divsChild>
            </w:div>
            <w:div w:id="1624968839">
              <w:marLeft w:val="0"/>
              <w:marRight w:val="0"/>
              <w:marTop w:val="0"/>
              <w:marBottom w:val="0"/>
              <w:divBdr>
                <w:top w:val="none" w:sz="0" w:space="0" w:color="auto"/>
                <w:left w:val="none" w:sz="0" w:space="0" w:color="auto"/>
                <w:bottom w:val="none" w:sz="0" w:space="0" w:color="auto"/>
                <w:right w:val="none" w:sz="0" w:space="0" w:color="auto"/>
              </w:divBdr>
              <w:divsChild>
                <w:div w:id="843740781">
                  <w:marLeft w:val="0"/>
                  <w:marRight w:val="0"/>
                  <w:marTop w:val="0"/>
                  <w:marBottom w:val="0"/>
                  <w:divBdr>
                    <w:top w:val="none" w:sz="0" w:space="0" w:color="auto"/>
                    <w:left w:val="none" w:sz="0" w:space="0" w:color="auto"/>
                    <w:bottom w:val="none" w:sz="0" w:space="0" w:color="auto"/>
                    <w:right w:val="none" w:sz="0" w:space="0" w:color="auto"/>
                  </w:divBdr>
                </w:div>
              </w:divsChild>
            </w:div>
            <w:div w:id="996110362">
              <w:marLeft w:val="0"/>
              <w:marRight w:val="0"/>
              <w:marTop w:val="0"/>
              <w:marBottom w:val="0"/>
              <w:divBdr>
                <w:top w:val="none" w:sz="0" w:space="0" w:color="auto"/>
                <w:left w:val="none" w:sz="0" w:space="0" w:color="auto"/>
                <w:bottom w:val="none" w:sz="0" w:space="0" w:color="auto"/>
                <w:right w:val="none" w:sz="0" w:space="0" w:color="auto"/>
              </w:divBdr>
              <w:divsChild>
                <w:div w:id="1513109486">
                  <w:marLeft w:val="0"/>
                  <w:marRight w:val="0"/>
                  <w:marTop w:val="0"/>
                  <w:marBottom w:val="0"/>
                  <w:divBdr>
                    <w:top w:val="none" w:sz="0" w:space="0" w:color="auto"/>
                    <w:left w:val="none" w:sz="0" w:space="0" w:color="auto"/>
                    <w:bottom w:val="none" w:sz="0" w:space="0" w:color="auto"/>
                    <w:right w:val="none" w:sz="0" w:space="0" w:color="auto"/>
                  </w:divBdr>
                </w:div>
              </w:divsChild>
            </w:div>
            <w:div w:id="335617957">
              <w:marLeft w:val="0"/>
              <w:marRight w:val="0"/>
              <w:marTop w:val="0"/>
              <w:marBottom w:val="0"/>
              <w:divBdr>
                <w:top w:val="none" w:sz="0" w:space="0" w:color="auto"/>
                <w:left w:val="none" w:sz="0" w:space="0" w:color="auto"/>
                <w:bottom w:val="none" w:sz="0" w:space="0" w:color="auto"/>
                <w:right w:val="none" w:sz="0" w:space="0" w:color="auto"/>
              </w:divBdr>
              <w:divsChild>
                <w:div w:id="1314792781">
                  <w:marLeft w:val="0"/>
                  <w:marRight w:val="0"/>
                  <w:marTop w:val="0"/>
                  <w:marBottom w:val="0"/>
                  <w:divBdr>
                    <w:top w:val="none" w:sz="0" w:space="0" w:color="auto"/>
                    <w:left w:val="none" w:sz="0" w:space="0" w:color="auto"/>
                    <w:bottom w:val="none" w:sz="0" w:space="0" w:color="auto"/>
                    <w:right w:val="none" w:sz="0" w:space="0" w:color="auto"/>
                  </w:divBdr>
                </w:div>
              </w:divsChild>
            </w:div>
            <w:div w:id="940187699">
              <w:marLeft w:val="0"/>
              <w:marRight w:val="0"/>
              <w:marTop w:val="0"/>
              <w:marBottom w:val="0"/>
              <w:divBdr>
                <w:top w:val="none" w:sz="0" w:space="0" w:color="auto"/>
                <w:left w:val="none" w:sz="0" w:space="0" w:color="auto"/>
                <w:bottom w:val="none" w:sz="0" w:space="0" w:color="auto"/>
                <w:right w:val="none" w:sz="0" w:space="0" w:color="auto"/>
              </w:divBdr>
              <w:divsChild>
                <w:div w:id="336426861">
                  <w:marLeft w:val="0"/>
                  <w:marRight w:val="0"/>
                  <w:marTop w:val="0"/>
                  <w:marBottom w:val="0"/>
                  <w:divBdr>
                    <w:top w:val="none" w:sz="0" w:space="0" w:color="auto"/>
                    <w:left w:val="none" w:sz="0" w:space="0" w:color="auto"/>
                    <w:bottom w:val="none" w:sz="0" w:space="0" w:color="auto"/>
                    <w:right w:val="none" w:sz="0" w:space="0" w:color="auto"/>
                  </w:divBdr>
                </w:div>
              </w:divsChild>
            </w:div>
            <w:div w:id="403068403">
              <w:marLeft w:val="0"/>
              <w:marRight w:val="0"/>
              <w:marTop w:val="0"/>
              <w:marBottom w:val="0"/>
              <w:divBdr>
                <w:top w:val="none" w:sz="0" w:space="0" w:color="auto"/>
                <w:left w:val="none" w:sz="0" w:space="0" w:color="auto"/>
                <w:bottom w:val="none" w:sz="0" w:space="0" w:color="auto"/>
                <w:right w:val="none" w:sz="0" w:space="0" w:color="auto"/>
              </w:divBdr>
              <w:divsChild>
                <w:div w:id="1174610223">
                  <w:marLeft w:val="0"/>
                  <w:marRight w:val="0"/>
                  <w:marTop w:val="0"/>
                  <w:marBottom w:val="0"/>
                  <w:divBdr>
                    <w:top w:val="none" w:sz="0" w:space="0" w:color="auto"/>
                    <w:left w:val="none" w:sz="0" w:space="0" w:color="auto"/>
                    <w:bottom w:val="none" w:sz="0" w:space="0" w:color="auto"/>
                    <w:right w:val="none" w:sz="0" w:space="0" w:color="auto"/>
                  </w:divBdr>
                </w:div>
              </w:divsChild>
            </w:div>
            <w:div w:id="326250936">
              <w:marLeft w:val="0"/>
              <w:marRight w:val="0"/>
              <w:marTop w:val="0"/>
              <w:marBottom w:val="0"/>
              <w:divBdr>
                <w:top w:val="none" w:sz="0" w:space="0" w:color="auto"/>
                <w:left w:val="none" w:sz="0" w:space="0" w:color="auto"/>
                <w:bottom w:val="none" w:sz="0" w:space="0" w:color="auto"/>
                <w:right w:val="none" w:sz="0" w:space="0" w:color="auto"/>
              </w:divBdr>
              <w:divsChild>
                <w:div w:id="20220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2AC02-69CA-4BA2-B763-7AEE425F7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1926</TotalTime>
  <Pages>4</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Shah, Anish</cp:lastModifiedBy>
  <cp:revision>29</cp:revision>
  <dcterms:created xsi:type="dcterms:W3CDTF">2019-11-04T16:09:00Z</dcterms:created>
  <dcterms:modified xsi:type="dcterms:W3CDTF">2019-11-10T04:29:00Z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