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77C" w14:textId="1A07B784" w:rsidR="007B2C4A" w:rsidRPr="00460EC5" w:rsidRDefault="001546E3" w:rsidP="007B2C4A">
      <w:pPr>
        <w:pStyle w:val="Heading1"/>
      </w:pPr>
      <w:r>
        <w:t xml:space="preserve">C. </w:t>
      </w:r>
      <w:r w:rsidR="007B2C4A" w:rsidRPr="00460EC5">
        <w:t>SPECIFIC AIMS</w:t>
      </w:r>
    </w:p>
    <w:p w14:paraId="3825484F" w14:textId="77777777" w:rsidR="00A57DF5" w:rsidRPr="001546E3" w:rsidRDefault="00A57DF5" w:rsidP="001546E3">
      <w:pPr>
        <w:widowControl w:val="0"/>
        <w:spacing w:after="80"/>
        <w:rPr>
          <w:b/>
          <w:bCs/>
          <w:sz w:val="8"/>
          <w:szCs w:val="8"/>
        </w:rPr>
      </w:pPr>
    </w:p>
    <w:p w14:paraId="49D4E78E" w14:textId="294788F5" w:rsidR="0089272B" w:rsidRDefault="00832505" w:rsidP="00A57DF5">
      <w:pPr>
        <w:widowControl w:val="0"/>
        <w:spacing w:after="80"/>
      </w:pPr>
      <w:r>
        <w:t>There is a key knowledge gap in the pathological mechanisms underlying depression and coronary artery disease (CAD)</w:t>
      </w:r>
      <w:r w:rsidR="00D602DB">
        <w:t xml:space="preserve"> that may lead to suboptimal clinical outcomes for both.</w:t>
      </w:r>
      <w:r w:rsidR="00D602DB">
        <w:fldChar w:fldCharType="begin" w:fldLock="1"/>
      </w:r>
      <w:r w:rsidR="00272BF9">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lt;/sup&gt;","plainTextFormattedCitation":"1","previouslyFormattedCitation":"&lt;sup&gt;1&lt;/sup&gt;"},"properties":{"noteIndex":0},"schema":"https://github.com/citation-style-language/schema/raw/master/csl-citation.json"}</w:instrText>
      </w:r>
      <w:r w:rsidR="00D602DB">
        <w:fldChar w:fldCharType="separate"/>
      </w:r>
      <w:r w:rsidR="00272BF9" w:rsidRPr="00272BF9">
        <w:rPr>
          <w:noProof/>
          <w:vertAlign w:val="superscript"/>
        </w:rPr>
        <w:t>1</w:t>
      </w:r>
      <w:r w:rsidR="00D602DB">
        <w:fldChar w:fldCharType="end"/>
      </w:r>
      <w:r w:rsidR="00D602DB">
        <w:t xml:space="preserve"> </w:t>
      </w:r>
      <w:r w:rsidR="00106E00">
        <w:rPr>
          <w:b/>
          <w:bCs/>
          <w:sz w:val="8"/>
          <w:szCs w:val="8"/>
        </w:rPr>
        <w:t xml:space="preserve"> </w:t>
      </w:r>
      <w:r w:rsidR="00106E00" w:rsidRPr="00460EC5">
        <w:t xml:space="preserve">Depression affects </w:t>
      </w:r>
      <w:r w:rsidR="00106E00">
        <w:t xml:space="preserve">up to </w:t>
      </w:r>
      <w:r w:rsidR="00106E00" w:rsidRPr="00460EC5">
        <w:t xml:space="preserve">20% of patients with </w:t>
      </w:r>
      <w:r w:rsidR="00106E00">
        <w:t xml:space="preserve">coronary artery disease (CAD) </w:t>
      </w:r>
      <w:r w:rsidR="00106E00" w:rsidRPr="00460EC5">
        <w:t xml:space="preserve">and </w:t>
      </w:r>
      <w:r w:rsidR="00106E00">
        <w:t>is associated with</w:t>
      </w:r>
      <w:r w:rsidR="00106E00" w:rsidRPr="00460EC5">
        <w:t xml:space="preserve"> a 3-fold increase in cardiovascular mortality</w:t>
      </w:r>
      <w:r w:rsidR="006C35B8">
        <w:t>,</w:t>
      </w:r>
      <w:r w:rsidR="00106E00" w:rsidRPr="00460EC5">
        <w:fldChar w:fldCharType="begin" w:fldLock="1"/>
      </w:r>
      <w:r w:rsidR="00272BF9">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2–4&lt;/sup&gt;","plainTextFormattedCitation":"2–4","previouslyFormattedCitation":"&lt;sup&gt;2–4&lt;/sup&gt;"},"properties":{"noteIndex":0},"schema":"https://github.com/citation-style-language/schema/raw/master/csl-citation.json"}</w:instrText>
      </w:r>
      <w:r w:rsidR="00106E00" w:rsidRPr="00460EC5">
        <w:fldChar w:fldCharType="separate"/>
      </w:r>
      <w:r w:rsidR="00272BF9" w:rsidRPr="00272BF9">
        <w:rPr>
          <w:noProof/>
          <w:vertAlign w:val="superscript"/>
        </w:rPr>
        <w:t>2–4</w:t>
      </w:r>
      <w:r w:rsidR="00106E00" w:rsidRPr="00460EC5">
        <w:fldChar w:fldCharType="end"/>
      </w:r>
      <w:r w:rsidR="00106E00">
        <w:t xml:space="preserve"> </w:t>
      </w:r>
      <w:r w:rsidR="006C35B8">
        <w:t>however treating</w:t>
      </w:r>
      <w:r w:rsidR="00106E00">
        <w:t xml:space="preserve"> depression does not decrease the risk of cardiovascular complications</w:t>
      </w:r>
      <w:r w:rsidR="006C35B8">
        <w:t>.</w:t>
      </w:r>
      <w:r w:rsidR="006C35B8">
        <w:fldChar w:fldCharType="begin" w:fldLock="1"/>
      </w:r>
      <w:r w:rsidR="00272BF9">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Trial","type":"article-journal","volume":"289"},"uris":["http://www.mendeley.com/documents/?uuid=f85f9a8f-d19b-335b-8cde-a7e783424af2"]},{"id":"ITEM-2","itemData":{"DOI":"10.1001/jamainternmed.2019.4518","ISSN":"21686106","abstract":"Importance: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Medicine","id":"ITEM-2","issued":{"date-parts":[["2019"]]},"publisher":"American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5,6&lt;/sup&gt;","plainTextFormattedCitation":"5,6","previouslyFormattedCitation":"&lt;sup&gt;5,6&lt;/sup&gt;"},"properties":{"noteIndex":0},"schema":"https://github.com/citation-style-language/schema/raw/master/csl-citation.json"}</w:instrText>
      </w:r>
      <w:r w:rsidR="006C35B8">
        <w:fldChar w:fldCharType="separate"/>
      </w:r>
      <w:r w:rsidR="00272BF9" w:rsidRPr="00272BF9">
        <w:rPr>
          <w:noProof/>
          <w:vertAlign w:val="superscript"/>
        </w:rPr>
        <w:t>5,6</w:t>
      </w:r>
      <w:r w:rsidR="006C35B8">
        <w:fldChar w:fldCharType="end"/>
      </w:r>
      <w:r w:rsidR="006C35B8">
        <w:t xml:space="preserve"> An alternative pathway for the cardiotoxicity seen in depression may stem from dysfunction of the autonomic nervous system (ANS).</w:t>
      </w:r>
      <w:r w:rsidR="006C35B8">
        <w:fldChar w:fldCharType="begin" w:fldLock="1"/>
      </w:r>
      <w:r w:rsidR="00272BF9">
        <w:instrText>ADDIN CSL_CITATION {"citationItems":[{"id":"ITEM-1","itemData":{"DOI":"10.1001/archinte.165.13.1486","ISBN":"0003-9926 (Print)\\r0003-9926","ISSN":"00039926","PMID":"16009863","abstract":"BACKGROUND: Depression is associated with an increased risk for mortality after acute myocardial infarction (MI). The purpose of this study was to determine whether low heart rate variability (HRV) mediates the effect of depression on mortality. METHODS: Twenty-four-hour ambulatory electrocardiograms were obtained from 311 depressed patients with a recent acute MI who were enrolled in the Enhancing Recovery in Coronary Heart Disease (ENRICHD) clinical trial and from 367 nondepressed patients who met the ENRICHD medical inclusion criteria. Standard HRV indexes were extracted from the recordings. RESULTS: The log of very low-frequency (LnVLF) power, an index of HRV derived from power spectral analysis of the electrocardiogram signal (0.0033-0.04 Hz [in milliseconds squared]), was lower in the depressed than in the nondepressed patients (P&lt;.001). There were 47 deaths (6.1%) during a 30-month follow-up. After adjusting for potential confounders, the depressed patients remained at higher risk for all-cause mortality compared with the nondepressed patients (hazard ratio, 2.8; 95% confidence interval [CI], 1.4-5.4; P&lt;.003). When LnVLF power was entered into the model, the hazard ratio for depression dropped to 2.1 (95% CI, 1.1-4.2; P = .03). The proportion of the risk for depression attributable to LnVLF power was 0.27 (95% CI, 0.23-0.31; P&lt;.001). CONCLUSIONS: Low HRV partially mediates the effect of depression on survival after acute MI. This finding helps to clarify the physiological mechanisms underlying depression's role as a risk factor for mortality in patients with coronary heart disease. It also raises the possibility that treatments that improve both depression and HRV might also improve survival in these patients.","author":[{"dropping-particle":"","family":"Carney","given":"Robert M.","non-dropping-particle":"","parse-names":false,"suffix":""},{"dropping-particle":"","family":"Blumenthal","given":"James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K.","non-dropping-particle":"","parse-names":false,"suffix":""},{"dropping-particle":"","family":"Howells","given":"William B.","non-dropping-particle":"","parse-names":false,"suffix":""},{"dropping-particle":"","family":"Berkman","given":"Lisa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M.","non-dropping-particle":"","parse-names":false,"suffix":""},{"dropping-particle":"","family":"Hayano","given":"Junichiro","non-dropping-particle":"","parse-names":false,"suffix":""},{"dropping-particle":"","family":"Domitrovich","given":"Peter P.","non-dropping-particle":"","parse-names":false,"suffix":""},{"dropping-particle":"","family":"Jaffe","given":"Allan S.","non-dropping-particle":"","parse-names":false,"suffix":""}],"container-title":"Archives of Internal Medicine","id":"ITEM-1","issue":"13","issued":{"date-parts":[["2005"]]},"number-of-pages":"1486-1491","title":"Low heart rate variability and the effect of depression on post-myocardial infarction mortality","type":"report","volume":"165"},"uris":["http://www.mendeley.com/documents/?uuid=ca1bfee8-d125-44dc-8c38-c595b758aadc"]},{"id":"ITEM-2","itemData":{"DOI":"10.1016/j.neubiorev.2016.07.003","ISSN":"18737528","abstract":"Depression's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Reviews","id":"ITEM-2","issued":{"date-parts":[["2017"]]},"page":"277-286","title":"Depression and cardiovascular disease: Epidemiological evidence on their linking mechanisms","type":"article","volume":"74"},"uris":["http://www.mendeley.com/documents/?uuid=7cc341e0-9b7f-424c-9990-2eeadf216aff"]}],"mendeley":{"formattedCitation":"&lt;sup&gt;7,8&lt;/sup&gt;","plainTextFormattedCitation":"7,8","previouslyFormattedCitation":"&lt;sup&gt;7,8&lt;/sup&gt;"},"properties":{"noteIndex":0},"schema":"https://github.com/citation-style-language/schema/raw/master/csl-citation.json"}</w:instrText>
      </w:r>
      <w:r w:rsidR="006C35B8">
        <w:fldChar w:fldCharType="separate"/>
      </w:r>
      <w:r w:rsidR="00272BF9" w:rsidRPr="00272BF9">
        <w:rPr>
          <w:noProof/>
          <w:vertAlign w:val="superscript"/>
        </w:rPr>
        <w:t>7,8</w:t>
      </w:r>
      <w:r w:rsidR="006C35B8">
        <w:fldChar w:fldCharType="end"/>
      </w:r>
      <w:r w:rsidR="006C35B8">
        <w:t xml:space="preserve"> </w:t>
      </w:r>
      <w:r w:rsidR="00E8449E">
        <w:t>Therapies targeting the ANS, such as vagal nerve stimulation, show efficacy in treatment-resistant depression</w:t>
      </w:r>
      <w:r w:rsidR="004032FE">
        <w:t>,</w:t>
      </w:r>
      <w:r w:rsidR="004032FE">
        <w:fldChar w:fldCharType="begin" w:fldLock="1"/>
      </w:r>
      <w:r w:rsidR="00272BF9">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9&lt;/sup&gt;","plainTextFormattedCitation":"9","previouslyFormattedCitation":"&lt;sup&gt;9&lt;/sup&gt;"},"properties":{"noteIndex":0},"schema":"https://github.com/citation-style-language/schema/raw/master/csl-citation.json"}</w:instrText>
      </w:r>
      <w:r w:rsidR="004032FE">
        <w:fldChar w:fldCharType="separate"/>
      </w:r>
      <w:r w:rsidR="00272BF9" w:rsidRPr="00272BF9">
        <w:rPr>
          <w:noProof/>
          <w:vertAlign w:val="superscript"/>
        </w:rPr>
        <w:t>9</w:t>
      </w:r>
      <w:r w:rsidR="004032FE">
        <w:fldChar w:fldCharType="end"/>
      </w:r>
      <w:r w:rsidR="004032FE">
        <w:t xml:space="preserve"> </w:t>
      </w:r>
      <w:r w:rsidR="00E8449E">
        <w:t>angina pectoris,</w:t>
      </w:r>
      <w:r w:rsidR="004032FE">
        <w:fldChar w:fldCharType="begin" w:fldLock="1"/>
      </w:r>
      <w:r w:rsidR="00272BF9">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mendeley":{"formattedCitation":"&lt;sup&gt;10&lt;/sup&gt;","plainTextFormattedCitation":"10","previouslyFormattedCitation":"&lt;sup&gt;10&lt;/sup&gt;"},"properties":{"noteIndex":0},"schema":"https://github.com/citation-style-language/schema/raw/master/csl-citation.json"}</w:instrText>
      </w:r>
      <w:r w:rsidR="004032FE">
        <w:fldChar w:fldCharType="separate"/>
      </w:r>
      <w:r w:rsidR="00272BF9" w:rsidRPr="00272BF9">
        <w:rPr>
          <w:noProof/>
          <w:vertAlign w:val="superscript"/>
        </w:rPr>
        <w:t>10</w:t>
      </w:r>
      <w:r w:rsidR="004032FE">
        <w:fldChar w:fldCharType="end"/>
      </w:r>
      <w:r w:rsidR="004032FE">
        <w:t xml:space="preserve"> </w:t>
      </w:r>
      <w:r w:rsidR="00E8449E">
        <w:t>and cardiac arrythmias,</w:t>
      </w:r>
      <w:r w:rsidR="00E8449E">
        <w:fldChar w:fldCharType="begin" w:fldLock="1"/>
      </w:r>
      <w:r w:rsidR="00272BF9">
        <w:instrText>ADDIN CSL_CITATION {"citationItems":[{"id":"ITEM-1","itemData":{"DOI":"10.1007/s10741-010-9178-2","ISSN":"13824147","abstract":"Enhancing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Reviews","id":"ITEM-1","issue":"2","issued":{"date-parts":[["2011","3"]]},"page":"147-161","title":"Arrhythmias and vagus nerve stimulation","type":"article-journal","volume":"16"},"uris":["http://www.mendeley.com/documents/?uuid=335d96e3-8f45-3407-9bb7-e04f773ea331"]}],"mendeley":{"formattedCitation":"&lt;sup&gt;11&lt;/sup&gt;","plainTextFormattedCitation":"11","previouslyFormattedCitation":"&lt;sup&gt;11&lt;/sup&gt;"},"properties":{"noteIndex":0},"schema":"https://github.com/citation-style-language/schema/raw/master/csl-citation.json"}</w:instrText>
      </w:r>
      <w:r w:rsidR="00E8449E">
        <w:fldChar w:fldCharType="separate"/>
      </w:r>
      <w:r w:rsidR="00272BF9" w:rsidRPr="00272BF9">
        <w:rPr>
          <w:noProof/>
          <w:vertAlign w:val="superscript"/>
        </w:rPr>
        <w:t>11</w:t>
      </w:r>
      <w:r w:rsidR="00E8449E">
        <w:fldChar w:fldCharType="end"/>
      </w:r>
      <w:r w:rsidR="00E8449E">
        <w:t xml:space="preserve"> implicating a potential target for focused interventions. We seek to gain </w:t>
      </w:r>
      <w:r w:rsidR="00E8449E" w:rsidRPr="004E79B0">
        <w:rPr>
          <w:u w:val="single"/>
        </w:rPr>
        <w:t>a better understanding of the autonomic mechanisms in depression and coronary artery disease</w:t>
      </w:r>
      <w:r w:rsidR="00E8449E">
        <w:t xml:space="preserve">, which may lead to improved, targeted interventions to decrease adverse outcomes in both conditions. </w:t>
      </w:r>
    </w:p>
    <w:p w14:paraId="008C02F6" w14:textId="77777777" w:rsidR="00E9079F" w:rsidRPr="004E79B0" w:rsidRDefault="00E9079F" w:rsidP="00A57DF5">
      <w:pPr>
        <w:widowControl w:val="0"/>
        <w:spacing w:after="80"/>
        <w:rPr>
          <w:sz w:val="8"/>
          <w:szCs w:val="8"/>
        </w:rPr>
      </w:pPr>
    </w:p>
    <w:p w14:paraId="0839B18B" w14:textId="520B33FE" w:rsidR="00CE3A08" w:rsidRDefault="00A57DF5" w:rsidP="001546E3">
      <w:pPr>
        <w:widowControl w:val="0"/>
        <w:spacing w:after="80"/>
      </w:pPr>
      <w:r>
        <w:t>We have recently discovered a novel electrocardiographic (ECG) biomarker of ANS dysfunction that we found to be predictive of abnormal myocardial perfusion and coronary flow reserve,</w:t>
      </w:r>
      <w:r w:rsidRPr="00460EC5">
        <w:fldChar w:fldCharType="begin" w:fldLock="1"/>
      </w:r>
      <w:r w:rsidR="00BA3954">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12&lt;/sup&gt;","plainTextFormattedCitation":"12","previouslyFormattedCitation":"&lt;sup&gt;12&lt;/sup&gt;"},"properties":{"noteIndex":0},"schema":"https://github.com/citation-style-language/schema/raw/master/csl-citation.json"}</w:instrText>
      </w:r>
      <w:r w:rsidRPr="00460EC5">
        <w:fldChar w:fldCharType="separate"/>
      </w:r>
      <w:r w:rsidR="00E9079F" w:rsidRPr="00E9079F">
        <w:rPr>
          <w:noProof/>
          <w:vertAlign w:val="superscript"/>
        </w:rPr>
        <w:t>12</w:t>
      </w:r>
      <w:r w:rsidRPr="00460EC5">
        <w:fldChar w:fldCharType="end"/>
      </w:r>
      <w:r>
        <w:t xml:space="preserve"> and in preliminary analyses showed a strong association with depressive symptom burden. ANS dysfunction occurs at multiple levels, from central neurological processes to peripheral cardiovascular reflexes, such as the vagal withdrawal in depression and increased sympathetic tone in hypertension. Heart rate variability (HRV), measured non-invasively through ECG, is an accepted measure of the integration of these multiple levels of autonomic outflow to the heart.</w:t>
      </w:r>
      <w:r w:rsidRPr="00460EC5">
        <w:fldChar w:fldCharType="begin" w:fldLock="1"/>
      </w:r>
      <w:r w:rsidR="00BA3954">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13,14&lt;/sup&gt;","plainTextFormattedCitation":"13,14","previouslyFormattedCitation":"&lt;sup&gt;13,14&lt;/sup&gt;"},"properties":{"noteIndex":0},"schema":"https://github.com/citation-style-language/schema/raw/master/csl-citation.json"}</w:instrText>
      </w:r>
      <w:r w:rsidRPr="00460EC5">
        <w:fldChar w:fldCharType="separate"/>
      </w:r>
      <w:r w:rsidR="00E9079F" w:rsidRPr="00E9079F">
        <w:rPr>
          <w:noProof/>
          <w:vertAlign w:val="superscript"/>
        </w:rPr>
        <w:t>13,14</w:t>
      </w:r>
      <w:r w:rsidRPr="00460EC5">
        <w:fldChar w:fldCharType="end"/>
      </w:r>
      <w:r>
        <w:t xml:space="preserve"> Low HRV, a reflection of ANS dysfunction is independently </w:t>
      </w:r>
      <w:r w:rsidRPr="00460EC5">
        <w:t>associated with depressive symptoms,</w:t>
      </w:r>
      <w:r w:rsidRPr="00460EC5">
        <w:fldChar w:fldCharType="begin" w:fldLock="1"/>
      </w:r>
      <w:r w:rsidR="00BA3954">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15&lt;/sup&gt;","plainTextFormattedCitation":"15","previouslyFormattedCitation":"&lt;sup&gt;15&lt;/sup&gt;"},"properties":{"noteIndex":0},"schema":"https://github.com/citation-style-language/schema/raw/master/csl-citation.json"}</w:instrText>
      </w:r>
      <w:r w:rsidRPr="00460EC5">
        <w:fldChar w:fldCharType="separate"/>
      </w:r>
      <w:r w:rsidR="00E9079F" w:rsidRPr="00E9079F">
        <w:rPr>
          <w:noProof/>
          <w:vertAlign w:val="superscript"/>
        </w:rPr>
        <w:t>15</w:t>
      </w:r>
      <w:r w:rsidRPr="00460EC5">
        <w:fldChar w:fldCharType="end"/>
      </w:r>
      <w:r w:rsidRPr="00460EC5">
        <w:t xml:space="preserve"> cardiovascular mortality,</w:t>
      </w:r>
      <w:r w:rsidRPr="00460EC5">
        <w:fldChar w:fldCharType="begin" w:fldLock="1"/>
      </w:r>
      <w:r w:rsidR="00BA3954">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16&lt;/sup&gt;","plainTextFormattedCitation":"16","previouslyFormattedCitation":"&lt;sup&gt;16&lt;/sup&gt;"},"properties":{"noteIndex":0},"schema":"https://github.com/citation-style-language/schema/raw/master/csl-citation.json"}</w:instrText>
      </w:r>
      <w:r w:rsidRPr="00460EC5">
        <w:fldChar w:fldCharType="separate"/>
      </w:r>
      <w:r w:rsidR="00E9079F" w:rsidRPr="00E9079F">
        <w:rPr>
          <w:noProof/>
          <w:vertAlign w:val="superscript"/>
        </w:rPr>
        <w:t>16</w:t>
      </w:r>
      <w:r w:rsidRPr="00460EC5">
        <w:fldChar w:fldCharType="end"/>
      </w:r>
      <w:r w:rsidRPr="00460EC5">
        <w:t xml:space="preserve"> and obstructive CAD.</w:t>
      </w:r>
      <w:r w:rsidRPr="00460EC5">
        <w:fldChar w:fldCharType="begin" w:fldLock="1"/>
      </w:r>
      <w:r w:rsidR="00BA3954">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17&lt;/sup&gt;","plainTextFormattedCitation":"17","previouslyFormattedCitation":"&lt;sup&gt;17&lt;/sup&gt;"},"properties":{"noteIndex":0},"schema":"https://github.com/citation-style-language/schema/raw/master/csl-citation.json"}</w:instrText>
      </w:r>
      <w:r w:rsidRPr="00460EC5">
        <w:fldChar w:fldCharType="separate"/>
      </w:r>
      <w:r w:rsidR="00E9079F" w:rsidRPr="00E9079F">
        <w:rPr>
          <w:noProof/>
          <w:vertAlign w:val="superscript"/>
        </w:rPr>
        <w:t>17</w:t>
      </w:r>
      <w:r w:rsidRPr="00460EC5">
        <w:fldChar w:fldCharType="end"/>
      </w:r>
      <w:r w:rsidR="00272BF9">
        <w:t xml:space="preserve"> Our novel HRV measure, </w:t>
      </w:r>
      <w:proofErr w:type="spellStart"/>
      <w:r w:rsidR="00272BF9">
        <w:rPr>
          <w:i/>
        </w:rPr>
        <w:t>Dyx</w:t>
      </w:r>
      <w:proofErr w:type="spellEnd"/>
      <w:r w:rsidR="00272BF9">
        <w:t xml:space="preserve">, </w:t>
      </w:r>
      <w:r w:rsidR="0089272B">
        <w:t>outperformed traditional HRV measures.</w:t>
      </w:r>
      <w:r w:rsidR="0089272B">
        <w:fldChar w:fldCharType="begin" w:fldLock="1"/>
      </w:r>
      <w:r w:rsidR="00BA3954">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12&lt;/sup&gt;","plainTextFormattedCitation":"12","previouslyFormattedCitation":"&lt;sup&gt;12&lt;/sup&gt;"},"properties":{"noteIndex":0},"schema":"https://github.com/citation-style-language/schema/raw/master/csl-citation.json"}</w:instrText>
      </w:r>
      <w:r w:rsidR="0089272B">
        <w:fldChar w:fldCharType="separate"/>
      </w:r>
      <w:r w:rsidR="00E9079F" w:rsidRPr="00E9079F">
        <w:rPr>
          <w:noProof/>
          <w:vertAlign w:val="superscript"/>
        </w:rPr>
        <w:t>12</w:t>
      </w:r>
      <w:r w:rsidR="0089272B">
        <w:fldChar w:fldCharType="end"/>
      </w:r>
      <w:r w:rsidR="0089272B">
        <w:t xml:space="preserve"> </w:t>
      </w:r>
      <w:proofErr w:type="spellStart"/>
      <w:r w:rsidR="0089272B" w:rsidRPr="004E79B0">
        <w:rPr>
          <w:i/>
        </w:rPr>
        <w:t>Dyx</w:t>
      </w:r>
      <w:proofErr w:type="spellEnd"/>
      <w:r w:rsidR="0089272B">
        <w:t xml:space="preserve"> </w:t>
      </w:r>
      <w:r w:rsidR="00272BF9">
        <w:t>is derived from time-series analysis and captures the unpredictability of the heart.</w:t>
      </w:r>
      <w:r w:rsidR="00272BF9">
        <w:fldChar w:fldCharType="begin" w:fldLock="1"/>
      </w:r>
      <w:r w:rsidR="00BA3954">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18&lt;/sup&gt;","plainTextFormattedCitation":"18","previouslyFormattedCitation":"&lt;sup&gt;18&lt;/sup&gt;"},"properties":{"noteIndex":0},"schema":"https://github.com/citation-style-language/schema/raw/master/csl-citation.json"}</w:instrText>
      </w:r>
      <w:r w:rsidR="00272BF9">
        <w:fldChar w:fldCharType="separate"/>
      </w:r>
      <w:r w:rsidR="00E9079F" w:rsidRPr="00E9079F">
        <w:rPr>
          <w:noProof/>
          <w:vertAlign w:val="superscript"/>
        </w:rPr>
        <w:t>18</w:t>
      </w:r>
      <w:r w:rsidR="00272BF9">
        <w:fldChar w:fldCharType="end"/>
      </w:r>
      <w:r w:rsidR="00272BF9">
        <w:t xml:space="preserve"> </w:t>
      </w:r>
      <w:proofErr w:type="spellStart"/>
      <w:r w:rsidR="00272BF9" w:rsidRPr="004E79B0">
        <w:rPr>
          <w:i/>
        </w:rPr>
        <w:t>Dyx</w:t>
      </w:r>
      <w:proofErr w:type="spellEnd"/>
      <w:r w:rsidR="00272BF9">
        <w:t xml:space="preserve"> was recently shown to be a sensitive marker of ventricular dysrhythmia and cardiovascular mortality,</w:t>
      </w:r>
      <w:r w:rsidR="00272BF9" w:rsidRPr="00460EC5">
        <w:fldChar w:fldCharType="begin" w:fldLock="1"/>
      </w:r>
      <w:r w:rsidR="00BA3954">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19,20&lt;/sup&gt;","plainTextFormattedCitation":"19,20","previouslyFormattedCitation":"&lt;sup&gt;19,20&lt;/sup&gt;"},"properties":{"noteIndex":0},"schema":"https://github.com/citation-style-language/schema/raw/master/csl-citation.json"}</w:instrText>
      </w:r>
      <w:r w:rsidR="00272BF9" w:rsidRPr="00460EC5">
        <w:fldChar w:fldCharType="separate"/>
      </w:r>
      <w:r w:rsidR="00E9079F" w:rsidRPr="00E9079F">
        <w:rPr>
          <w:noProof/>
          <w:vertAlign w:val="superscript"/>
        </w:rPr>
        <w:t>19,20</w:t>
      </w:r>
      <w:r w:rsidR="00272BF9" w:rsidRPr="00460EC5">
        <w:fldChar w:fldCharType="end"/>
      </w:r>
      <w:r w:rsidR="00272BF9">
        <w:t xml:space="preserve"> and was found to be predictive of cardiac stress tests.</w:t>
      </w:r>
      <w:r w:rsidR="00272BF9">
        <w:fldChar w:fldCharType="begin" w:fldLock="1"/>
      </w:r>
      <w:r w:rsidR="00BA3954">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21,22&lt;/sup&gt;","plainTextFormattedCitation":"21,22","previouslyFormattedCitation":"&lt;sup&gt;21,22&lt;/sup&gt;"},"properties":{"noteIndex":0},"schema":"https://github.com/citation-style-language/schema/raw/master/csl-citation.json"}</w:instrText>
      </w:r>
      <w:r w:rsidR="00272BF9">
        <w:fldChar w:fldCharType="separate"/>
      </w:r>
      <w:r w:rsidR="00E9079F" w:rsidRPr="00E9079F">
        <w:rPr>
          <w:noProof/>
          <w:vertAlign w:val="superscript"/>
        </w:rPr>
        <w:t>21,22</w:t>
      </w:r>
      <w:r w:rsidR="00272BF9">
        <w:fldChar w:fldCharType="end"/>
      </w:r>
      <w:r w:rsidR="0089272B">
        <w:t xml:space="preserve"> </w:t>
      </w:r>
      <w:r w:rsidR="00BA3954">
        <w:t>We have also shown that depressive symptoms in CAD most prominently increase the risk of death in young women, suggesting that sex and age play a strong role in the underlying pathways.</w:t>
      </w:r>
      <w:r w:rsidR="00BA3954">
        <w:fldChar w:fldCharType="begin" w:fldLock="1"/>
      </w:r>
      <w:r w:rsidR="00CE3A08">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23&lt;/sup&gt;","plainTextFormattedCitation":"23","previouslyFormattedCitation":"&lt;sup&gt;23&lt;/sup&gt;"},"properties":{"noteIndex":0},"schema":"https://github.com/citation-style-language/schema/raw/master/csl-citation.json"}</w:instrText>
      </w:r>
      <w:r w:rsidR="00BA3954">
        <w:fldChar w:fldCharType="separate"/>
      </w:r>
      <w:r w:rsidR="00BA3954" w:rsidRPr="00BA3954">
        <w:rPr>
          <w:noProof/>
          <w:vertAlign w:val="superscript"/>
        </w:rPr>
        <w:t>23</w:t>
      </w:r>
      <w:r w:rsidR="00BA3954">
        <w:fldChar w:fldCharType="end"/>
      </w:r>
      <w:r w:rsidR="00BA3954">
        <w:t xml:space="preserve"> HRV is strongly affected by both age and sex,</w:t>
      </w:r>
      <w:r w:rsidR="00CE3A08">
        <w:fldChar w:fldCharType="begin" w:fldLock="1"/>
      </w:r>
      <w:r w:rsidR="00CE3A08">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23,24&lt;/sup&gt;","plainTextFormattedCitation":"23,24","previouslyFormattedCitation":"&lt;sup&gt;14,24&lt;/sup&gt;"},"properties":{"noteIndex":0},"schema":"https://github.com/citation-style-language/schema/raw/master/csl-citation.json"}</w:instrText>
      </w:r>
      <w:r w:rsidR="00CE3A08">
        <w:fldChar w:fldCharType="separate"/>
      </w:r>
      <w:r w:rsidR="00CE3A08" w:rsidRPr="00CE3A08">
        <w:rPr>
          <w:noProof/>
          <w:vertAlign w:val="superscript"/>
        </w:rPr>
        <w:t>23,24</w:t>
      </w:r>
      <w:r w:rsidR="00CE3A08">
        <w:fldChar w:fldCharType="end"/>
      </w:r>
      <w:r w:rsidR="00CE3A08">
        <w:t xml:space="preserve"> </w:t>
      </w:r>
      <w:r w:rsidR="00BA3954">
        <w:t xml:space="preserve"> and in preliminary work we found that abnormal HRV was most strongly associated with depressive symptoms in younger women. </w:t>
      </w:r>
      <w:r w:rsidR="00BA3954" w:rsidRPr="00CE3A08">
        <w:rPr>
          <w:u w:val="single"/>
        </w:rPr>
        <w:t>Our goal is to study how ANS dysfunction may mediate the sex differences in the pathology of depression and CAD</w:t>
      </w:r>
      <w:r w:rsidR="00BA3954">
        <w:t xml:space="preserve">. </w:t>
      </w:r>
    </w:p>
    <w:p w14:paraId="459CB263" w14:textId="77777777" w:rsidR="00E9079F" w:rsidRPr="000B2BA3" w:rsidRDefault="00E9079F" w:rsidP="001546E3">
      <w:pPr>
        <w:widowControl w:val="0"/>
        <w:spacing w:after="80"/>
        <w:rPr>
          <w:sz w:val="8"/>
          <w:szCs w:val="8"/>
        </w:rPr>
      </w:pPr>
    </w:p>
    <w:p w14:paraId="20322499" w14:textId="1183E699" w:rsidR="000B2BA3" w:rsidRPr="001546E3" w:rsidRDefault="001546E3" w:rsidP="000B2BA3">
      <w:pPr>
        <w:widowControl w:val="0"/>
        <w:spacing w:after="80"/>
        <w:rPr>
          <w:b/>
          <w:bCs/>
          <w:sz w:val="8"/>
          <w:szCs w:val="8"/>
        </w:rPr>
      </w:pPr>
      <w:r>
        <w:t>To examine</w:t>
      </w:r>
      <w:r w:rsidR="0089272B">
        <w:t xml:space="preserve"> the ANS in</w:t>
      </w:r>
      <w:r>
        <w:t xml:space="preserve"> patients with </w:t>
      </w:r>
      <w:r w:rsidR="00735EAA">
        <w:t>symptoms concerning for CAD</w:t>
      </w:r>
      <w:r>
        <w:t xml:space="preserve">, we will leverage the Emory Cardiovascular Biobank (Dr. </w:t>
      </w:r>
      <w:proofErr w:type="spellStart"/>
      <w:r w:rsidRPr="00460EC5">
        <w:t>Arshed</w:t>
      </w:r>
      <w:proofErr w:type="spellEnd"/>
      <w:r w:rsidRPr="00460EC5">
        <w:t xml:space="preserve"> </w:t>
      </w:r>
      <w:proofErr w:type="spellStart"/>
      <w:r w:rsidRPr="00460EC5">
        <w:t>Quyyumi</w:t>
      </w:r>
      <w:proofErr w:type="spellEnd"/>
      <w:r w:rsidRPr="00460EC5">
        <w:t xml:space="preserve"> </w:t>
      </w:r>
      <w:r>
        <w:t xml:space="preserve">, PI </w:t>
      </w:r>
      <w:r w:rsidRPr="00460EC5">
        <w:t>(advisor</w:t>
      </w:r>
      <w:r>
        <w:t xml:space="preserve">)), a multidisciplinary ongoing </w:t>
      </w:r>
      <w:r w:rsidRPr="00460EC5">
        <w:t>prospective cohort of individuals undergoing clinically indicated cardiac catherization</w:t>
      </w:r>
      <w:r>
        <w:t xml:space="preserve"> </w:t>
      </w:r>
      <w:r w:rsidRPr="00460EC5">
        <w:t>during which depressive symptoms are assessed using validated metrics.</w:t>
      </w:r>
      <w:r>
        <w:fldChar w:fldCharType="begin" w:fldLock="1"/>
      </w:r>
      <w:r w:rsidR="00CE3A08">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23,25&lt;/sup&gt;","plainTextFormattedCitation":"23,25","previouslyFormattedCitation":"&lt;sup&gt;23,24&lt;/sup&gt;"},"properties":{"noteIndex":0},"schema":"https://github.com/citation-style-language/schema/raw/master/csl-citation.json"}</w:instrText>
      </w:r>
      <w:r>
        <w:fldChar w:fldCharType="separate"/>
      </w:r>
      <w:r w:rsidR="00CE3A08" w:rsidRPr="00CE3A08">
        <w:rPr>
          <w:noProof/>
          <w:vertAlign w:val="superscript"/>
        </w:rPr>
        <w:t>23,25</w:t>
      </w:r>
      <w:r>
        <w:fldChar w:fldCharType="end"/>
      </w:r>
      <w:r>
        <w:t xml:space="preserve"> HRV will be generated </w:t>
      </w:r>
      <w:r w:rsidR="00E9079F">
        <w:t>from</w:t>
      </w:r>
      <w:r>
        <w:t xml:space="preserve"> raw ECG data on 200 collected through ambulatory ECG patches (</w:t>
      </w:r>
      <w:proofErr w:type="spellStart"/>
      <w:r>
        <w:t>VivaLNK</w:t>
      </w:r>
      <w:proofErr w:type="spellEnd"/>
      <w:r>
        <w:t xml:space="preserve"> ECG recorder) on the day of catheterization. </w:t>
      </w:r>
      <w:r w:rsidR="000B2BA3">
        <w:t xml:space="preserve">I </w:t>
      </w:r>
      <w:r>
        <w:t>will build upon existing skills in ECG analysis and signal processing using the pre-existing HRV toolbox, developed at Emory with the assistance of Dr. Amit Shah (mentor).</w:t>
      </w:r>
      <w:r w:rsidRPr="00460EC5">
        <w:fldChar w:fldCharType="begin" w:fldLock="1"/>
      </w:r>
      <w:r w:rsidR="00CE3A08">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26&lt;/sup&gt;","plainTextFormattedCitation":"26","previouslyFormattedCitation":"&lt;sup&gt;25&lt;/sup&gt;"},"properties":{"noteIndex":0},"schema":"https://github.com/citation-style-language/schema/raw/master/csl-citation.json"}</w:instrText>
      </w:r>
      <w:r w:rsidRPr="00460EC5">
        <w:fldChar w:fldCharType="separate"/>
      </w:r>
      <w:r w:rsidR="00CE3A08" w:rsidRPr="00CE3A08">
        <w:rPr>
          <w:noProof/>
          <w:vertAlign w:val="superscript"/>
        </w:rPr>
        <w:t>26</w:t>
      </w:r>
      <w:r w:rsidRPr="00460EC5">
        <w:fldChar w:fldCharType="end"/>
      </w:r>
      <w:r>
        <w:t xml:space="preserve"> </w:t>
      </w:r>
    </w:p>
    <w:p w14:paraId="32439E6B" w14:textId="63F66AD6" w:rsidR="001546E3" w:rsidRPr="00460EC5" w:rsidRDefault="001546E3" w:rsidP="001546E3">
      <w:pPr>
        <w:widowControl w:val="0"/>
        <w:spacing w:after="80"/>
        <w:rPr>
          <w:sz w:val="8"/>
          <w:szCs w:val="8"/>
        </w:rPr>
      </w:pPr>
    </w:p>
    <w:p w14:paraId="672130A8" w14:textId="09C63020" w:rsidR="001546E3" w:rsidRPr="00544424" w:rsidRDefault="001546E3" w:rsidP="001546E3">
      <w:pPr>
        <w:widowControl w:val="0"/>
        <w:spacing w:after="80"/>
        <w:rPr>
          <w:sz w:val="8"/>
          <w:szCs w:val="8"/>
        </w:rPr>
      </w:pPr>
      <w:r>
        <w:rPr>
          <w:b/>
          <w:bCs/>
        </w:rPr>
        <w:t>Aim 1. Quantify</w:t>
      </w:r>
      <w:r w:rsidRPr="00544424">
        <w:rPr>
          <w:b/>
          <w:bCs/>
        </w:rPr>
        <w:t xml:space="preserve"> the relationship between </w:t>
      </w:r>
      <w:r>
        <w:rPr>
          <w:b/>
          <w:bCs/>
        </w:rPr>
        <w:t>depressive symptoms</w:t>
      </w:r>
      <w:r w:rsidR="00CE3A08" w:rsidRPr="00CE3A08">
        <w:rPr>
          <w:b/>
          <w:bCs/>
        </w:rPr>
        <w:t xml:space="preserve"> and</w:t>
      </w:r>
      <w:r w:rsidR="00B15AE6">
        <w:rPr>
          <w:b/>
          <w:bCs/>
        </w:rPr>
        <w:t xml:space="preserve"> ANS dysfunction</w:t>
      </w:r>
      <w:r w:rsidR="00B15AE6">
        <w:rPr>
          <w:b/>
          <w:bCs/>
        </w:rPr>
        <w:t xml:space="preserve"> (low </w:t>
      </w:r>
      <w:proofErr w:type="spellStart"/>
      <w:r w:rsidR="00B15AE6">
        <w:rPr>
          <w:b/>
          <w:bCs/>
        </w:rPr>
        <w:t>Dyx</w:t>
      </w:r>
      <w:proofErr w:type="spellEnd"/>
      <w:r w:rsidR="00B15AE6">
        <w:rPr>
          <w:b/>
          <w:bCs/>
        </w:rPr>
        <w:t>)</w:t>
      </w:r>
      <w:r w:rsidR="00B15AE6">
        <w:rPr>
          <w:b/>
          <w:bCs/>
        </w:rPr>
        <w:t xml:space="preserve">. </w:t>
      </w:r>
      <w:r w:rsidR="00B15AE6">
        <w:rPr>
          <w:bCs/>
        </w:rPr>
        <w:t>We will a) measure depressive symptoms via the</w:t>
      </w:r>
      <w:r w:rsidR="007F565B">
        <w:rPr>
          <w:b/>
          <w:bCs/>
        </w:rPr>
        <w:t xml:space="preserve"> </w:t>
      </w:r>
      <w:r w:rsidR="007F565B" w:rsidRPr="00460EC5">
        <w:t>Patient Health Questionnaire-9,</w:t>
      </w:r>
      <w:r w:rsidR="007F565B" w:rsidRPr="00460EC5">
        <w:fldChar w:fldCharType="begin" w:fldLock="1"/>
      </w:r>
      <w:r w:rsidR="00CE3A08">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27&lt;/sup&gt;","plainTextFormattedCitation":"27","previouslyFormattedCitation":"&lt;sup&gt;26&lt;/sup&gt;"},"properties":{"noteIndex":0},"schema":"https://github.com/citation-style-language/schema/raw/master/csl-citation.json"}</w:instrText>
      </w:r>
      <w:r w:rsidR="007F565B" w:rsidRPr="00460EC5">
        <w:fldChar w:fldCharType="separate"/>
      </w:r>
      <w:r w:rsidR="00CE3A08" w:rsidRPr="00CE3A08">
        <w:rPr>
          <w:noProof/>
          <w:vertAlign w:val="superscript"/>
        </w:rPr>
        <w:t>27</w:t>
      </w:r>
      <w:r w:rsidR="007F565B" w:rsidRPr="00460EC5">
        <w:fldChar w:fldCharType="end"/>
      </w:r>
      <w:r w:rsidR="00B15AE6">
        <w:rPr>
          <w:b/>
          <w:bCs/>
        </w:rPr>
        <w:t xml:space="preserve"> </w:t>
      </w:r>
      <w:r w:rsidR="00B15AE6">
        <w:rPr>
          <w:bCs/>
        </w:rPr>
        <w:t xml:space="preserve">and b) test the association with low </w:t>
      </w:r>
      <w:proofErr w:type="spellStart"/>
      <w:r w:rsidR="00B15AE6">
        <w:rPr>
          <w:bCs/>
        </w:rPr>
        <w:t>Dyx</w:t>
      </w:r>
      <w:proofErr w:type="spellEnd"/>
      <w:r w:rsidR="00B15AE6">
        <w:rPr>
          <w:bCs/>
        </w:rPr>
        <w:t xml:space="preserve">. </w:t>
      </w:r>
      <w:r w:rsidRPr="000B2BA3">
        <w:rPr>
          <w:i/>
        </w:rPr>
        <w:t xml:space="preserve">We </w:t>
      </w:r>
      <w:r w:rsidR="007F565B">
        <w:rPr>
          <w:i/>
        </w:rPr>
        <w:t>hypothesize</w:t>
      </w:r>
      <w:r w:rsidR="007F565B" w:rsidRPr="000B2BA3">
        <w:rPr>
          <w:i/>
        </w:rPr>
        <w:t xml:space="preserve"> </w:t>
      </w:r>
      <w:r w:rsidRPr="000B2BA3">
        <w:rPr>
          <w:i/>
        </w:rPr>
        <w:t xml:space="preserve">elevated depressive symptoms will associate with low </w:t>
      </w:r>
      <w:proofErr w:type="spellStart"/>
      <w:r w:rsidRPr="000B2BA3">
        <w:rPr>
          <w:i/>
        </w:rPr>
        <w:t>Dyx</w:t>
      </w:r>
      <w:proofErr w:type="spellEnd"/>
      <w:r w:rsidR="00E9079F">
        <w:rPr>
          <w:i/>
        </w:rPr>
        <w:t>.</w:t>
      </w:r>
    </w:p>
    <w:p w14:paraId="7F54894D" w14:textId="0C323894" w:rsidR="001546E3" w:rsidRPr="00544424" w:rsidRDefault="001546E3" w:rsidP="001546E3">
      <w:pPr>
        <w:widowControl w:val="0"/>
        <w:spacing w:after="80"/>
        <w:rPr>
          <w:sz w:val="8"/>
          <w:szCs w:val="8"/>
        </w:rPr>
      </w:pPr>
      <w:r>
        <w:rPr>
          <w:b/>
          <w:bCs/>
        </w:rPr>
        <w:t xml:space="preserve">Aim 2.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Pr="00460EC5">
        <w:fldChar w:fldCharType="begin" w:fldLock="1"/>
      </w:r>
      <w:r w:rsidR="00CE3A08">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28&lt;/sup&gt;","plainTextFormattedCitation":"28","previouslyFormattedCitation":"&lt;sup&gt;27&lt;/sup&gt;"},"properties":{"noteIndex":0},"schema":"https://github.com/citation-style-language/schema/raw/master/csl-citation.json"}</w:instrText>
      </w:r>
      <w:r w:rsidRPr="00460EC5">
        <w:fldChar w:fldCharType="separate"/>
      </w:r>
      <w:r w:rsidR="00CE3A08" w:rsidRPr="00CE3A08">
        <w:rPr>
          <w:noProof/>
          <w:vertAlign w:val="superscript"/>
        </w:rPr>
        <w:t>28</w:t>
      </w:r>
      <w:r w:rsidRPr="00460EC5">
        <w:fldChar w:fldCharType="end"/>
      </w:r>
      <w:r>
        <w:t xml:space="preserve"> an angiographic estimate of plaque burden</w:t>
      </w:r>
      <w:r w:rsidRPr="00460EC5">
        <w:t xml:space="preserve">, </w:t>
      </w:r>
      <w:r>
        <w:t>and b)</w:t>
      </w:r>
      <w:r w:rsidRPr="00460EC5">
        <w:t xml:space="preserve"> </w:t>
      </w:r>
      <w:r>
        <w:t xml:space="preserve">test the association of plaque burden with ANS dysfunction, measured by </w:t>
      </w:r>
      <w:proofErr w:type="spellStart"/>
      <w:r>
        <w:rPr>
          <w:i/>
          <w:iCs/>
        </w:rPr>
        <w:t>Dyx</w:t>
      </w:r>
      <w:proofErr w:type="spellEnd"/>
      <w:r>
        <w:t xml:space="preserve">, </w:t>
      </w:r>
      <w:r w:rsidR="000B2BA3" w:rsidRPr="000B2BA3">
        <w:rPr>
          <w:i/>
          <w:iCs/>
        </w:rPr>
        <w:t>W</w:t>
      </w:r>
      <w:r w:rsidR="000B2BA3">
        <w:rPr>
          <w:i/>
          <w:iCs/>
        </w:rPr>
        <w:t>e</w:t>
      </w:r>
      <w:r w:rsidR="000B2BA3" w:rsidRPr="000B2BA3">
        <w:rPr>
          <w:i/>
          <w:iCs/>
        </w:rPr>
        <w:t xml:space="preserve"> </w:t>
      </w:r>
      <w:r w:rsidR="004E79B0">
        <w:rPr>
          <w:i/>
          <w:iCs/>
        </w:rPr>
        <w:t>hypothesize that</w:t>
      </w:r>
      <w:r w:rsidR="004E79B0" w:rsidRPr="000B2BA3">
        <w:rPr>
          <w:i/>
          <w:iCs/>
        </w:rPr>
        <w:t xml:space="preserve"> </w:t>
      </w:r>
      <w:r w:rsidR="000B2BA3">
        <w:rPr>
          <w:i/>
          <w:iCs/>
        </w:rPr>
        <w:t>l</w:t>
      </w:r>
      <w:r w:rsidRPr="00544424">
        <w:rPr>
          <w:i/>
          <w:iCs/>
        </w:rPr>
        <w:t xml:space="preserve">ow </w:t>
      </w:r>
      <w:proofErr w:type="spellStart"/>
      <w:r>
        <w:rPr>
          <w:i/>
          <w:iCs/>
        </w:rPr>
        <w:t>Dyx</w:t>
      </w:r>
      <w:proofErr w:type="spellEnd"/>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sidR="00735EAA">
        <w:rPr>
          <w:i/>
          <w:iCs/>
        </w:rPr>
        <w:t>.</w:t>
      </w:r>
      <w:r w:rsidRPr="00544424">
        <w:rPr>
          <w:i/>
          <w:iCs/>
        </w:rPr>
        <w:fldChar w:fldCharType="begin" w:fldLock="1"/>
      </w:r>
      <w:r w:rsidR="00CE3A08">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29&lt;/sup&gt;","plainTextFormattedCitation":"29","previouslyFormattedCitation":"&lt;sup&gt;28&lt;/sup&gt;"},"properties":{"noteIndex":0},"schema":"https://github.com/citation-style-language/schema/raw/master/csl-citation.json"}</w:instrText>
      </w:r>
      <w:r w:rsidRPr="00544424">
        <w:rPr>
          <w:i/>
          <w:iCs/>
        </w:rPr>
        <w:fldChar w:fldCharType="separate"/>
      </w:r>
      <w:r w:rsidR="00CE3A08" w:rsidRPr="00CE3A08">
        <w:rPr>
          <w:iCs/>
          <w:noProof/>
          <w:vertAlign w:val="superscript"/>
        </w:rPr>
        <w:t>29</w:t>
      </w:r>
      <w:r w:rsidRPr="00544424">
        <w:rPr>
          <w:i/>
          <w:iCs/>
        </w:rPr>
        <w:fldChar w:fldCharType="end"/>
      </w:r>
      <w:r>
        <w:rPr>
          <w:i/>
          <w:iCs/>
        </w:rPr>
        <w:t xml:space="preserve"> </w:t>
      </w:r>
    </w:p>
    <w:p w14:paraId="3EB2D68D" w14:textId="3F6D8482" w:rsidR="000B2BA3" w:rsidRPr="001546E3" w:rsidRDefault="00CE3A08" w:rsidP="000B2BA3">
      <w:pPr>
        <w:widowControl w:val="0"/>
        <w:spacing w:after="80"/>
        <w:rPr>
          <w:b/>
          <w:bCs/>
          <w:sz w:val="8"/>
          <w:szCs w:val="8"/>
        </w:rPr>
      </w:pPr>
      <w:r>
        <w:rPr>
          <w:b/>
          <w:bCs/>
        </w:rPr>
        <w:t xml:space="preserve">Exploratory </w:t>
      </w:r>
      <w:r w:rsidR="001546E3" w:rsidRPr="003A0FD0">
        <w:rPr>
          <w:b/>
          <w:bCs/>
        </w:rPr>
        <w:t xml:space="preserve">Aim 3. Study </w:t>
      </w:r>
      <w:r>
        <w:rPr>
          <w:b/>
          <w:bCs/>
        </w:rPr>
        <w:t xml:space="preserve">the differences in ANS dysfunction in patients with </w:t>
      </w:r>
      <w:r w:rsidR="001546E3" w:rsidRPr="003A2FC4">
        <w:rPr>
          <w:b/>
          <w:bCs/>
          <w:u w:val="single"/>
        </w:rPr>
        <w:t>depression and CAD</w:t>
      </w:r>
      <w:r>
        <w:rPr>
          <w:b/>
          <w:bCs/>
          <w:u w:val="single"/>
        </w:rPr>
        <w:t xml:space="preserve"> by sex</w:t>
      </w:r>
      <w:r w:rsidR="001546E3">
        <w:t xml:space="preserve">. We will a) </w:t>
      </w:r>
      <w:r>
        <w:t xml:space="preserve">collect sex-specific data on participants (including menopausal status, hormone therapy, pregnancy, etc.), and b) perform sex-stratified analyses on patients with depression and CAD. </w:t>
      </w:r>
      <w:r w:rsidR="000B2BA3">
        <w:rPr>
          <w:i/>
          <w:iCs/>
        </w:rPr>
        <w:t xml:space="preserve">We </w:t>
      </w:r>
      <w:r>
        <w:rPr>
          <w:i/>
          <w:iCs/>
        </w:rPr>
        <w:t xml:space="preserve">hypothesize that in patients with depression and CAD, </w:t>
      </w:r>
      <w:proofErr w:type="spellStart"/>
      <w:r>
        <w:rPr>
          <w:i/>
          <w:iCs/>
        </w:rPr>
        <w:t>Dyx</w:t>
      </w:r>
      <w:proofErr w:type="spellEnd"/>
      <w:r>
        <w:rPr>
          <w:i/>
          <w:iCs/>
        </w:rPr>
        <w:t xml:space="preserve"> will be lower in women than in men</w:t>
      </w:r>
      <w:r w:rsidR="001546E3" w:rsidRPr="00C6079E">
        <w:rPr>
          <w:i/>
          <w:iCs/>
        </w:rPr>
        <w:t>.</w:t>
      </w:r>
      <w:r w:rsidR="000B2BA3">
        <w:rPr>
          <w:b/>
          <w:bCs/>
          <w:sz w:val="8"/>
          <w:szCs w:val="8"/>
        </w:rPr>
        <w:t xml:space="preserve"> </w:t>
      </w:r>
    </w:p>
    <w:p w14:paraId="69243ADE" w14:textId="03F4454E" w:rsidR="001546E3" w:rsidRPr="00460EC5" w:rsidRDefault="001546E3" w:rsidP="001546E3">
      <w:pPr>
        <w:widowControl w:val="0"/>
        <w:spacing w:after="80"/>
        <w:rPr>
          <w:sz w:val="8"/>
          <w:szCs w:val="8"/>
        </w:rPr>
      </w:pPr>
    </w:p>
    <w:p w14:paraId="220C0888" w14:textId="2AED7CF4" w:rsidR="001546E3" w:rsidRPr="004E79B0" w:rsidRDefault="00E9079F" w:rsidP="004E79B0">
      <w:pPr>
        <w:rPr>
          <w:b/>
        </w:rPr>
      </w:pPr>
      <w:r>
        <w:t>Our lab has investigated the influence of a</w:t>
      </w:r>
      <w:r w:rsidRPr="00460EC5">
        <w:t>utonomic nervous system (ANS) dysfunction</w:t>
      </w:r>
      <w:r>
        <w:t xml:space="preserve"> on these pathways as ANS dysfunction</w:t>
      </w:r>
      <w:r w:rsidRPr="00460EC5">
        <w:t xml:space="preserve"> </w:t>
      </w:r>
      <w:r>
        <w:t>occurs in both depression and CAD.</w:t>
      </w:r>
      <w:r>
        <w:fldChar w:fldCharType="begin" w:fldLock="1"/>
      </w:r>
      <w:r w:rsidR="00CE3A08">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disease","type":"article","volume":"14"},"uris":["http://www.mendeley.com/documents/?uuid=88cf80d2-ea65-4118-a6ce-41f627c6502b"]},{"id":"ITEM-2","itemData":{"DOI":"10.1016/S0165-0327(00)00338-4","ISBN":"0165-0327","ISSN":"01650327","PMID":"11163422","abstract":"In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Disorders","id":"ITEM-2","issue":"3","issued":{"date-parts":[["2000"]]},"page":"201-216","title":"A model of neurovisceral integration in emotion regulation and dysregulation","type":"article-journal","volume":"61"},"uris":["http://www.mendeley.com/documents/?uuid=4b40ea97-a256-40a0-a1ad-ff5b9d6977bc"]},{"id":"ITEM-3","itemData":{"DOI":"10.1111/psyp.12319","ISSN":"14698986","abstract":"The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B","non-dropping-particle":"","parse-names":false,"suffix":""}],"container-title":"Psychophysiology","id":"ITEM-3","issue":"2","issued":{"date-parts":[["2015"]]},"page":"214-224","title":"Focusing neurovisceral integration: Cognition, heart rate variability, and cerebral blood flow","type":"article-journal","volume":"52"},"uris":["http://www.mendeley.com/documents/?uuid=8f648ab2-ee70-48c8-b24e-f0b423e8bb6f"]},{"id":"ITEM-4","itemData":{"ISSN":"0195-668X","PMID":"8681998","abstract":"The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journal","id":"ITEM-4","issue":"12","issued":{"date-parts":[["1999","12"]]},"page":"1751-2","title":"Myocardial ischaemia and the cardiac nervous system.","type":"article-journal","volume":"16"},"uris":["http://www.mendeley.com/documents/?uuid=78a5c08d-4413-4a17-bdd2-71274e1650f6"]}],"mendeley":{"formattedCitation":"&lt;sup&gt;1,30–32&lt;/sup&gt;","plainTextFormattedCitation":"1,30–32","previouslyFormattedCitation":"&lt;sup&gt;1,29–31&lt;/sup&gt;"},"properties":{"noteIndex":0},"schema":"https://github.com/citation-style-language/schema/raw/master/csl-citation.json"}</w:instrText>
      </w:r>
      <w:r>
        <w:fldChar w:fldCharType="separate"/>
      </w:r>
      <w:r w:rsidR="00CE3A08" w:rsidRPr="00CE3A08">
        <w:rPr>
          <w:noProof/>
          <w:vertAlign w:val="superscript"/>
        </w:rPr>
        <w:t>1,30–32</w:t>
      </w:r>
      <w:r>
        <w:fldChar w:fldCharType="end"/>
      </w:r>
      <w:r w:rsidRPr="00460EC5">
        <w:t xml:space="preserve"> </w:t>
      </w:r>
      <w:r w:rsidR="001546E3" w:rsidRPr="00C6079E">
        <w:t xml:space="preserve">By elucidating the role of ANS dysfunction </w:t>
      </w:r>
      <w:r w:rsidR="001546E3">
        <w:t>as the mechanistic</w:t>
      </w:r>
      <w:r w:rsidR="001546E3" w:rsidRPr="00C6079E">
        <w:t xml:space="preserve"> </w:t>
      </w:r>
      <w:r w:rsidR="001546E3">
        <w:t xml:space="preserve">link </w:t>
      </w:r>
      <w:r>
        <w:t>underlying</w:t>
      </w:r>
      <w:r w:rsidRPr="00C6079E">
        <w:t xml:space="preserve"> </w:t>
      </w:r>
      <w:r w:rsidR="001546E3" w:rsidRPr="00C6079E">
        <w:t xml:space="preserve">depression and CAD, we </w:t>
      </w:r>
      <w:r w:rsidR="001546E3">
        <w:t>can</w:t>
      </w:r>
      <w:r w:rsidR="001546E3" w:rsidRPr="00C6079E">
        <w:t xml:space="preserve"> assess the potential</w:t>
      </w:r>
      <w:r w:rsidR="001546E3">
        <w:t xml:space="preserve"> </w:t>
      </w:r>
      <w:r w:rsidR="001546E3" w:rsidRPr="00C6079E">
        <w:t>of interventions that target the ANS</w:t>
      </w:r>
      <w:r w:rsidR="001546E3">
        <w:t>,</w:t>
      </w:r>
      <w:r w:rsidR="001546E3" w:rsidRPr="00C6079E">
        <w:t xml:space="preserve"> suc</w:t>
      </w:r>
      <w:bookmarkStart w:id="0" w:name="_GoBack"/>
      <w:bookmarkEnd w:id="0"/>
      <w:r w:rsidR="001546E3" w:rsidRPr="00C6079E">
        <w:t>h as vagal nerve stimulation.</w:t>
      </w:r>
      <w:r>
        <w:fldChar w:fldCharType="begin" w:fldLock="1"/>
      </w:r>
      <w:r w:rsidR="00CE3A08">
        <w:instrText>ADDIN CSL_CITATION {"citationItems":[{"id":"ITEM-1","itemData":{"DOI":"10.2147/JIR.S163248","ISSN":"11787031","abstract":"In this review, we provide an overview of the US Food and Drug Administration (FDA)- approved clinical uses of vagus nerve stimulation (VNS) as well as information about the ongoing studies and preclinical research to expand the use of VNS to additional applications. VNS is currently FDA approved for therapeutic use in patients aged &gt;12 years with drug-resistant epilepsy and depression. Recent studies of VNS in in vivo systems have shown that it has anti-inflammatory properties which has led to more preclinical research aimed at expanding VNS treatment across a wider range of inflammatory disorders. Although the signaling pathway and mechanism by which VNS affects inflammation remain unknown, VNS has shown promising results in treating chronic inflammatory disorders such as sepsis, lung injury, rheumatoid arthritis (RA), and diabetes. It is also being used to control pain in fibromyalgia and migraines. This new preclinical research shows that VNS bears the promise of being applied to a wider range of therapeutic applications.","author":[{"dropping-particle":"","family":"Johnson","given":"Rhaya L.","non-dropping-particle":"","parse-names":false,"suffix":""},{"dropping-particle":"","family":"Wilson","given":"Christopher G.","non-dropping-particle":"","parse-names":false,"suffix":""}],"container-title":"Journal of Inflammation Research","id":"ITEM-1","issued":{"date-parts":[["2018","5","16"]]},"page":"203-213","publisher":"Dove Medical Press Ltd","title":"A review of vagus nerve stimulation as a therapeutic intervention","type":"article","volume":"11"},"uris":["http://www.mendeley.com/documents/?uuid=4a141b2e-368f-3cdb-a015-d23efa212cea"]}],"mendeley":{"formattedCitation":"&lt;sup&gt;33&lt;/sup&gt;","plainTextFormattedCitation":"33","previouslyFormattedCitation":"&lt;sup&gt;32&lt;/sup&gt;"},"properties":{"noteIndex":0},"schema":"https://github.com/citation-style-language/schema/raw/master/csl-citation.json"}</w:instrText>
      </w:r>
      <w:r>
        <w:fldChar w:fldCharType="separate"/>
      </w:r>
      <w:r w:rsidR="00CE3A08" w:rsidRPr="00CE3A08">
        <w:rPr>
          <w:noProof/>
          <w:vertAlign w:val="superscript"/>
        </w:rPr>
        <w:t>33</w:t>
      </w:r>
      <w:r>
        <w:fldChar w:fldCharType="end"/>
      </w:r>
      <w:r w:rsidR="001546E3" w:rsidRPr="00C6079E">
        <w:t xml:space="preserve"> </w:t>
      </w:r>
      <w:r w:rsidR="001546E3">
        <w:t>The F32 will allow me t</w:t>
      </w:r>
      <w:r>
        <w:t>o expand on my TL1 award t</w:t>
      </w:r>
      <w:r w:rsidR="001546E3">
        <w:t xml:space="preserve">o work with experts in mental health and cardiovascular pathophysiology (Drs. Viola Vaccarino, Amit Shah) and </w:t>
      </w:r>
      <w:r w:rsidR="001546E3">
        <w:lastRenderedPageBreak/>
        <w:t>cardiovascular epidemiology (Dr. Alvaro Alonso)</w:t>
      </w:r>
      <w:r w:rsidR="000B2BA3">
        <w:t>, and prepare me for an early career development award on improving cardiovascular outcomes in patients with psychological disorders.</w:t>
      </w:r>
      <w:r w:rsidR="001546E3" w:rsidRPr="004E79B0">
        <w:rPr>
          <w:b/>
        </w:rPr>
        <w:br w:type="column"/>
      </w:r>
      <w:r w:rsidR="001546E3" w:rsidRPr="004E79B0">
        <w:rPr>
          <w:b/>
        </w:rPr>
        <w:lastRenderedPageBreak/>
        <w:t>REFERENCES</w:t>
      </w:r>
    </w:p>
    <w:p w14:paraId="42B01070" w14:textId="77777777" w:rsidR="001546E3" w:rsidRPr="00123504" w:rsidRDefault="001546E3" w:rsidP="001546E3">
      <w:pPr>
        <w:widowControl w:val="0"/>
      </w:pPr>
    </w:p>
    <w:p w14:paraId="7304FB6E" w14:textId="5113AE80" w:rsidR="00CE3A08" w:rsidRPr="00CE3A08" w:rsidRDefault="001546E3" w:rsidP="00CE3A08">
      <w:pPr>
        <w:widowControl w:val="0"/>
        <w:autoSpaceDE w:val="0"/>
        <w:autoSpaceDN w:val="0"/>
        <w:adjustRightInd w:val="0"/>
        <w:ind w:left="640" w:hanging="640"/>
        <w:rPr>
          <w:noProof/>
          <w:szCs w:val="24"/>
        </w:rPr>
      </w:pPr>
      <w:r w:rsidRPr="00123504">
        <w:fldChar w:fldCharType="begin" w:fldLock="1"/>
      </w:r>
      <w:r w:rsidRPr="00123504">
        <w:instrText xml:space="preserve">ADDIN Mendeley Bibliography CSL_BIBLIOGRAPHY </w:instrText>
      </w:r>
      <w:r w:rsidRPr="00123504">
        <w:fldChar w:fldCharType="separate"/>
      </w:r>
      <w:r w:rsidR="00CE3A08" w:rsidRPr="00CE3A08">
        <w:rPr>
          <w:noProof/>
          <w:szCs w:val="24"/>
        </w:rPr>
        <w:t xml:space="preserve">1. </w:t>
      </w:r>
      <w:r w:rsidR="00CE3A08" w:rsidRPr="00CE3A08">
        <w:rPr>
          <w:noProof/>
          <w:szCs w:val="24"/>
        </w:rPr>
        <w:tab/>
        <w:t xml:space="preserve">Carney RM, Freedland KE. Depression and coronary heart disease. </w:t>
      </w:r>
      <w:r w:rsidR="00CE3A08" w:rsidRPr="00CE3A08">
        <w:rPr>
          <w:i/>
          <w:iCs/>
          <w:noProof/>
          <w:szCs w:val="24"/>
        </w:rPr>
        <w:t>Nat Rev Cardiol</w:t>
      </w:r>
      <w:r w:rsidR="00CE3A08" w:rsidRPr="00CE3A08">
        <w:rPr>
          <w:noProof/>
          <w:szCs w:val="24"/>
        </w:rPr>
        <w:t>. 2017;14(3):145-155. doi:10.1038/nrcardio.2016.181</w:t>
      </w:r>
    </w:p>
    <w:p w14:paraId="212EB13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 </w:t>
      </w:r>
      <w:r w:rsidRPr="00CE3A08">
        <w:rPr>
          <w:noProof/>
          <w:szCs w:val="24"/>
        </w:rPr>
        <w:tab/>
        <w:t xml:space="preserve">Jha MK, Qamar A, Vaduganathan M, Charney DS, Murrough JW. Screening and Management of Depression in Patients With Cardiovascular Disease: JACC State-of-the-Art Review. </w:t>
      </w:r>
      <w:r w:rsidRPr="00CE3A08">
        <w:rPr>
          <w:i/>
          <w:iCs/>
          <w:noProof/>
          <w:szCs w:val="24"/>
        </w:rPr>
        <w:t>J Am Coll Cardiol</w:t>
      </w:r>
      <w:r w:rsidRPr="00CE3A08">
        <w:rPr>
          <w:noProof/>
          <w:szCs w:val="24"/>
        </w:rPr>
        <w:t>. 2019;73(14):1827-1845. doi:10.1016/j.jacc.2019.01.041</w:t>
      </w:r>
    </w:p>
    <w:p w14:paraId="17521175"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3. </w:t>
      </w:r>
      <w:r w:rsidRPr="00CE3A08">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CE3A08">
        <w:rPr>
          <w:i/>
          <w:iCs/>
          <w:noProof/>
          <w:szCs w:val="24"/>
        </w:rPr>
        <w:t>Circulation</w:t>
      </w:r>
      <w:r w:rsidRPr="00CE3A08">
        <w:rPr>
          <w:noProof/>
          <w:szCs w:val="24"/>
        </w:rPr>
        <w:t>. 2014;129(12):1350-1369. doi:10.1161/CIR.0000000000000019</w:t>
      </w:r>
    </w:p>
    <w:p w14:paraId="427473FF"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4. </w:t>
      </w:r>
      <w:r w:rsidRPr="00CE3A08">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CE3A08">
        <w:rPr>
          <w:i/>
          <w:iCs/>
          <w:noProof/>
          <w:szCs w:val="24"/>
        </w:rPr>
        <w:t>Gen Hosp Psychiatry</w:t>
      </w:r>
      <w:r w:rsidRPr="00CE3A08">
        <w:rPr>
          <w:noProof/>
          <w:szCs w:val="24"/>
        </w:rPr>
        <w:t>. 2011;33(3):203-216. doi:10.1016/j.genhosppsych.2011.02.007</w:t>
      </w:r>
    </w:p>
    <w:p w14:paraId="0892C3D9"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5. </w:t>
      </w:r>
      <w:r w:rsidRPr="00CE3A08">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CE3A08">
        <w:rPr>
          <w:i/>
          <w:iCs/>
          <w:noProof/>
          <w:szCs w:val="24"/>
        </w:rPr>
        <w:t>J Am Med Assoc</w:t>
      </w:r>
      <w:r w:rsidRPr="00CE3A08">
        <w:rPr>
          <w:noProof/>
          <w:szCs w:val="24"/>
        </w:rPr>
        <w:t>. 2003;289(23):3106-3116. doi:10.1001/jama.289.23.3106</w:t>
      </w:r>
    </w:p>
    <w:p w14:paraId="017016E1"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6. </w:t>
      </w:r>
      <w:r w:rsidRPr="00CE3A08">
        <w:rPr>
          <w:noProof/>
          <w:szCs w:val="24"/>
        </w:rPr>
        <w:tab/>
        <w:t xml:space="preserve">Kronish IM, Moise N, Cheung YK, et al. Effect of Depression Screening after Acute Coronary Syndromes on Quality of Life: The CODIACS-QoL Randomized Clinical Trial. </w:t>
      </w:r>
      <w:r w:rsidRPr="00CE3A08">
        <w:rPr>
          <w:i/>
          <w:iCs/>
          <w:noProof/>
          <w:szCs w:val="24"/>
        </w:rPr>
        <w:t>JAMA Intern Med</w:t>
      </w:r>
      <w:r w:rsidRPr="00CE3A08">
        <w:rPr>
          <w:noProof/>
          <w:szCs w:val="24"/>
        </w:rPr>
        <w:t>. 2019. doi:10.1001/jamainternmed.2019.4518</w:t>
      </w:r>
    </w:p>
    <w:p w14:paraId="442A6E4F"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7. </w:t>
      </w:r>
      <w:r w:rsidRPr="00CE3A08">
        <w:rPr>
          <w:noProof/>
          <w:szCs w:val="24"/>
        </w:rPr>
        <w:tab/>
        <w:t xml:space="preserve">Carney RM, Blumenthal JA, Freedland KE, et al. </w:t>
      </w:r>
      <w:r w:rsidRPr="00CE3A08">
        <w:rPr>
          <w:i/>
          <w:iCs/>
          <w:noProof/>
          <w:szCs w:val="24"/>
        </w:rPr>
        <w:t>Low Heart Rate Variability and the Effect of Depression on Post-Myocardial Infarction Mortality</w:t>
      </w:r>
      <w:r w:rsidRPr="00CE3A08">
        <w:rPr>
          <w:noProof/>
          <w:szCs w:val="24"/>
        </w:rPr>
        <w:t>. Vol 165.; 2005. doi:10.1001/archinte.165.13.1486</w:t>
      </w:r>
    </w:p>
    <w:p w14:paraId="2AD6ABD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8. </w:t>
      </w:r>
      <w:r w:rsidRPr="00CE3A08">
        <w:rPr>
          <w:noProof/>
          <w:szCs w:val="24"/>
        </w:rPr>
        <w:tab/>
        <w:t xml:space="preserve">Penninx BWJH. Depression and cardiovascular disease: Epidemiological evidence on their linking mechanisms. </w:t>
      </w:r>
      <w:r w:rsidRPr="00CE3A08">
        <w:rPr>
          <w:i/>
          <w:iCs/>
          <w:noProof/>
          <w:szCs w:val="24"/>
        </w:rPr>
        <w:t>Neurosci Biobehav Rev</w:t>
      </w:r>
      <w:r w:rsidRPr="00CE3A08">
        <w:rPr>
          <w:noProof/>
          <w:szCs w:val="24"/>
        </w:rPr>
        <w:t>. 2017;74:277-286. doi:10.1016/j.neubiorev.2016.07.003</w:t>
      </w:r>
    </w:p>
    <w:p w14:paraId="088BF017"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9. </w:t>
      </w:r>
      <w:r w:rsidRPr="00CE3A08">
        <w:rPr>
          <w:noProof/>
          <w:szCs w:val="24"/>
        </w:rPr>
        <w:tab/>
        <w:t xml:space="preserve">Carreno FR, Frazer A. Vagal Nerve Stimulation for Treatment-Resistant Depression. </w:t>
      </w:r>
      <w:r w:rsidRPr="00CE3A08">
        <w:rPr>
          <w:i/>
          <w:iCs/>
          <w:noProof/>
          <w:szCs w:val="24"/>
        </w:rPr>
        <w:t>Neurotherapeutics</w:t>
      </w:r>
      <w:r w:rsidRPr="00CE3A08">
        <w:rPr>
          <w:noProof/>
          <w:szCs w:val="24"/>
        </w:rPr>
        <w:t>. 2017;14(3):716-727. doi:10.1007/s13311-017-0537-8</w:t>
      </w:r>
    </w:p>
    <w:p w14:paraId="7B865BA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10. </w:t>
      </w:r>
      <w:r w:rsidRPr="00CE3A08">
        <w:rPr>
          <w:noProof/>
          <w:szCs w:val="24"/>
        </w:rPr>
        <w:tab/>
        <w:t xml:space="preserve">Zamotrinsky A V., Kondratiev B, De Jong JW. Vagal neurostimulation in patients with coronary artery disease. </w:t>
      </w:r>
      <w:r w:rsidRPr="00CE3A08">
        <w:rPr>
          <w:i/>
          <w:iCs/>
          <w:noProof/>
          <w:szCs w:val="24"/>
        </w:rPr>
        <w:t>Auton Neurosci Basic Clin</w:t>
      </w:r>
      <w:r w:rsidRPr="00CE3A08">
        <w:rPr>
          <w:noProof/>
          <w:szCs w:val="24"/>
        </w:rPr>
        <w:t>. 2001;88(1-2):109-116. doi:10.1016/S1566-0702(01)00227-2</w:t>
      </w:r>
    </w:p>
    <w:p w14:paraId="6C77D3F6"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11. </w:t>
      </w:r>
      <w:r w:rsidRPr="00CE3A08">
        <w:rPr>
          <w:noProof/>
          <w:szCs w:val="24"/>
        </w:rPr>
        <w:tab/>
        <w:t xml:space="preserve">Zhang Y, Mazgalev TN. Arrhythmias and vagus nerve stimulation. </w:t>
      </w:r>
      <w:r w:rsidRPr="00CE3A08">
        <w:rPr>
          <w:i/>
          <w:iCs/>
          <w:noProof/>
          <w:szCs w:val="24"/>
        </w:rPr>
        <w:t>Heart Fail Rev</w:t>
      </w:r>
      <w:r w:rsidRPr="00CE3A08">
        <w:rPr>
          <w:noProof/>
          <w:szCs w:val="24"/>
        </w:rPr>
        <w:t>. 2011;16(2):147-161. doi:10.1007/s10741-010-9178-2</w:t>
      </w:r>
    </w:p>
    <w:p w14:paraId="4C0B7595"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12. </w:t>
      </w:r>
      <w:r w:rsidRPr="00CE3A08">
        <w:rPr>
          <w:noProof/>
          <w:szCs w:val="24"/>
        </w:rPr>
        <w:tab/>
        <w:t xml:space="preserve">Shah A, Lampert R, Goldberg J, Bremner JD, Vaccarino V, Shah A. Abstract 15216: Circadian Autonomic Inflexibility: A Marker of Ischemic Heart Disease. </w:t>
      </w:r>
      <w:r w:rsidRPr="00CE3A08">
        <w:rPr>
          <w:i/>
          <w:iCs/>
          <w:noProof/>
          <w:szCs w:val="24"/>
        </w:rPr>
        <w:t>Circulation</w:t>
      </w:r>
      <w:r w:rsidRPr="00CE3A08">
        <w:rPr>
          <w:noProof/>
          <w:szCs w:val="24"/>
        </w:rPr>
        <w:t>. 2018;138(Suppl_1):A15216-A15216. doi:10.1161/circ.138.suppl_1.15216</w:t>
      </w:r>
    </w:p>
    <w:p w14:paraId="6EAAC0A6"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13. </w:t>
      </w:r>
      <w:r w:rsidRPr="00CE3A08">
        <w:rPr>
          <w:noProof/>
          <w:szCs w:val="24"/>
        </w:rPr>
        <w:tab/>
        <w:t xml:space="preserve">Task Force of the ESC and NAS. Heart Rate Variability. </w:t>
      </w:r>
      <w:r w:rsidRPr="00CE3A08">
        <w:rPr>
          <w:i/>
          <w:iCs/>
          <w:noProof/>
          <w:szCs w:val="24"/>
        </w:rPr>
        <w:t>Eur Heart J</w:t>
      </w:r>
      <w:r w:rsidRPr="00CE3A08">
        <w:rPr>
          <w:noProof/>
          <w:szCs w:val="24"/>
        </w:rPr>
        <w:t>. 1996;17(5):354-381. doi:10.1161/01.CIR.93.5.1043</w:t>
      </w:r>
    </w:p>
    <w:p w14:paraId="27AD933F"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14. </w:t>
      </w:r>
      <w:r w:rsidRPr="00CE3A08">
        <w:rPr>
          <w:noProof/>
          <w:szCs w:val="24"/>
        </w:rPr>
        <w:tab/>
        <w:t xml:space="preserve">Saul J. Beat-To-Beat Variations of Heart Rate Reflect Modulation of Cardiac Autonomic Outflow. </w:t>
      </w:r>
      <w:r w:rsidRPr="00CE3A08">
        <w:rPr>
          <w:i/>
          <w:iCs/>
          <w:noProof/>
          <w:szCs w:val="24"/>
        </w:rPr>
        <w:t>Physiology</w:t>
      </w:r>
      <w:r w:rsidRPr="00CE3A08">
        <w:rPr>
          <w:noProof/>
          <w:szCs w:val="24"/>
        </w:rPr>
        <w:t>. 1990;5(1):32-37. doi:10.1152/physiologyonline.1990.5.1.32</w:t>
      </w:r>
    </w:p>
    <w:p w14:paraId="48F6A3F0"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15. </w:t>
      </w:r>
      <w:r w:rsidRPr="00CE3A08">
        <w:rPr>
          <w:noProof/>
          <w:szCs w:val="24"/>
        </w:rPr>
        <w:tab/>
        <w:t xml:space="preserve">Carney RM, Freedland KE. Depression and heart rate variability in patients with coronary heart disease. </w:t>
      </w:r>
      <w:r w:rsidRPr="00CE3A08">
        <w:rPr>
          <w:i/>
          <w:iCs/>
          <w:noProof/>
          <w:szCs w:val="24"/>
        </w:rPr>
        <w:t>Cleve Clin J Med</w:t>
      </w:r>
      <w:r w:rsidRPr="00CE3A08">
        <w:rPr>
          <w:noProof/>
          <w:szCs w:val="24"/>
        </w:rPr>
        <w:t>. 2009;76(SUPPL.2). doi:10.3949/ccjm.76.s2.03</w:t>
      </w:r>
    </w:p>
    <w:p w14:paraId="38FC160A"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16. </w:t>
      </w:r>
      <w:r w:rsidRPr="00CE3A08">
        <w:rPr>
          <w:noProof/>
          <w:szCs w:val="24"/>
        </w:rPr>
        <w:tab/>
        <w:t xml:space="preserve">Carney RM, Howells WB, Blumenthal JA, et al. Heart rate turbulence, depression, and survival after acute myocardial infarction. </w:t>
      </w:r>
      <w:r w:rsidRPr="00CE3A08">
        <w:rPr>
          <w:i/>
          <w:iCs/>
          <w:noProof/>
          <w:szCs w:val="24"/>
        </w:rPr>
        <w:t>Psychosom Med</w:t>
      </w:r>
      <w:r w:rsidRPr="00CE3A08">
        <w:rPr>
          <w:noProof/>
          <w:szCs w:val="24"/>
        </w:rPr>
        <w:t>. 2007;69(1):4-9. doi:10.1097/01.psy.0000249733.33811.00</w:t>
      </w:r>
    </w:p>
    <w:p w14:paraId="39E64E08"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17. </w:t>
      </w:r>
      <w:r w:rsidRPr="00CE3A08">
        <w:rPr>
          <w:noProof/>
          <w:szCs w:val="24"/>
        </w:rPr>
        <w:tab/>
        <w:t xml:space="preserve">Kotecha D, New G, Flather MD, Eccleston D, Pepper J, Krum H. Five-minute heart rate variability can predict obstructive angiographic coronary disease. </w:t>
      </w:r>
      <w:r w:rsidRPr="00CE3A08">
        <w:rPr>
          <w:i/>
          <w:iCs/>
          <w:noProof/>
          <w:szCs w:val="24"/>
        </w:rPr>
        <w:t>Heart</w:t>
      </w:r>
      <w:r w:rsidRPr="00CE3A08">
        <w:rPr>
          <w:noProof/>
          <w:szCs w:val="24"/>
        </w:rPr>
        <w:t>. 2012;98(5):395-401. doi:10.1136/heartjnl-2011-300033</w:t>
      </w:r>
    </w:p>
    <w:p w14:paraId="534C5EE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18. </w:t>
      </w:r>
      <w:r w:rsidRPr="00CE3A08">
        <w:rPr>
          <w:noProof/>
          <w:szCs w:val="24"/>
        </w:rPr>
        <w:tab/>
        <w:t xml:space="preserve">Lewkowicz M, Levitan J, Puzanov N, Shnerb N, Saermark K. Description of complex time series by multipoles. </w:t>
      </w:r>
      <w:r w:rsidRPr="00CE3A08">
        <w:rPr>
          <w:i/>
          <w:iCs/>
          <w:noProof/>
          <w:szCs w:val="24"/>
        </w:rPr>
        <w:t>Phys A Stat Mech its Appl</w:t>
      </w:r>
      <w:r w:rsidRPr="00CE3A08">
        <w:rPr>
          <w:noProof/>
          <w:szCs w:val="24"/>
        </w:rPr>
        <w:t>. 2002;311(1-2):260-274. doi:10.1016/S0378-4371(02)00831-2</w:t>
      </w:r>
    </w:p>
    <w:p w14:paraId="33E271A8"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19. </w:t>
      </w:r>
      <w:r w:rsidRPr="00CE3A08">
        <w:rPr>
          <w:noProof/>
          <w:szCs w:val="24"/>
        </w:rPr>
        <w:tab/>
        <w:t xml:space="preserve">Olesen RM, Bloch Thomsen PE, Saermark K, et al. Statistical analysis of the DIAMOND MI study by the multipole method. </w:t>
      </w:r>
      <w:r w:rsidRPr="00CE3A08">
        <w:rPr>
          <w:i/>
          <w:iCs/>
          <w:noProof/>
          <w:szCs w:val="24"/>
        </w:rPr>
        <w:t>Physiol Meas</w:t>
      </w:r>
      <w:r w:rsidRPr="00CE3A08">
        <w:rPr>
          <w:noProof/>
          <w:szCs w:val="24"/>
        </w:rPr>
        <w:t>. 2005;26(5):591-598. doi:10.1088/0967-3334/26/5/002</w:t>
      </w:r>
    </w:p>
    <w:p w14:paraId="112EFF6B"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20. </w:t>
      </w:r>
      <w:r w:rsidRPr="00CE3A08">
        <w:rPr>
          <w:noProof/>
          <w:szCs w:val="24"/>
        </w:rPr>
        <w:tab/>
        <w:t xml:space="preserve">Jørgensen RM, Abildstrøm SZ, Levitan J, et al. Heart Rate Variability Density Analysis (Dyx) and Prediction of Long-Term Mortality after Acute Myocardial Infarction. </w:t>
      </w:r>
      <w:r w:rsidRPr="00CE3A08">
        <w:rPr>
          <w:i/>
          <w:iCs/>
          <w:noProof/>
          <w:szCs w:val="24"/>
        </w:rPr>
        <w:t>Ann Noninvasive Electrocardiol</w:t>
      </w:r>
      <w:r w:rsidRPr="00CE3A08">
        <w:rPr>
          <w:noProof/>
          <w:szCs w:val="24"/>
        </w:rPr>
        <w:t>. 2016;21(1):60-68. doi:10.1111/anec.12297</w:t>
      </w:r>
    </w:p>
    <w:p w14:paraId="530966FD"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21. </w:t>
      </w:r>
      <w:r w:rsidRPr="00CE3A08">
        <w:rPr>
          <w:noProof/>
          <w:szCs w:val="24"/>
        </w:rPr>
        <w:tab/>
        <w:t xml:space="preserve">Goldkorn R, Naimushin A, Shlomo N, et al. Comparison of the usefulness of heart rate variability versus exercise stress testing for the detection of myocardial ischemia in patients without known coronary </w:t>
      </w:r>
      <w:r w:rsidRPr="00CE3A08">
        <w:rPr>
          <w:noProof/>
          <w:szCs w:val="24"/>
        </w:rPr>
        <w:lastRenderedPageBreak/>
        <w:t xml:space="preserve">artery disease. </w:t>
      </w:r>
      <w:r w:rsidRPr="00CE3A08">
        <w:rPr>
          <w:i/>
          <w:iCs/>
          <w:noProof/>
          <w:szCs w:val="24"/>
        </w:rPr>
        <w:t>Am J Cardiol</w:t>
      </w:r>
      <w:r w:rsidRPr="00CE3A08">
        <w:rPr>
          <w:noProof/>
          <w:szCs w:val="24"/>
        </w:rPr>
        <w:t>. 2015;115(11):1518-1522. doi:10.1016/j.amjcard.2015.02.054</w:t>
      </w:r>
    </w:p>
    <w:p w14:paraId="2AC0DDD0"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22. </w:t>
      </w:r>
      <w:r w:rsidRPr="00CE3A08">
        <w:rPr>
          <w:noProof/>
          <w:szCs w:val="24"/>
        </w:rPr>
        <w:tab/>
        <w:t xml:space="preserve">Oieru D, Moalem I, Rozen E, et al. A novel heart rate variability algorithm for the detection of myocardial ischemia: pilot data from a prospective clinical trial. </w:t>
      </w:r>
      <w:r w:rsidRPr="00CE3A08">
        <w:rPr>
          <w:i/>
          <w:iCs/>
          <w:noProof/>
          <w:szCs w:val="24"/>
        </w:rPr>
        <w:t>Isr Med Assoc J</w:t>
      </w:r>
      <w:r w:rsidRPr="00CE3A08">
        <w:rPr>
          <w:noProof/>
          <w:szCs w:val="24"/>
        </w:rPr>
        <w:t>. 2015;17(3):161-165. http://www.ncbi.nlm.nih.gov/pubmed/25946767.</w:t>
      </w:r>
    </w:p>
    <w:p w14:paraId="440A4F9A"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23. </w:t>
      </w:r>
      <w:r w:rsidRPr="00CE3A08">
        <w:rPr>
          <w:noProof/>
          <w:szCs w:val="24"/>
        </w:rPr>
        <w:tab/>
        <w:t xml:space="preserve">Shah AJ, Ghasemzadeh N, Zaragoza-Macias E, et al. Sex and age differences in the association of depression with obstructive coronary artery disease and adverse cardiovascular events. </w:t>
      </w:r>
      <w:r w:rsidRPr="00CE3A08">
        <w:rPr>
          <w:i/>
          <w:iCs/>
          <w:noProof/>
          <w:szCs w:val="24"/>
        </w:rPr>
        <w:t>J Am Heart Assoc</w:t>
      </w:r>
      <w:r w:rsidRPr="00CE3A08">
        <w:rPr>
          <w:noProof/>
          <w:szCs w:val="24"/>
        </w:rPr>
        <w:t>. 2014;3(3):e000741. doi:10.1161/JAHA.113.000741</w:t>
      </w:r>
    </w:p>
    <w:p w14:paraId="5A9C9505"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24. </w:t>
      </w:r>
      <w:r w:rsidRPr="00CE3A08">
        <w:rPr>
          <w:noProof/>
          <w:szCs w:val="24"/>
        </w:rPr>
        <w:tab/>
        <w:t xml:space="preserve">Sacha J, Barabach S, Statkiewicz-Barabach G, et al. Gender differences in the interaction between heart rate and its variability - How to use it to improve the prognostic power of heart rate variability. </w:t>
      </w:r>
      <w:r w:rsidRPr="00CE3A08">
        <w:rPr>
          <w:i/>
          <w:iCs/>
          <w:noProof/>
          <w:szCs w:val="24"/>
        </w:rPr>
        <w:t>Int J Cardiol</w:t>
      </w:r>
      <w:r w:rsidRPr="00CE3A08">
        <w:rPr>
          <w:noProof/>
          <w:szCs w:val="24"/>
        </w:rPr>
        <w:t>. 2014;171(2):42-45. doi:10.1016/j.ijcard.2013.11.116</w:t>
      </w:r>
    </w:p>
    <w:p w14:paraId="440DC4FF"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25. </w:t>
      </w:r>
      <w:r w:rsidRPr="00CE3A08">
        <w:rPr>
          <w:noProof/>
          <w:szCs w:val="24"/>
        </w:rPr>
        <w:tab/>
        <w:t xml:space="preserve">Ko YA, Hayek S, Sandesara P, Samman Tahhan A, Quyyumi A. Cohort profile: The Emory Cardiovascular Biobank (EmCAB). </w:t>
      </w:r>
      <w:r w:rsidRPr="00CE3A08">
        <w:rPr>
          <w:i/>
          <w:iCs/>
          <w:noProof/>
          <w:szCs w:val="24"/>
        </w:rPr>
        <w:t>BMJ Open</w:t>
      </w:r>
      <w:r w:rsidRPr="00CE3A08">
        <w:rPr>
          <w:noProof/>
          <w:szCs w:val="24"/>
        </w:rPr>
        <w:t>. 2017;7(12):e018753. doi:10.1136/bmjopen-2017-018753</w:t>
      </w:r>
    </w:p>
    <w:p w14:paraId="5F4B3EDB"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26. </w:t>
      </w:r>
      <w:r w:rsidRPr="00CE3A08">
        <w:rPr>
          <w:noProof/>
          <w:szCs w:val="24"/>
        </w:rPr>
        <w:tab/>
        <w:t xml:space="preserve">Vest AN, Da Poian G, Li Q, et al. An open source benchmarked toolbox for cardiovascular waveform and interval analysis. </w:t>
      </w:r>
      <w:r w:rsidRPr="00CE3A08">
        <w:rPr>
          <w:i/>
          <w:iCs/>
          <w:noProof/>
          <w:szCs w:val="24"/>
        </w:rPr>
        <w:t>Physiol Meas</w:t>
      </w:r>
      <w:r w:rsidRPr="00CE3A08">
        <w:rPr>
          <w:noProof/>
          <w:szCs w:val="24"/>
        </w:rPr>
        <w:t>. 2018;39(10):105004. doi:10.1088/1361-6579/aae021</w:t>
      </w:r>
    </w:p>
    <w:p w14:paraId="64B737B1"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27. </w:t>
      </w:r>
      <w:r w:rsidRPr="00CE3A08">
        <w:rPr>
          <w:noProof/>
          <w:szCs w:val="24"/>
        </w:rPr>
        <w:tab/>
        <w:t xml:space="preserve">Kroenke K, Spitzer RL, Williams JB. The PHQ-9: validity of a brief depression severity measure. </w:t>
      </w:r>
      <w:r w:rsidRPr="00CE3A08">
        <w:rPr>
          <w:i/>
          <w:iCs/>
          <w:noProof/>
          <w:szCs w:val="24"/>
        </w:rPr>
        <w:t>J Gen Intern Med</w:t>
      </w:r>
      <w:r w:rsidRPr="00CE3A08">
        <w:rPr>
          <w:noProof/>
          <w:szCs w:val="24"/>
        </w:rPr>
        <w:t>. 2001;16(9):606-613. http://www.ncbi.nlm.nih.gov/pubmed/11556941. Accessed March 3, 2019.</w:t>
      </w:r>
    </w:p>
    <w:p w14:paraId="63E05CD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28. </w:t>
      </w:r>
      <w:r w:rsidRPr="00CE3A08">
        <w:rPr>
          <w:noProof/>
          <w:szCs w:val="24"/>
        </w:rPr>
        <w:tab/>
        <w:t xml:space="preserve">Ringqvist I, Fisher LD, Mock M, et al. Prognostic value of angiographic indices of coronary artery disease from the Coronary Artery Surgery Study (CASS). </w:t>
      </w:r>
      <w:r w:rsidRPr="00CE3A08">
        <w:rPr>
          <w:i/>
          <w:iCs/>
          <w:noProof/>
          <w:szCs w:val="24"/>
        </w:rPr>
        <w:t>J Clin Invest</w:t>
      </w:r>
      <w:r w:rsidRPr="00CE3A08">
        <w:rPr>
          <w:noProof/>
          <w:szCs w:val="24"/>
        </w:rPr>
        <w:t>. 1983;71(6):1854-1866. doi:10.1172/JCI110941</w:t>
      </w:r>
    </w:p>
    <w:p w14:paraId="315762C7"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29. </w:t>
      </w:r>
      <w:r w:rsidRPr="00CE3A08">
        <w:rPr>
          <w:noProof/>
          <w:szCs w:val="24"/>
        </w:rPr>
        <w:tab/>
        <w:t xml:space="preserve">Gensini GG. A more meaningful scoring system for determining the severity of coronary heart disease. </w:t>
      </w:r>
      <w:r w:rsidRPr="00CE3A08">
        <w:rPr>
          <w:i/>
          <w:iCs/>
          <w:noProof/>
          <w:szCs w:val="24"/>
        </w:rPr>
        <w:t>Am J Cardiol</w:t>
      </w:r>
      <w:r w:rsidRPr="00CE3A08">
        <w:rPr>
          <w:noProof/>
          <w:szCs w:val="24"/>
        </w:rPr>
        <w:t>. 1983;51(3):606. doi:10.1016/S0002-9149(83)80105-2</w:t>
      </w:r>
    </w:p>
    <w:p w14:paraId="007533A1"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30. </w:t>
      </w:r>
      <w:r w:rsidRPr="00CE3A08">
        <w:rPr>
          <w:noProof/>
          <w:szCs w:val="24"/>
        </w:rPr>
        <w:tab/>
        <w:t xml:space="preserve">Thayer JF, Lane RD. A model of neurovisceral integration in emotion regulation and dysregulation. </w:t>
      </w:r>
      <w:r w:rsidRPr="00CE3A08">
        <w:rPr>
          <w:i/>
          <w:iCs/>
          <w:noProof/>
          <w:szCs w:val="24"/>
        </w:rPr>
        <w:t>J Affect Disord</w:t>
      </w:r>
      <w:r w:rsidRPr="00CE3A08">
        <w:rPr>
          <w:noProof/>
          <w:szCs w:val="24"/>
        </w:rPr>
        <w:t>. 2000;61(3):201-216. doi:10.1016/S0165-0327(00)00338-4</w:t>
      </w:r>
    </w:p>
    <w:p w14:paraId="2B4A57F8"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31. </w:t>
      </w:r>
      <w:r w:rsidRPr="00CE3A08">
        <w:rPr>
          <w:noProof/>
          <w:szCs w:val="24"/>
        </w:rPr>
        <w:tab/>
        <w:t xml:space="preserve">Richard Jennings J, Allen B, Gianaros PJ, Thayer JF, Manuck SB. Focusing neurovisceral integration: Cognition, heart rate variability, and cerebral blood flow. </w:t>
      </w:r>
      <w:r w:rsidRPr="00CE3A08">
        <w:rPr>
          <w:i/>
          <w:iCs/>
          <w:noProof/>
          <w:szCs w:val="24"/>
        </w:rPr>
        <w:t>Psychophysiology</w:t>
      </w:r>
      <w:r w:rsidRPr="00CE3A08">
        <w:rPr>
          <w:noProof/>
          <w:szCs w:val="24"/>
        </w:rPr>
        <w:t>. 2015;52(2):214-224. doi:10.1111/psyp.12319</w:t>
      </w:r>
    </w:p>
    <w:p w14:paraId="5E1D8C93"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32. </w:t>
      </w:r>
      <w:r w:rsidRPr="00CE3A08">
        <w:rPr>
          <w:noProof/>
          <w:szCs w:val="24"/>
        </w:rPr>
        <w:tab/>
        <w:t xml:space="preserve">Armour JA. Myocardial ischaemia and the cardiac nervous system. </w:t>
      </w:r>
      <w:r w:rsidRPr="00CE3A08">
        <w:rPr>
          <w:i/>
          <w:iCs/>
          <w:noProof/>
          <w:szCs w:val="24"/>
        </w:rPr>
        <w:t>Eur Heart J</w:t>
      </w:r>
      <w:r w:rsidRPr="00CE3A08">
        <w:rPr>
          <w:noProof/>
          <w:szCs w:val="24"/>
        </w:rPr>
        <w:t>. 1999;16(12):1751-1752. https://academic.oup.com/cardiovascres/article-abstract/41/1/41/317013. Accessed September 27, 2018.</w:t>
      </w:r>
    </w:p>
    <w:p w14:paraId="2EA6D3AF" w14:textId="77777777" w:rsidR="00CE3A08" w:rsidRPr="00CE3A08" w:rsidRDefault="00CE3A08" w:rsidP="00CE3A08">
      <w:pPr>
        <w:widowControl w:val="0"/>
        <w:autoSpaceDE w:val="0"/>
        <w:autoSpaceDN w:val="0"/>
        <w:adjustRightInd w:val="0"/>
        <w:ind w:left="640" w:hanging="640"/>
        <w:rPr>
          <w:noProof/>
        </w:rPr>
      </w:pPr>
      <w:r w:rsidRPr="00CE3A08">
        <w:rPr>
          <w:noProof/>
          <w:szCs w:val="24"/>
        </w:rPr>
        <w:t xml:space="preserve">33. </w:t>
      </w:r>
      <w:r w:rsidRPr="00CE3A08">
        <w:rPr>
          <w:noProof/>
          <w:szCs w:val="24"/>
        </w:rPr>
        <w:tab/>
        <w:t xml:space="preserve">Johnson RL, Wilson CG. A review of vagus nerve stimulation as a therapeutic intervention. </w:t>
      </w:r>
      <w:r w:rsidRPr="00CE3A08">
        <w:rPr>
          <w:i/>
          <w:iCs/>
          <w:noProof/>
          <w:szCs w:val="24"/>
        </w:rPr>
        <w:t>J Inflamm Res</w:t>
      </w:r>
      <w:r w:rsidRPr="00CE3A08">
        <w:rPr>
          <w:noProof/>
          <w:szCs w:val="24"/>
        </w:rPr>
        <w:t>. 2018;11:203-213. doi:10.2147/JIR.S163248</w:t>
      </w:r>
    </w:p>
    <w:p w14:paraId="1FC53A63" w14:textId="09B2A5CB" w:rsidR="00A83AB7" w:rsidRPr="00123504" w:rsidRDefault="001546E3" w:rsidP="000B2BA3">
      <w:pPr>
        <w:widowControl w:val="0"/>
        <w:autoSpaceDE w:val="0"/>
        <w:autoSpaceDN w:val="0"/>
        <w:adjustRightInd w:val="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067CF" w14:textId="77777777" w:rsidR="00D85A04" w:rsidRDefault="00D85A04" w:rsidP="000B7340">
      <w:r>
        <w:separator/>
      </w:r>
    </w:p>
  </w:endnote>
  <w:endnote w:type="continuationSeparator" w:id="0">
    <w:p w14:paraId="3D970EED" w14:textId="77777777" w:rsidR="00D85A04" w:rsidRDefault="00D85A04"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E9ED3" w14:textId="77777777" w:rsidR="00D85A04" w:rsidRDefault="00D85A04" w:rsidP="000B7340">
      <w:r>
        <w:separator/>
      </w:r>
    </w:p>
  </w:footnote>
  <w:footnote w:type="continuationSeparator" w:id="0">
    <w:p w14:paraId="73D1D5C4" w14:textId="77777777" w:rsidR="00D85A04" w:rsidRDefault="00D85A04"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C47A6"/>
    <w:multiLevelType w:val="hybridMultilevel"/>
    <w:tmpl w:val="5CB033A2"/>
    <w:lvl w:ilvl="0" w:tplc="BAE2EC1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6814C0"/>
    <w:multiLevelType w:val="hybridMultilevel"/>
    <w:tmpl w:val="6D0C07CE"/>
    <w:lvl w:ilvl="0" w:tplc="6964B11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7"/>
  </w:num>
  <w:num w:numId="4">
    <w:abstractNumId w:val="3"/>
  </w:num>
  <w:num w:numId="5">
    <w:abstractNumId w:val="9"/>
  </w:num>
  <w:num w:numId="6">
    <w:abstractNumId w:val="8"/>
  </w:num>
  <w:num w:numId="7">
    <w:abstractNumId w:val="11"/>
  </w:num>
  <w:num w:numId="8">
    <w:abstractNumId w:val="6"/>
  </w:num>
  <w:num w:numId="9">
    <w:abstractNumId w:val="2"/>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5C"/>
    <w:rsid w:val="0000355C"/>
    <w:rsid w:val="00006B9F"/>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2BA3"/>
    <w:rsid w:val="000B7340"/>
    <w:rsid w:val="000D0BBE"/>
    <w:rsid w:val="000E7569"/>
    <w:rsid w:val="000F2BD8"/>
    <w:rsid w:val="000F31FC"/>
    <w:rsid w:val="0010186B"/>
    <w:rsid w:val="00101E38"/>
    <w:rsid w:val="0010600E"/>
    <w:rsid w:val="00106E00"/>
    <w:rsid w:val="00111465"/>
    <w:rsid w:val="00115EF1"/>
    <w:rsid w:val="00123504"/>
    <w:rsid w:val="00125711"/>
    <w:rsid w:val="00126CB5"/>
    <w:rsid w:val="001314B0"/>
    <w:rsid w:val="00132D8D"/>
    <w:rsid w:val="0013624A"/>
    <w:rsid w:val="00143A62"/>
    <w:rsid w:val="0014795F"/>
    <w:rsid w:val="00150AC3"/>
    <w:rsid w:val="00153118"/>
    <w:rsid w:val="001546E3"/>
    <w:rsid w:val="00156484"/>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57FB3"/>
    <w:rsid w:val="00260D29"/>
    <w:rsid w:val="00261673"/>
    <w:rsid w:val="00272556"/>
    <w:rsid w:val="00272BF9"/>
    <w:rsid w:val="00274951"/>
    <w:rsid w:val="00291B6F"/>
    <w:rsid w:val="002B0887"/>
    <w:rsid w:val="002C0654"/>
    <w:rsid w:val="002C0BA9"/>
    <w:rsid w:val="002C7C56"/>
    <w:rsid w:val="002D6256"/>
    <w:rsid w:val="002E24A7"/>
    <w:rsid w:val="002E48F5"/>
    <w:rsid w:val="002E7DD8"/>
    <w:rsid w:val="00306871"/>
    <w:rsid w:val="00307388"/>
    <w:rsid w:val="00321C77"/>
    <w:rsid w:val="003265DD"/>
    <w:rsid w:val="003309C8"/>
    <w:rsid w:val="00333E7B"/>
    <w:rsid w:val="00343F81"/>
    <w:rsid w:val="00347534"/>
    <w:rsid w:val="0035629A"/>
    <w:rsid w:val="003669AE"/>
    <w:rsid w:val="00370283"/>
    <w:rsid w:val="00374894"/>
    <w:rsid w:val="003A0FD0"/>
    <w:rsid w:val="003B1FA7"/>
    <w:rsid w:val="003B4894"/>
    <w:rsid w:val="003C20FC"/>
    <w:rsid w:val="003C6BA4"/>
    <w:rsid w:val="003E567B"/>
    <w:rsid w:val="003E7AFB"/>
    <w:rsid w:val="003F1D26"/>
    <w:rsid w:val="003F261F"/>
    <w:rsid w:val="003F696D"/>
    <w:rsid w:val="004032FE"/>
    <w:rsid w:val="00406972"/>
    <w:rsid w:val="004158C0"/>
    <w:rsid w:val="00421610"/>
    <w:rsid w:val="0044016C"/>
    <w:rsid w:val="004470A5"/>
    <w:rsid w:val="0046044A"/>
    <w:rsid w:val="00460EC5"/>
    <w:rsid w:val="00467E99"/>
    <w:rsid w:val="00487D18"/>
    <w:rsid w:val="00490B2B"/>
    <w:rsid w:val="0049705C"/>
    <w:rsid w:val="004A0E3D"/>
    <w:rsid w:val="004A6C16"/>
    <w:rsid w:val="004B1052"/>
    <w:rsid w:val="004B2C27"/>
    <w:rsid w:val="004C0C77"/>
    <w:rsid w:val="004C0EF6"/>
    <w:rsid w:val="004C5A26"/>
    <w:rsid w:val="004C79E0"/>
    <w:rsid w:val="004D0619"/>
    <w:rsid w:val="004D4616"/>
    <w:rsid w:val="004E79B0"/>
    <w:rsid w:val="004F212B"/>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93E"/>
    <w:rsid w:val="00637304"/>
    <w:rsid w:val="00645FE1"/>
    <w:rsid w:val="00657A14"/>
    <w:rsid w:val="00665C3F"/>
    <w:rsid w:val="00677A46"/>
    <w:rsid w:val="00686FA4"/>
    <w:rsid w:val="00694788"/>
    <w:rsid w:val="006B702F"/>
    <w:rsid w:val="006C35B8"/>
    <w:rsid w:val="006D631E"/>
    <w:rsid w:val="00702107"/>
    <w:rsid w:val="00702D8B"/>
    <w:rsid w:val="00714B08"/>
    <w:rsid w:val="00715E9C"/>
    <w:rsid w:val="00716D0B"/>
    <w:rsid w:val="007300BE"/>
    <w:rsid w:val="007316AC"/>
    <w:rsid w:val="0073389E"/>
    <w:rsid w:val="00734D8C"/>
    <w:rsid w:val="00735EAA"/>
    <w:rsid w:val="00736146"/>
    <w:rsid w:val="00745B00"/>
    <w:rsid w:val="007519DD"/>
    <w:rsid w:val="0075257B"/>
    <w:rsid w:val="0075687E"/>
    <w:rsid w:val="0077202D"/>
    <w:rsid w:val="0079544F"/>
    <w:rsid w:val="007A119C"/>
    <w:rsid w:val="007A5D8A"/>
    <w:rsid w:val="007B16B2"/>
    <w:rsid w:val="007B2C4A"/>
    <w:rsid w:val="007B6718"/>
    <w:rsid w:val="007B7BE0"/>
    <w:rsid w:val="007D40E2"/>
    <w:rsid w:val="007E66CB"/>
    <w:rsid w:val="007F1274"/>
    <w:rsid w:val="007F2983"/>
    <w:rsid w:val="007F565B"/>
    <w:rsid w:val="008141EA"/>
    <w:rsid w:val="00825F1F"/>
    <w:rsid w:val="00827D01"/>
    <w:rsid w:val="00832505"/>
    <w:rsid w:val="00833D24"/>
    <w:rsid w:val="00835FB5"/>
    <w:rsid w:val="0083673C"/>
    <w:rsid w:val="008372F6"/>
    <w:rsid w:val="00837916"/>
    <w:rsid w:val="00847124"/>
    <w:rsid w:val="00862D3F"/>
    <w:rsid w:val="00864217"/>
    <w:rsid w:val="008767C7"/>
    <w:rsid w:val="0088200D"/>
    <w:rsid w:val="00882D1A"/>
    <w:rsid w:val="0089272B"/>
    <w:rsid w:val="00896D59"/>
    <w:rsid w:val="008C0341"/>
    <w:rsid w:val="008D4675"/>
    <w:rsid w:val="008F56B8"/>
    <w:rsid w:val="0091256A"/>
    <w:rsid w:val="0091273F"/>
    <w:rsid w:val="009152FE"/>
    <w:rsid w:val="00923D66"/>
    <w:rsid w:val="00926218"/>
    <w:rsid w:val="009270BA"/>
    <w:rsid w:val="00927BDB"/>
    <w:rsid w:val="0093159D"/>
    <w:rsid w:val="00950D0E"/>
    <w:rsid w:val="0095156A"/>
    <w:rsid w:val="00953711"/>
    <w:rsid w:val="009544B9"/>
    <w:rsid w:val="009800FB"/>
    <w:rsid w:val="00982503"/>
    <w:rsid w:val="00984A86"/>
    <w:rsid w:val="00984F92"/>
    <w:rsid w:val="00986D29"/>
    <w:rsid w:val="0098746E"/>
    <w:rsid w:val="00996E0B"/>
    <w:rsid w:val="009A7284"/>
    <w:rsid w:val="009B0CBA"/>
    <w:rsid w:val="009C754F"/>
    <w:rsid w:val="009C7679"/>
    <w:rsid w:val="009D0093"/>
    <w:rsid w:val="009D09F9"/>
    <w:rsid w:val="009D4B56"/>
    <w:rsid w:val="009D59F4"/>
    <w:rsid w:val="009E4100"/>
    <w:rsid w:val="009E57B0"/>
    <w:rsid w:val="009E6A5F"/>
    <w:rsid w:val="009F68C7"/>
    <w:rsid w:val="00A0761A"/>
    <w:rsid w:val="00A13F39"/>
    <w:rsid w:val="00A22CA5"/>
    <w:rsid w:val="00A2558F"/>
    <w:rsid w:val="00A307AB"/>
    <w:rsid w:val="00A32C00"/>
    <w:rsid w:val="00A35073"/>
    <w:rsid w:val="00A37983"/>
    <w:rsid w:val="00A47654"/>
    <w:rsid w:val="00A53A93"/>
    <w:rsid w:val="00A57DF5"/>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E72D8"/>
    <w:rsid w:val="00AF2E72"/>
    <w:rsid w:val="00B00F99"/>
    <w:rsid w:val="00B027F1"/>
    <w:rsid w:val="00B02E64"/>
    <w:rsid w:val="00B04585"/>
    <w:rsid w:val="00B13822"/>
    <w:rsid w:val="00B15AE6"/>
    <w:rsid w:val="00B31134"/>
    <w:rsid w:val="00B32BF8"/>
    <w:rsid w:val="00B46707"/>
    <w:rsid w:val="00B54849"/>
    <w:rsid w:val="00B54EA7"/>
    <w:rsid w:val="00B55F16"/>
    <w:rsid w:val="00B563B0"/>
    <w:rsid w:val="00B61B81"/>
    <w:rsid w:val="00B66945"/>
    <w:rsid w:val="00B75ED6"/>
    <w:rsid w:val="00B809CB"/>
    <w:rsid w:val="00B80FD5"/>
    <w:rsid w:val="00BA3954"/>
    <w:rsid w:val="00BB16E0"/>
    <w:rsid w:val="00BC005E"/>
    <w:rsid w:val="00BC7AE9"/>
    <w:rsid w:val="00BD3226"/>
    <w:rsid w:val="00BD481F"/>
    <w:rsid w:val="00BE1F57"/>
    <w:rsid w:val="00BE4B73"/>
    <w:rsid w:val="00BE54FC"/>
    <w:rsid w:val="00BE633F"/>
    <w:rsid w:val="00BE7817"/>
    <w:rsid w:val="00C0755A"/>
    <w:rsid w:val="00C07CB0"/>
    <w:rsid w:val="00C178F9"/>
    <w:rsid w:val="00C3215F"/>
    <w:rsid w:val="00C34F3E"/>
    <w:rsid w:val="00C41EF9"/>
    <w:rsid w:val="00C52C8A"/>
    <w:rsid w:val="00C6079E"/>
    <w:rsid w:val="00C7732D"/>
    <w:rsid w:val="00C857E9"/>
    <w:rsid w:val="00C8595C"/>
    <w:rsid w:val="00C92DE1"/>
    <w:rsid w:val="00CA100F"/>
    <w:rsid w:val="00CA3766"/>
    <w:rsid w:val="00CA5FEF"/>
    <w:rsid w:val="00CB1C7E"/>
    <w:rsid w:val="00CB775D"/>
    <w:rsid w:val="00CD18C2"/>
    <w:rsid w:val="00CD3EAB"/>
    <w:rsid w:val="00CE3A08"/>
    <w:rsid w:val="00CE5364"/>
    <w:rsid w:val="00CF36AC"/>
    <w:rsid w:val="00D00882"/>
    <w:rsid w:val="00D1055F"/>
    <w:rsid w:val="00D14E1E"/>
    <w:rsid w:val="00D26856"/>
    <w:rsid w:val="00D4008B"/>
    <w:rsid w:val="00D520DB"/>
    <w:rsid w:val="00D53ED7"/>
    <w:rsid w:val="00D54F35"/>
    <w:rsid w:val="00D602DB"/>
    <w:rsid w:val="00D770D3"/>
    <w:rsid w:val="00D85A04"/>
    <w:rsid w:val="00D91A9D"/>
    <w:rsid w:val="00D953C0"/>
    <w:rsid w:val="00D96905"/>
    <w:rsid w:val="00DA7F34"/>
    <w:rsid w:val="00DB156C"/>
    <w:rsid w:val="00DB67E3"/>
    <w:rsid w:val="00DC491B"/>
    <w:rsid w:val="00DC67A8"/>
    <w:rsid w:val="00DD13FC"/>
    <w:rsid w:val="00DD21D7"/>
    <w:rsid w:val="00DF1947"/>
    <w:rsid w:val="00DF5D4B"/>
    <w:rsid w:val="00E3040B"/>
    <w:rsid w:val="00E30C01"/>
    <w:rsid w:val="00E31B9F"/>
    <w:rsid w:val="00E51BC6"/>
    <w:rsid w:val="00E56370"/>
    <w:rsid w:val="00E64302"/>
    <w:rsid w:val="00E65585"/>
    <w:rsid w:val="00E66E8F"/>
    <w:rsid w:val="00E75028"/>
    <w:rsid w:val="00E76D70"/>
    <w:rsid w:val="00E80223"/>
    <w:rsid w:val="00E8382C"/>
    <w:rsid w:val="00E83EA3"/>
    <w:rsid w:val="00E8449E"/>
    <w:rsid w:val="00E9079F"/>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F006B8"/>
    <w:rsid w:val="00F10CBC"/>
    <w:rsid w:val="00F1315D"/>
    <w:rsid w:val="00F1609C"/>
    <w:rsid w:val="00F205E4"/>
    <w:rsid w:val="00F52CD5"/>
    <w:rsid w:val="00F52D35"/>
    <w:rsid w:val="00F6390E"/>
    <w:rsid w:val="00F64395"/>
    <w:rsid w:val="00F72F4B"/>
    <w:rsid w:val="00F741BC"/>
    <w:rsid w:val="00F82E1B"/>
    <w:rsid w:val="00F85654"/>
    <w:rsid w:val="00F85C2B"/>
    <w:rsid w:val="00F87594"/>
    <w:rsid w:val="00F92298"/>
    <w:rsid w:val="00FB00D3"/>
    <w:rsid w:val="00FB7440"/>
    <w:rsid w:val="00FC4749"/>
    <w:rsid w:val="00FC5B34"/>
    <w:rsid w:val="00FD02F3"/>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4640B-73F4-469D-B902-E8419CE6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4</Pages>
  <Words>17215</Words>
  <Characters>98131</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Shah, Anish</cp:lastModifiedBy>
  <cp:revision>36</cp:revision>
  <dcterms:created xsi:type="dcterms:W3CDTF">2019-10-31T01:04:00Z</dcterms:created>
  <dcterms:modified xsi:type="dcterms:W3CDTF">2019-11-13T04:21:00Z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