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2224D9CA" w:rsidR="00D054A0" w:rsidRPr="00625215" w:rsidRDefault="007D6063" w:rsidP="00625215">
      <w:pPr>
        <w:pStyle w:val="Heading1"/>
        <w:rPr>
          <w:color w:val="000000" w:themeColor="text1"/>
        </w:rPr>
      </w:pPr>
      <w:r w:rsidRPr="00625215">
        <w:rPr>
          <w:color w:val="000000" w:themeColor="text1"/>
        </w:rPr>
        <w:t>RESEARCH STRATEGY</w:t>
      </w:r>
      <w:r w:rsidR="002A0CFB" w:rsidRPr="00625215">
        <w:rPr>
          <w:color w:val="000000" w:themeColor="text1"/>
        </w:rPr>
        <w:t xml:space="preserve"> (</w:t>
      </w:r>
      <w:proofErr w:type="gramStart"/>
      <w:r w:rsidR="002A0CFB" w:rsidRPr="00625215">
        <w:rPr>
          <w:color w:val="000000" w:themeColor="text1"/>
        </w:rPr>
        <w:t>six page</w:t>
      </w:r>
      <w:proofErr w:type="gramEnd"/>
      <w:r w:rsidR="002A0CFB" w:rsidRPr="00625215">
        <w:rPr>
          <w:color w:val="000000" w:themeColor="text1"/>
        </w:rPr>
        <w:t xml:space="preserve"> limit)</w:t>
      </w:r>
    </w:p>
    <w:p w14:paraId="4953C568" w14:textId="26241010" w:rsidR="00D054A0" w:rsidRDefault="00D054A0" w:rsidP="00625215">
      <w:pPr>
        <w:rPr>
          <w:color w:val="000000" w:themeColor="text1"/>
        </w:rPr>
      </w:pPr>
    </w:p>
    <w:p w14:paraId="08451CD2" w14:textId="060F9913" w:rsidR="00625215" w:rsidRDefault="00870362" w:rsidP="00CB0EB9">
      <w:pPr>
        <w:pStyle w:val="Heading2"/>
      </w:pPr>
      <w:commentRangeStart w:id="0"/>
      <w:r w:rsidRPr="00CB0EB9">
        <w:t>Significance</w:t>
      </w:r>
      <w:commentRangeEnd w:id="0"/>
      <w:r w:rsidR="00B02A10" w:rsidRPr="00CB0EB9">
        <w:rPr>
          <w:rStyle w:val="CommentReference"/>
          <w:sz w:val="22"/>
          <w:szCs w:val="22"/>
        </w:rPr>
        <w:commentReference w:id="0"/>
      </w:r>
    </w:p>
    <w:p w14:paraId="7DD59705" w14:textId="77777777" w:rsidR="00AD212D" w:rsidRPr="00AD212D" w:rsidRDefault="00AD212D" w:rsidP="00AD212D"/>
    <w:p w14:paraId="614B26F0" w14:textId="775EBB51" w:rsidR="0075416E" w:rsidRPr="00625215" w:rsidRDefault="0075416E" w:rsidP="00625215">
      <w:pPr>
        <w:rPr>
          <w:color w:val="000000" w:themeColor="text1"/>
        </w:rPr>
      </w:pPr>
      <w:r w:rsidRPr="00625215">
        <w:rPr>
          <w:color w:val="000000" w:themeColor="text1"/>
        </w:rPr>
        <w:t xml:space="preserve">Explain the importance of the problem or critical barrier to progress that the proposed project addresses. </w:t>
      </w:r>
    </w:p>
    <w:p w14:paraId="21A40ED4" w14:textId="67A84B81" w:rsidR="0075416E" w:rsidRDefault="0075416E" w:rsidP="00625215">
      <w:pPr>
        <w:rPr>
          <w:color w:val="000000" w:themeColor="text1"/>
        </w:rPr>
      </w:pPr>
      <w:r w:rsidRPr="00625215">
        <w:rPr>
          <w:color w:val="000000" w:themeColor="text1"/>
        </w:rPr>
        <w:t xml:space="preserve">Explain how the proposed project will improve scientific knowledge, technical capability, and/or clinical practice in one or more broad fields. </w:t>
      </w:r>
      <w:r w:rsidR="00625215" w:rsidRPr="00625215">
        <w:rPr>
          <w:color w:val="000000" w:themeColor="text1"/>
        </w:rPr>
        <w:t xml:space="preserve"> </w:t>
      </w:r>
      <w:r w:rsidRPr="00625215">
        <w:rPr>
          <w:color w:val="000000" w:themeColor="text1"/>
        </w:rPr>
        <w:t>Describe how the concepts, methods, technologies, treatments, services, or preventativ</w:t>
      </w:r>
      <w:r w:rsidR="00625215" w:rsidRPr="00625215">
        <w:rPr>
          <w:color w:val="000000" w:themeColor="text1"/>
        </w:rPr>
        <w:t>e</w:t>
      </w:r>
    </w:p>
    <w:p w14:paraId="5B9EB517" w14:textId="77777777" w:rsidR="009576E5" w:rsidRPr="000B2BA3" w:rsidRDefault="009576E5" w:rsidP="009576E5">
      <w:pPr>
        <w:widowControl w:val="0"/>
        <w:spacing w:after="80"/>
        <w:rPr>
          <w:b/>
          <w:bCs/>
          <w:sz w:val="8"/>
          <w:szCs w:val="8"/>
        </w:rPr>
      </w:pPr>
    </w:p>
    <w:p w14:paraId="3DE4B0D5" w14:textId="0960B812" w:rsidR="009576E5" w:rsidRDefault="009576E5" w:rsidP="00625215">
      <w:pPr>
        <w:rPr>
          <w:color w:val="000000" w:themeColor="text1"/>
          <w:sz w:val="8"/>
          <w:szCs w:val="8"/>
        </w:rPr>
      </w:pPr>
    </w:p>
    <w:p w14:paraId="5E82321A" w14:textId="2BF86B16" w:rsidR="009576E5" w:rsidRPr="009576E5" w:rsidRDefault="009576E5" w:rsidP="00625215">
      <w:pPr>
        <w:rPr>
          <w:color w:val="000000" w:themeColor="text1"/>
          <w:sz w:val="8"/>
          <w:szCs w:val="8"/>
        </w:rPr>
      </w:pPr>
    </w:p>
    <w:p w14:paraId="57B561AC" w14:textId="5E02412F" w:rsidR="009576E5" w:rsidRDefault="00AD212D" w:rsidP="009576E5">
      <w:pPr>
        <w:pStyle w:val="Heading3"/>
      </w:pPr>
      <w:r>
        <w:t xml:space="preserve">A1. </w:t>
      </w:r>
      <w:r w:rsidR="009576E5" w:rsidRPr="009576E5">
        <w:t>The Burden of Depression in Coronary Artery Disease</w:t>
      </w:r>
      <w:r w:rsidR="009576E5">
        <w:t xml:space="preserve">: </w:t>
      </w:r>
      <w:r>
        <w:t>An</w:t>
      </w:r>
      <w:r w:rsidR="009576E5">
        <w:t xml:space="preserve"> Untreated Epidemic</w:t>
      </w:r>
    </w:p>
    <w:p w14:paraId="4B389702" w14:textId="5506005E" w:rsidR="004F6921" w:rsidRDefault="004F6921" w:rsidP="002C261B">
      <w:pPr>
        <w:rPr>
          <w:color w:val="000000" w:themeColor="text1"/>
        </w:rPr>
      </w:pPr>
    </w:p>
    <w:p w14:paraId="7257E159" w14:textId="17F2BAB9" w:rsidR="002C261B" w:rsidRPr="00FB3A55" w:rsidRDefault="004D7C31" w:rsidP="009576E5">
      <w:pPr>
        <w:rPr>
          <w:color w:val="000000" w:themeColor="text1"/>
        </w:rPr>
      </w:pPr>
      <w:r>
        <w:rPr>
          <w:color w:val="000000" w:themeColor="text1"/>
        </w:rPr>
        <w:t>Depression is the leading cause of disability in the world,</w:t>
      </w:r>
      <w:r>
        <w:fldChar w:fldCharType="begin" w:fldLock="1"/>
      </w:r>
      <w:r w:rsidR="00226E70">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fldChar w:fldCharType="separate"/>
      </w:r>
      <w:r w:rsidR="00226E70" w:rsidRPr="00226E70">
        <w:rPr>
          <w:noProof/>
          <w:vertAlign w:val="superscript"/>
        </w:rPr>
        <w:t>1</w:t>
      </w:r>
      <w:r>
        <w:fldChar w:fldCharType="end"/>
      </w:r>
      <w:r>
        <w:rPr>
          <w:color w:val="000000" w:themeColor="text1"/>
        </w:rPr>
        <w:t xml:space="preserve"> and CAD is the leading cause of death.</w:t>
      </w:r>
      <w:r>
        <w:fldChar w:fldCharType="begin" w:fldLock="1"/>
      </w:r>
      <w:r w:rsidR="00226E70">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2&lt;/sup&gt;","plainTextFormattedCitation":"2","previouslyFormattedCitation":"&lt;sup&gt;2&lt;/sup&gt;"},"properties":{"noteIndex":0},"schema":"https://github.com/citation-style-language/schema/raw/master/csl-citation.json"}</w:instrText>
      </w:r>
      <w:r>
        <w:fldChar w:fldCharType="separate"/>
      </w:r>
      <w:r w:rsidR="00226E70" w:rsidRPr="00226E70">
        <w:rPr>
          <w:noProof/>
          <w:vertAlign w:val="superscript"/>
        </w:rPr>
        <w:t>2</w:t>
      </w:r>
      <w:r>
        <w:fldChar w:fldCharType="end"/>
      </w:r>
      <w:r>
        <w:rPr>
          <w:color w:val="000000" w:themeColor="text1"/>
        </w:rPr>
        <w:t xml:space="preserve"> </w:t>
      </w:r>
      <w:r w:rsidR="004F6921">
        <w:rPr>
          <w:color w:val="000000" w:themeColor="text1"/>
        </w:rPr>
        <w:t>Depression is estimated to occur in over 300 million people</w:t>
      </w:r>
      <w:r w:rsidR="00B06D0F">
        <w:rPr>
          <w:color w:val="000000" w:themeColor="text1"/>
        </w:rPr>
        <w:t>, which accounts for</w:t>
      </w:r>
      <w:r w:rsidR="004F6921">
        <w:rPr>
          <w:color w:val="000000" w:themeColor="text1"/>
        </w:rPr>
        <w:t xml:space="preserve"> roughly 4% of the global population</w:t>
      </w:r>
      <w:r w:rsidR="00B06D0F">
        <w:rPr>
          <w:color w:val="000000" w:themeColor="text1"/>
        </w:rPr>
        <w:t>.</w:t>
      </w:r>
      <w:r w:rsidR="004F6921">
        <w:rPr>
          <w:color w:val="000000" w:themeColor="text1"/>
        </w:rPr>
        <w:fldChar w:fldCharType="begin" w:fldLock="1"/>
      </w:r>
      <w:r w:rsidR="00226E70">
        <w:rPr>
          <w:color w:val="000000" w:themeColor="text1"/>
        </w:rPr>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rsidR="004F6921">
        <w:rPr>
          <w:color w:val="000000" w:themeColor="text1"/>
        </w:rPr>
        <w:fldChar w:fldCharType="separate"/>
      </w:r>
      <w:r w:rsidR="00226E70" w:rsidRPr="00226E70">
        <w:rPr>
          <w:noProof/>
          <w:color w:val="000000" w:themeColor="text1"/>
          <w:vertAlign w:val="superscript"/>
        </w:rPr>
        <w:t>1</w:t>
      </w:r>
      <w:r w:rsidR="004F6921">
        <w:rPr>
          <w:color w:val="000000" w:themeColor="text1"/>
        </w:rPr>
        <w:fldChar w:fldCharType="end"/>
      </w:r>
      <w:r w:rsidR="004F6921">
        <w:rPr>
          <w:color w:val="000000" w:themeColor="text1"/>
        </w:rPr>
        <w:t xml:space="preserve"> </w:t>
      </w:r>
      <w:r w:rsidR="00B06D0F">
        <w:rPr>
          <w:color w:val="000000" w:themeColor="text1"/>
        </w:rPr>
        <w:t>H</w:t>
      </w:r>
      <w:r w:rsidR="004F6921">
        <w:rPr>
          <w:color w:val="000000" w:themeColor="text1"/>
        </w:rPr>
        <w:t>owever</w:t>
      </w:r>
      <w:r w:rsidR="00B06D0F">
        <w:rPr>
          <w:color w:val="000000" w:themeColor="text1"/>
        </w:rPr>
        <w:t>,</w:t>
      </w:r>
      <w:r w:rsidR="004F6921">
        <w:rPr>
          <w:color w:val="000000" w:themeColor="text1"/>
        </w:rPr>
        <w:t xml:space="preserve"> in patients with CAD</w:t>
      </w:r>
      <w:r w:rsidR="00B06D0F">
        <w:rPr>
          <w:color w:val="000000" w:themeColor="text1"/>
        </w:rPr>
        <w:t xml:space="preserve">, the </w:t>
      </w:r>
      <w:r w:rsidR="004F6921">
        <w:rPr>
          <w:color w:val="000000" w:themeColor="text1"/>
        </w:rPr>
        <w:t>prevalence of depression is up to 20%.</w:t>
      </w:r>
      <w:r w:rsidR="004F6921">
        <w:rPr>
          <w:color w:val="000000" w:themeColor="text1"/>
        </w:rPr>
        <w:fldChar w:fldCharType="begin" w:fldLock="1"/>
      </w:r>
      <w:r w:rsidR="00226E70">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3&lt;/sup&gt;","plainTextFormattedCitation":"3","previouslyFormattedCitation":"&lt;sup&gt;3&lt;/sup&gt;"},"properties":{"noteIndex":0},"schema":"https://github.com/citation-style-language/schema/raw/master/csl-citation.json"}</w:instrText>
      </w:r>
      <w:r w:rsidR="004F6921">
        <w:rPr>
          <w:color w:val="000000" w:themeColor="text1"/>
        </w:rPr>
        <w:fldChar w:fldCharType="separate"/>
      </w:r>
      <w:r w:rsidR="00226E70" w:rsidRPr="00226E70">
        <w:rPr>
          <w:noProof/>
          <w:color w:val="000000" w:themeColor="text1"/>
          <w:vertAlign w:val="superscript"/>
        </w:rPr>
        <w:t>3</w:t>
      </w:r>
      <w:r w:rsidR="004F6921">
        <w:rPr>
          <w:color w:val="000000" w:themeColor="text1"/>
        </w:rPr>
        <w:fldChar w:fldCharType="end"/>
      </w:r>
      <w:r w:rsidR="004F6921">
        <w:rPr>
          <w:color w:val="000000" w:themeColor="text1"/>
        </w:rPr>
        <w:t xml:space="preserve"> </w:t>
      </w:r>
      <w:r w:rsidR="00B06D0F">
        <w:rPr>
          <w:color w:val="000000" w:themeColor="text1"/>
        </w:rPr>
        <w:t>In comorbid depression and CAD, there</w:t>
      </w:r>
      <w:r>
        <w:rPr>
          <w:color w:val="000000" w:themeColor="text1"/>
        </w:rPr>
        <w:t xml:space="preserve"> is a 3-fold increase in cardiovascular</w:t>
      </w:r>
      <w:r w:rsidR="00B92927">
        <w:rPr>
          <w:color w:val="000000" w:themeColor="text1"/>
        </w:rPr>
        <w:t>,</w:t>
      </w:r>
      <w:r w:rsidR="000D6C06">
        <w:rPr>
          <w:color w:val="000000" w:themeColor="text1"/>
        </w:rPr>
        <w:fldChar w:fldCharType="begin" w:fldLock="1"/>
      </w:r>
      <w:r w:rsidR="00226E70">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4&lt;/sup&gt;","plainTextFormattedCitation":"4","previouslyFormattedCitation":"&lt;sup&gt;4&lt;/sup&gt;"},"properties":{"noteIndex":0},"schema":"https://github.com/citation-style-language/schema/raw/master/csl-citation.json"}</w:instrText>
      </w:r>
      <w:r w:rsidR="000D6C06">
        <w:rPr>
          <w:color w:val="000000" w:themeColor="text1"/>
        </w:rPr>
        <w:fldChar w:fldCharType="separate"/>
      </w:r>
      <w:r w:rsidR="00226E70" w:rsidRPr="00226E70">
        <w:rPr>
          <w:noProof/>
          <w:color w:val="000000" w:themeColor="text1"/>
          <w:vertAlign w:val="superscript"/>
        </w:rPr>
        <w:t>4</w:t>
      </w:r>
      <w:r w:rsidR="000D6C06">
        <w:rPr>
          <w:color w:val="000000" w:themeColor="text1"/>
        </w:rPr>
        <w:fldChar w:fldCharType="end"/>
      </w:r>
      <w:r>
        <w:rPr>
          <w:color w:val="000000" w:themeColor="text1"/>
        </w:rPr>
        <w:t xml:space="preserve"> </w:t>
      </w:r>
      <w:r w:rsidR="00B92927">
        <w:rPr>
          <w:color w:val="000000" w:themeColor="text1"/>
        </w:rPr>
        <w:t>h</w:t>
      </w:r>
      <w:r w:rsidR="00B06D0F">
        <w:rPr>
          <w:color w:val="000000" w:themeColor="text1"/>
        </w:rPr>
        <w:t xml:space="preserve">owever </w:t>
      </w:r>
      <w:r>
        <w:rPr>
          <w:color w:val="000000" w:themeColor="text1"/>
        </w:rPr>
        <w:t xml:space="preserve">only in the last several years has depression been </w:t>
      </w:r>
      <w:r w:rsidR="0071212F">
        <w:rPr>
          <w:color w:val="000000" w:themeColor="text1"/>
        </w:rPr>
        <w:t>recognized as an</w:t>
      </w:r>
      <w:r>
        <w:rPr>
          <w:color w:val="000000" w:themeColor="text1"/>
        </w:rPr>
        <w:t xml:space="preserve"> additional prognostic marker of mortality.</w:t>
      </w:r>
      <w:r>
        <w:rPr>
          <w:color w:val="000000" w:themeColor="text1"/>
        </w:rPr>
        <w:fldChar w:fldCharType="begin" w:fldLock="1"/>
      </w:r>
      <w:r w:rsidR="00226E70">
        <w:rPr>
          <w:color w:val="000000" w:themeColor="text1"/>
        </w:rPr>
        <w:instrText>ADDIN CSL_CITATION {"citationItems":[{"id":"ITEM-1","itemData":{"DOI":"10.1161/CIR.0000000000000019","ISSN":"15244539","abstract":"BACKGROUND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-1","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mendeley":{"formattedCitation":"&lt;sup&gt;5&lt;/sup&gt;","plainTextFormattedCitation":"5","previouslyFormattedCitation":"&lt;sup&gt;5&lt;/sup&gt;"},"properties":{"noteIndex":0},"schema":"https://github.com/citation-style-language/schema/raw/master/csl-citation.json"}</w:instrText>
      </w:r>
      <w:r>
        <w:rPr>
          <w:color w:val="000000" w:themeColor="text1"/>
        </w:rPr>
        <w:fldChar w:fldCharType="separate"/>
      </w:r>
      <w:r w:rsidR="00226E70" w:rsidRPr="00226E70">
        <w:rPr>
          <w:noProof/>
          <w:color w:val="000000" w:themeColor="text1"/>
          <w:vertAlign w:val="superscript"/>
        </w:rPr>
        <w:t>5</w:t>
      </w:r>
      <w:r>
        <w:rPr>
          <w:color w:val="000000" w:themeColor="text1"/>
        </w:rPr>
        <w:fldChar w:fldCharType="end"/>
      </w:r>
      <w:r w:rsidR="00B92927">
        <w:rPr>
          <w:color w:val="000000" w:themeColor="text1"/>
        </w:rPr>
        <w:t xml:space="preserve"> The rate of increased mortality in CAD with depression has remained unchanged over the past 35 years.</w:t>
      </w:r>
      <w:r w:rsidR="00B92927">
        <w:rPr>
          <w:color w:val="000000" w:themeColor="text1"/>
        </w:rPr>
        <w:fldChar w:fldCharType="begin" w:fldLock="1"/>
      </w:r>
      <w:r w:rsidR="00226E70">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4&lt;/sup&gt;","plainTextFormattedCitation":"4","previouslyFormattedCitation":"&lt;sup&gt;4&lt;/sup&gt;"},"properties":{"noteIndex":0},"schema":"https://github.com/citation-style-language/schema/raw/master/csl-citation.json"}</w:instrText>
      </w:r>
      <w:r w:rsidR="00B92927">
        <w:rPr>
          <w:color w:val="000000" w:themeColor="text1"/>
        </w:rPr>
        <w:fldChar w:fldCharType="separate"/>
      </w:r>
      <w:r w:rsidR="00226E70" w:rsidRPr="00226E70">
        <w:rPr>
          <w:noProof/>
          <w:color w:val="000000" w:themeColor="text1"/>
          <w:vertAlign w:val="superscript"/>
        </w:rPr>
        <w:t>4</w:t>
      </w:r>
      <w:r w:rsidR="00B92927">
        <w:rPr>
          <w:color w:val="000000" w:themeColor="text1"/>
        </w:rPr>
        <w:fldChar w:fldCharType="end"/>
      </w:r>
      <w:r w:rsidR="00B92927">
        <w:rPr>
          <w:color w:val="000000" w:themeColor="text1"/>
        </w:rPr>
        <w:t xml:space="preserve"> The treatment of depression  through traditional interventions, such as cognitive behavioral therapy</w:t>
      </w:r>
      <w:r w:rsidR="005B0B9D">
        <w:rPr>
          <w:color w:val="000000" w:themeColor="text1"/>
        </w:rPr>
        <w:t xml:space="preserve"> and antidepressants, has not shown an improvement in event-free survival.</w:t>
      </w:r>
      <w:r w:rsidR="005B0B9D">
        <w:rPr>
          <w:color w:val="000000" w:themeColor="text1"/>
        </w:rPr>
        <w:fldChar w:fldCharType="begin" w:fldLock="1"/>
      </w:r>
      <w:r w:rsidR="00226E70">
        <w:rPr>
          <w:color w:val="000000" w:themeColor="text1"/>
        </w:rPr>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6&lt;/sup&gt;","plainTextFormattedCitation":"6","previouslyFormattedCitation":"&lt;sup&gt;6&lt;/sup&gt;"},"properties":{"noteIndex":0},"schema":"https://github.com/citation-style-language/schema/raw/master/csl-citation.json"}</w:instrText>
      </w:r>
      <w:r w:rsidR="005B0B9D">
        <w:rPr>
          <w:color w:val="000000" w:themeColor="text1"/>
        </w:rPr>
        <w:fldChar w:fldCharType="separate"/>
      </w:r>
      <w:r w:rsidR="00226E70" w:rsidRPr="00226E70">
        <w:rPr>
          <w:noProof/>
          <w:color w:val="000000" w:themeColor="text1"/>
          <w:vertAlign w:val="superscript"/>
        </w:rPr>
        <w:t>6</w:t>
      </w:r>
      <w:r w:rsidR="005B0B9D">
        <w:rPr>
          <w:color w:val="000000" w:themeColor="text1"/>
        </w:rPr>
        <w:fldChar w:fldCharType="end"/>
      </w:r>
      <w:r w:rsidR="005B0B9D">
        <w:rPr>
          <w:color w:val="000000" w:themeColor="text1"/>
        </w:rPr>
        <w:t xml:space="preserve"> Although the American College of Cardiology recommends depression should be routinely screened for in patients with cardiovascular disease,</w:t>
      </w:r>
      <w:r w:rsidR="005B0B9D">
        <w:rPr>
          <w:color w:val="000000" w:themeColor="text1"/>
        </w:rPr>
        <w:fldChar w:fldCharType="begin" w:fldLock="1"/>
      </w:r>
      <w:r w:rsidR="00226E70">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3&lt;/sup&gt;","plainTextFormattedCitation":"3","previouslyFormattedCitation":"&lt;sup&gt;3&lt;/sup&gt;"},"properties":{"noteIndex":0},"schema":"https://github.com/citation-style-language/schema/raw/master/csl-citation.json"}</w:instrText>
      </w:r>
      <w:r w:rsidR="005B0B9D">
        <w:rPr>
          <w:color w:val="000000" w:themeColor="text1"/>
        </w:rPr>
        <w:fldChar w:fldCharType="separate"/>
      </w:r>
      <w:r w:rsidR="00226E70" w:rsidRPr="00226E70">
        <w:rPr>
          <w:noProof/>
          <w:color w:val="000000" w:themeColor="text1"/>
          <w:vertAlign w:val="superscript"/>
        </w:rPr>
        <w:t>3</w:t>
      </w:r>
      <w:r w:rsidR="005B0B9D">
        <w:rPr>
          <w:color w:val="000000" w:themeColor="text1"/>
        </w:rPr>
        <w:fldChar w:fldCharType="end"/>
      </w:r>
      <w:r w:rsidR="005B0B9D">
        <w:rPr>
          <w:color w:val="000000" w:themeColor="text1"/>
        </w:rPr>
        <w:t xml:space="preserve"> there has been no evidence that screening and/or treatment improves overall mortality.</w:t>
      </w:r>
      <w:r w:rsidR="005B0B9D">
        <w:rPr>
          <w:color w:val="000000" w:themeColor="text1"/>
        </w:rPr>
        <w:fldChar w:fldCharType="begin" w:fldLock="1"/>
      </w:r>
      <w:r w:rsidR="00226E70">
        <w:rPr>
          <w:color w:val="000000" w:themeColor="text1"/>
        </w:rPr>
        <w:instrText>ADDIN CSL_CITATION {"citationItems":[{"id":"ITEM-1","itemData":{"DOI":"10.1001/jamainternmed.2019.4518","ISSN":"21686106","abstract":"Importance: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Medicine","id":"ITEM-1","issued":{"date-parts":[["2019"]]},"publisher":"American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7&lt;/sup&gt;","plainTextFormattedCitation":"7","previouslyFormattedCitation":"&lt;sup&gt;7&lt;/sup&gt;"},"properties":{"noteIndex":0},"schema":"https://github.com/citation-style-language/schema/raw/master/csl-citation.json"}</w:instrText>
      </w:r>
      <w:r w:rsidR="005B0B9D">
        <w:rPr>
          <w:color w:val="000000" w:themeColor="text1"/>
        </w:rPr>
        <w:fldChar w:fldCharType="separate"/>
      </w:r>
      <w:r w:rsidR="00226E70" w:rsidRPr="00226E70">
        <w:rPr>
          <w:noProof/>
          <w:color w:val="000000" w:themeColor="text1"/>
          <w:vertAlign w:val="superscript"/>
        </w:rPr>
        <w:t>7</w:t>
      </w:r>
      <w:r w:rsidR="005B0B9D">
        <w:rPr>
          <w:color w:val="000000" w:themeColor="text1"/>
        </w:rPr>
        <w:fldChar w:fldCharType="end"/>
      </w:r>
      <w:r w:rsidR="005B0B9D">
        <w:rPr>
          <w:color w:val="000000" w:themeColor="text1"/>
        </w:rPr>
        <w:t xml:space="preserve"> There is a critical knowledge gap in the understanding of the mechanisms underlying depression and CAD,</w:t>
      </w:r>
      <w:r w:rsidR="005B0B9D">
        <w:rPr>
          <w:color w:val="000000" w:themeColor="text1"/>
        </w:rPr>
        <w:fldChar w:fldCharType="begin" w:fldLock="1"/>
      </w:r>
      <w:r w:rsidR="00226E70">
        <w:rPr>
          <w:color w:val="000000" w:themeColor="tex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8&lt;/sup&gt;","plainTextFormattedCitation":"8","previouslyFormattedCitation":"&lt;sup&gt;8&lt;/sup&gt;"},"properties":{"noteIndex":0},"schema":"https://github.com/citation-style-language/schema/raw/master/csl-citation.json"}</w:instrText>
      </w:r>
      <w:r w:rsidR="005B0B9D">
        <w:rPr>
          <w:color w:val="000000" w:themeColor="text1"/>
        </w:rPr>
        <w:fldChar w:fldCharType="separate"/>
      </w:r>
      <w:r w:rsidR="00226E70" w:rsidRPr="00226E70">
        <w:rPr>
          <w:noProof/>
          <w:color w:val="000000" w:themeColor="text1"/>
          <w:vertAlign w:val="superscript"/>
        </w:rPr>
        <w:t>8</w:t>
      </w:r>
      <w:r w:rsidR="005B0B9D">
        <w:rPr>
          <w:color w:val="000000" w:themeColor="text1"/>
        </w:rPr>
        <w:fldChar w:fldCharType="end"/>
      </w:r>
      <w:r w:rsidR="005B0B9D">
        <w:rPr>
          <w:color w:val="000000" w:themeColor="text1"/>
        </w:rPr>
        <w:t xml:space="preserve"> which limit the potential targets for therapy that can actually decrease mortality. </w:t>
      </w:r>
    </w:p>
    <w:p w14:paraId="578E61DF" w14:textId="77777777" w:rsidR="002C261B" w:rsidRDefault="002C261B" w:rsidP="009576E5"/>
    <w:p w14:paraId="5D415ECE" w14:textId="17E50C7B" w:rsidR="009576E5" w:rsidRDefault="00AD212D" w:rsidP="009576E5">
      <w:pPr>
        <w:pStyle w:val="Heading3"/>
      </w:pPr>
      <w:r>
        <w:t xml:space="preserve">A2. </w:t>
      </w:r>
      <w:r w:rsidR="009576E5">
        <w:t>Understanding the Mechanisms of Depression and Increased Mortality in Coronary Artery Disease</w:t>
      </w:r>
    </w:p>
    <w:p w14:paraId="3B7E655B" w14:textId="67BED3BD" w:rsidR="009576E5" w:rsidRDefault="009576E5" w:rsidP="009576E5"/>
    <w:p w14:paraId="31960D91" w14:textId="77777777" w:rsidR="00206172" w:rsidRDefault="00E512C7" w:rsidP="00FB3A55">
      <w:pPr>
        <w:widowControl w:val="0"/>
        <w:spacing w:after="80"/>
      </w:pPr>
      <w:r>
        <w:t>The pathogenesis of increased mortality in CAD and depression is not fully understood.</w:t>
      </w:r>
      <w:r>
        <w:fldChar w:fldCharType="begin" w:fldLock="1"/>
      </w:r>
      <w:r w:rsidR="00206172">
        <w:instrText>ADDIN CSL_CITATION {"citationItems":[{"id":"ITEM-1","itemData":{"DOI":"10.1093/eurheartj/eht462","ISSN":"15229645","PMID":"24282187","abstract":"Cardiovascular disease (CVD) and depression are common. Patients with CVD have more depression than the general population. Persons with depression are more likely to eventually develop CVD and also have a higher mortality rate than the general population. Patients with CVD, who are also depressed, have a worse outcome than those patients who are not depressed. There is a graded relationship: the more severe the depression, the higher the subsequent risk of mortality and other cardiovascular events. It is possible that depression is only a marker for more severe CVD which so far cannot be detected using our currently available investigations. However, given the increased prevalence of depression in patients with CVD, a causal relationship with either CVD causing more depression or depression causing more CVD and a worse prognosis for CVD is probable. There are many possible pathogenetic mechanisms that have been described, which are plausible and that might well be important. However, whether or not there is a causal relationship, depression is the main driver of quality of life and requires prevention, detection, and management in its own right. Depression after an acute cardiac event is commonly an adjustment disorder than can improve spontaneously with comprehensive cardiac management. Additional management strategies for depressed cardiac patients include cardiac rehabilitation and exercise programmes, general support, cognitive behavioural therapy, antidepressant medication, combined approaches, and probably disease management programmes. © The Author 2013.","author":[{"dropping-particle":"","family":"Hare","given":"David L","non-dropping-particle":"","parse-names":false,"suffix":""},{"dropping-particle":"","family":"Toukhsati","given":"Samia R","non-dropping-particle":"","parse-names":false,"suffix":""},{"dropping-particle":"","family":"Johansson","given":"Peter","non-dropping-particle":"","parse-names":false,"suffix":""},{"dropping-particle":"","family":"Jaarsma","given":"Tiny","non-dropping-particle":"","parse-names":false,"suffix":""}],"container-title":"European Heart Journal","id":"ITEM-1","issue":"21","issued":{"date-parts":[["2014","6","1"]]},"page":"1365-1372","title":"Depression and cardiovascular disease: A clinical review","type":"article-journal","volume":"35"},"uris":["http://www.mendeley.com/documents/?uuid=19fb3bbd-a344-38a4-9204-973f0e6b1685"]}],"mendeley":{"formattedCitation":"&lt;sup&gt;9&lt;/sup&gt;","plainTextFormattedCitation":"9","previouslyFormattedCitation":"&lt;sup&gt;9&lt;/sup&gt;"},"properties":{"noteIndex":0},"schema":"https://github.com/citation-style-language/schema/raw/master/csl-citation.json"}</w:instrText>
      </w:r>
      <w:r>
        <w:fldChar w:fldCharType="separate"/>
      </w:r>
      <w:r w:rsidRPr="00E512C7">
        <w:rPr>
          <w:noProof/>
          <w:vertAlign w:val="superscript"/>
        </w:rPr>
        <w:t>9</w:t>
      </w:r>
      <w:r>
        <w:fldChar w:fldCharType="end"/>
      </w:r>
      <w:r>
        <w:t xml:space="preserve"> </w:t>
      </w:r>
    </w:p>
    <w:p w14:paraId="7FB02E0A" w14:textId="77777777" w:rsidR="00206172" w:rsidRDefault="00206172" w:rsidP="00FB3A55">
      <w:pPr>
        <w:widowControl w:val="0"/>
        <w:spacing w:after="80"/>
      </w:pPr>
    </w:p>
    <w:p w14:paraId="6C4FF0D1" w14:textId="65035FD3" w:rsidR="00E512C7" w:rsidRDefault="00206172" w:rsidP="00FB3A55">
      <w:pPr>
        <w:widowControl w:val="0"/>
        <w:spacing w:after="80"/>
      </w:pPr>
      <w:r>
        <w:t>Recent literature suggests that increased mortality may be confined to patients with untreated depression,</w:t>
      </w:r>
      <w:r>
        <w:fldChar w:fldCharType="begin" w:fldLock="1"/>
      </w:r>
      <w: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mendeley":{"formattedCitation":"&lt;sup&gt;10&lt;/sup&gt;","plainTextFormattedCitation":"10","previouslyFormattedCitation":"&lt;sup&gt;10&lt;/sup&gt;"},"properties":{"noteIndex":0},"schema":"https://github.com/citation-style-language/schema/raw/master/csl-citation.json"}</w:instrText>
      </w:r>
      <w:r>
        <w:fldChar w:fldCharType="separate"/>
      </w:r>
      <w:r w:rsidRPr="00206172">
        <w:rPr>
          <w:noProof/>
          <w:vertAlign w:val="superscript"/>
        </w:rPr>
        <w:t>10</w:t>
      </w:r>
      <w:r>
        <w:fldChar w:fldCharType="end"/>
      </w:r>
      <w:r>
        <w:t xml:space="preserve"> but only somatic depressive symptom burden leads to increased mortality.</w:t>
      </w:r>
      <w:r>
        <w:fldChar w:fldCharType="begin" w:fldLock="1"/>
      </w:r>
      <w:r>
        <w:instrText>ADDIN CSL_CITATION {"citationItems":[{"id":"ITEM-1","itemData":{"DOI":"10.1161/CIRCOUTCOMES.109.868588","ISSN":"19417713","PMID":"20031858","abstract":"Background-Among patients with acute myocardial infarction (AMI), depression is both common and underrecognized. The association of different manifestations of depression, somatic and cognitive, with depression recognition and long-term prognosis is poorly understood. Methods and Results-Depression was confirmed in 481 AMI patients enrolled from 21 sites during their index hospitalization with a Patient Health Questionnaire (PHQ-9) score ≥10. Within the PHQ-9, separate somatic and cognitive symptom scores were derived, and the independent association between these domains and the clinical recognition of depression, as documented in the medical records, was evaluated. In a separate multisite AMI registry of 2347 patients, the association between somatic and cognitive depressive symptoms and 4-year all-cause mortality and 1-year all-cause rehospitalization was evaluated. Depression was clinically recognized in 29% (n=140) of patients. Cognitive depressive symptoms (relative risk per SD increase, 1.14; 95% CI, 1.03 to 1.26; P≥0.01) were independently associated with depression recognition, whereas the association for somatic symptoms and recognition (relative risk, 1.04; 95% CI, 0.87 to 1.26; P=0.66) was not significant. However, unadjusted Cox regression analyses found that only somatic depressive symptoms were associated with 4-year mortality (hazard ratio [HR] per SD increase, 1.22; 95% CI, 1.08 to 1.39) or 1-year rehospitalization (HR, 1.22; 95% CI, 1.11 to 1.33), whereas cognitive manifestations were not (HR for mortality, 1.01; 95% CI, 0.89 to 1.14; HR for rehospitalization, 1.01; 95% CI, 0.93 to 1.11). After multivariable adjustment, the association between somatic symptoms and rehospitalization persisted (HR, 1.16; 95% CI, 1.06 to 1.27; P=0.01) but was attenuated for mortality (HR, 1.07; 95% CI, 0.94 to 1.21; P=0.30). Conclusions-Depression after AMI was recognized in fewer than 1 in 3 patients. Although cognitive symptoms were associated with recognition of depression, somatic symptoms were associa ed with long-term outcomes. Comprehensive screening and treatment of both somatic and cognitive symptoms may be necessary to optimize depression recognition and treatment in AMI patients. (Circ Cardiovasc Qual Outcomes. 2009;2:328-337.) © 2009 American Heart Association, Inc.","author":[{"dropping-particle":"","family":"Smolderen","given":"Kim G","non-dropping-particle":"","parse-names":false,"suffix":""},{"dropping-particle":"","family":"Spertus","given":"John A","non-dropping-particle":"","parse-names":false,"suffix":""},{"dropping-particle":"","family":"Reid","given":"Kimberly J","non-dropping-particle":"","parse-names":false,"suffix":""},{"dropping-particle":"","family":"Buchanan","given":"Donna M","non-dropping-particle":"","parse-names":false,"suffix":""},{"dropping-particle":"","family":"Krumholz","given":"Harlan M","non-dropping-particle":"","parse-names":false,"suffix":""},{"dropping-particle":"","family":"Denollet","given":"Johan","non-dropping-particle":"","parse-names":false,"suffix":""},{"dropping-particle":"","family":"Vaccarino","given":"Viola","non-dropping-particle":"","parse-names":false,"suffix":""},{"dropping-particle":"","family":"Chan","given":"Paul S","non-dropping-particle":"","parse-names":false,"suffix":""}],"container-title":"Circulation: Cardiovascular Quality and Outcomes","id":"ITEM-1","issue":"4","issued":{"date-parts":[["2009","7"]]},"page":"328-337","publisher":"NIH Public Access","title":"The association of cognitive and somatic depressive symptoms with depression recognition and outcomes after myocardial infarction","type":"article-journal","volume":"2"},"uris":["http://www.mendeley.com/documents/?uuid=09015828-b9bc-4cb4-8c3e-71db99e1ba2f"]}],"mendeley":{"formattedCitation":"&lt;sup&gt;11&lt;/sup&gt;","plainTextFormattedCitation":"11"},"properties":{"noteIndex":0},"schema":"https://github.com/citation-style-language/schema/raw/master/csl-citation.json"}</w:instrText>
      </w:r>
      <w:r>
        <w:fldChar w:fldCharType="separate"/>
      </w:r>
      <w:r w:rsidRPr="00206172">
        <w:rPr>
          <w:noProof/>
          <w:vertAlign w:val="superscript"/>
        </w:rPr>
        <w:t>11</w:t>
      </w:r>
      <w:r>
        <w:fldChar w:fldCharType="end"/>
      </w:r>
      <w:r>
        <w:t xml:space="preserve"> In a manuscript under review, we found that somatic depressive symptoms were strongly associated with persistent autonomic dysfunction. Dr. Vaccarino and Dr. Shah have shown that depressive symptoms </w:t>
      </w:r>
      <w:bookmarkStart w:id="1" w:name="_GoBack"/>
      <w:bookmarkEnd w:id="1"/>
    </w:p>
    <w:p w14:paraId="2AE99927" w14:textId="77777777" w:rsidR="00E512C7" w:rsidRDefault="00E512C7" w:rsidP="00FB3A55">
      <w:pPr>
        <w:widowControl w:val="0"/>
        <w:spacing w:after="80"/>
      </w:pPr>
    </w:p>
    <w:p w14:paraId="26193278" w14:textId="248AA268" w:rsidR="00226E70" w:rsidRDefault="00226E70" w:rsidP="00FB3A55">
      <w:pPr>
        <w:widowControl w:val="0"/>
        <w:spacing w:after="80"/>
      </w:pPr>
      <w:r>
        <w:t>The ANS is a common mechanistic pathway in both depression and CAD.</w:t>
      </w:r>
      <w:r w:rsidR="00E512C7">
        <w:fldChar w:fldCharType="begin" w:fldLock="1"/>
      </w:r>
      <w:r w:rsidR="00206172">
        <w:instrText>ADDIN CSL_CITATION {"citationItems":[{"id":"ITEM-1","itemData":{"DOI":"10.1097/01.psy.0000162254.61556.d5","ISBN":"1534-7796 (Electronic)\\r1534-7796 (Linking)","ISSN":"00333174","PMID":"15953797","abstract":"Depression is a risk factor for medical morbidity and mortality in patients with coronary heart disease (CHD). Dysregulation of the autonomic nervous system (ANS) may explain why depressed patients are at increased risk. Studies of medically well, depressed psychiatric patients have found elevated levels of plasma catecholamines and other markers of altered ANS function compared with controls. Studies of depressed patients with CHD have also uncovered evidence of ANS dysfunction, including elevated heart rate, low heart rate variability, exaggerated heart rate responses to physical stressors, high variability in ventricular repolarization, and low baroreceptor sensitivity. All of these indicators of ANS dysfunction have been associated with increased risks of mortality and cardiac morbidity in patients with CHD. Further research is needed to determine whether ANS dysfunction mediates the effects of depression on the course and outcome of CHD, and to develop clinical interventions that improve cardiovascular autonomic regulation while relieving depression in patients with CHD.","author":[{"dropping-particle":"","family":"Carney","given":"Robert M.","non-dropping-particle":"","parse-names":false,"suffix":""},{"dropping-particle":"","family":"Freedland","given":"Kenneth E.","non-dropping-particle":"","parse-names":false,"suffix":""},{"dropping-particle":"","family":"Veith","given":"Richard C.","non-dropping-particle":"","parse-names":false,"suffix":""}],"container-title":"Psychosomatic Medicine","id":"ITEM-1","issue":"SUPPL. 1","issued":{"date-parts":[["2005","5"]]},"page":"S29-S33","title":"Depression, the autonomic nervous system, and coronary heart disease","type":"article","volume":"67"},"uris":["http://www.mendeley.com/documents/?uuid=270731d4-6af5-421c-b6b3-7a669671ede2"]}],"mendeley":{"formattedCitation":"&lt;sup&gt;12&lt;/sup&gt;","plainTextFormattedCitation":"12","previouslyFormattedCitation":"&lt;sup&gt;11&lt;/sup&gt;"},"properties":{"noteIndex":0},"schema":"https://github.com/citation-style-language/schema/raw/master/csl-citation.json"}</w:instrText>
      </w:r>
      <w:r w:rsidR="00E512C7">
        <w:fldChar w:fldCharType="separate"/>
      </w:r>
      <w:r w:rsidR="00206172" w:rsidRPr="00206172">
        <w:rPr>
          <w:noProof/>
          <w:vertAlign w:val="superscript"/>
        </w:rPr>
        <w:t>12</w:t>
      </w:r>
      <w:r w:rsidR="00E512C7">
        <w:fldChar w:fldCharType="end"/>
      </w:r>
      <w:r>
        <w:t xml:space="preserve"> Current treatment strategies do not specifically target ANS dysfunction in comorbid depression and CAD, however this is a promising area of research as strong biological pathways exist.</w:t>
      </w:r>
      <w:r>
        <w:fldChar w:fldCharType="begin" w:fldLock="1"/>
      </w:r>
      <w:r w:rsidR="00206172">
        <w:instrText>ADDIN CSL_CITATION {"citationItems":[{"id":"ITEM-1","itemData":{"DOI":"10.1016/j.neubiorev.2016.07.003","ISSN":"18737528","abstract":"Depression's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Reviews","id":"ITEM-1","issued":{"date-parts":[["2017"]]},"page":"277-286","title":"Depression and cardiovascular disease: Epidemiological evidence on their linking mechanisms","type":"article","volume":"74"},"uris":["http://www.mendeley.com/documents/?uuid=7cc341e0-9b7f-424c-9990-2eeadf216aff"]}],"mendeley":{"formattedCitation":"&lt;sup&gt;13&lt;/sup&gt;","plainTextFormattedCitation":"13","previouslyFormattedCitation":"&lt;sup&gt;12&lt;/sup&gt;"},"properties":{"noteIndex":0},"schema":"https://github.com/citation-style-language/schema/raw/master/csl-citation.json"}</w:instrText>
      </w:r>
      <w:r>
        <w:fldChar w:fldCharType="separate"/>
      </w:r>
      <w:r w:rsidR="00206172" w:rsidRPr="00206172">
        <w:rPr>
          <w:noProof/>
          <w:vertAlign w:val="superscript"/>
        </w:rPr>
        <w:t>13</w:t>
      </w:r>
      <w:r>
        <w:fldChar w:fldCharType="end"/>
      </w:r>
      <w:r>
        <w:t xml:space="preserve"> The vagal nerve is known to be protective against ventricular fibrillation,</w:t>
      </w:r>
      <w:r>
        <w:fldChar w:fldCharType="begin" w:fldLock="1"/>
      </w:r>
      <w:r w:rsidR="00206172">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0b665cb2-df9a-42ca-9327-133de92bf5ab"]}],"mendeley":{"formattedCitation":"&lt;sup&gt;14&lt;/sup&gt;","plainTextFormattedCitation":"14","previouslyFormattedCitation":"&lt;sup&gt;13&lt;/sup&gt;"},"properties":{"noteIndex":0},"schema":"https://github.com/citation-style-language/schema/raw/master/csl-citation.json"}</w:instrText>
      </w:r>
      <w:r>
        <w:fldChar w:fldCharType="separate"/>
      </w:r>
      <w:r w:rsidR="00206172" w:rsidRPr="00206172">
        <w:rPr>
          <w:noProof/>
          <w:vertAlign w:val="superscript"/>
        </w:rPr>
        <w:t>14</w:t>
      </w:r>
      <w:r>
        <w:fldChar w:fldCharType="end"/>
      </w:r>
      <w:r>
        <w:t xml:space="preserve"> and vagal nerve stimulation has been shown to relieve angina pectoris and cardiac arrhythmias.</w:t>
      </w:r>
      <w:r>
        <w:fldChar w:fldCharType="begin" w:fldLock="1"/>
      </w:r>
      <w:r w:rsidR="00206172">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disease","type":"article-journal","volume":"88"},"uris":["http://www.mendeley.com/documents/?uuid=7e188c4b-f884-3678-a710-61b7dd1181eb"]},{"id":"ITEM-2","itemData":{"DOI":"10.1007/s10741-010-9178-2","ISSN":"13824147","abstract":"Enhancing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Reviews","id":"ITEM-2","issue":"2","issued":{"date-parts":[["2011","3"]]},"page":"147-161","title":"Arrhythmias and vagus nerve stimulation","type":"article-journal","volume":"16"},"uris":["http://www.mendeley.com/documents/?uuid=335d96e3-8f45-3407-9bb7-e04f773ea331"]}],"mendeley":{"formattedCitation":"&lt;sup&gt;15,16&lt;/sup&gt;","plainTextFormattedCitation":"15,16","previouslyFormattedCitation":"&lt;sup&gt;14,15&lt;/sup&gt;"},"properties":{"noteIndex":0},"schema":"https://github.com/citation-style-language/schema/raw/master/csl-citation.json"}</w:instrText>
      </w:r>
      <w:r>
        <w:fldChar w:fldCharType="separate"/>
      </w:r>
      <w:r w:rsidR="00206172" w:rsidRPr="00206172">
        <w:rPr>
          <w:noProof/>
          <w:vertAlign w:val="superscript"/>
        </w:rPr>
        <w:t>15,16</w:t>
      </w:r>
      <w:r>
        <w:fldChar w:fldCharType="end"/>
      </w:r>
      <w:r>
        <w:t xml:space="preserve"> </w:t>
      </w:r>
      <w:r>
        <w:t>Vagal nerve stimulation is also effective in treatment-resistant depression.</w:t>
      </w:r>
      <w:r>
        <w:fldChar w:fldCharType="begin" w:fldLock="1"/>
      </w:r>
      <w:r w:rsidR="00206172">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17&lt;/sup&gt;","plainTextFormattedCitation":"17","previouslyFormattedCitation":"&lt;sup&gt;16&lt;/sup&gt;"},"properties":{"noteIndex":0},"schema":"https://github.com/citation-style-language/schema/raw/master/csl-citation.json"}</w:instrText>
      </w:r>
      <w:r>
        <w:fldChar w:fldCharType="separate"/>
      </w:r>
      <w:r w:rsidR="00206172" w:rsidRPr="00206172">
        <w:rPr>
          <w:noProof/>
          <w:vertAlign w:val="superscript"/>
        </w:rPr>
        <w:t>17</w:t>
      </w:r>
      <w:r>
        <w:fldChar w:fldCharType="end"/>
      </w:r>
      <w:r>
        <w:t xml:space="preserve"> </w:t>
      </w:r>
      <w:r>
        <w:t xml:space="preserve">The ANS is thus of physiological importance in both diseases, and ANS dysfunction may be a shared </w:t>
      </w:r>
      <w:r w:rsidR="00E512C7">
        <w:t xml:space="preserve">target for intervention. </w:t>
      </w:r>
    </w:p>
    <w:p w14:paraId="183AC33C" w14:textId="21609490" w:rsidR="00E512C7" w:rsidRDefault="00E512C7" w:rsidP="00FB3A55">
      <w:pPr>
        <w:widowControl w:val="0"/>
        <w:spacing w:after="80"/>
      </w:pPr>
    </w:p>
    <w:p w14:paraId="113021E5" w14:textId="77777777" w:rsidR="00E512C7" w:rsidRDefault="00E512C7" w:rsidP="00FB3A55">
      <w:pPr>
        <w:widowControl w:val="0"/>
        <w:spacing w:after="80"/>
      </w:pPr>
    </w:p>
    <w:p w14:paraId="737BE6BC" w14:textId="77777777" w:rsidR="00226E70" w:rsidRDefault="00226E70" w:rsidP="00FB3A55">
      <w:pPr>
        <w:widowControl w:val="0"/>
        <w:spacing w:after="80"/>
      </w:pPr>
    </w:p>
    <w:p w14:paraId="6EC80268" w14:textId="6785AE68" w:rsidR="00FB3A55" w:rsidRPr="009576E5" w:rsidRDefault="00FB3A55" w:rsidP="00FB3A55">
      <w:pPr>
        <w:widowControl w:val="0"/>
        <w:spacing w:after="80"/>
      </w:pPr>
      <w:r>
        <w:t>The Vaccarino lab has pursued the influence of a</w:t>
      </w:r>
      <w:r w:rsidRPr="00460EC5">
        <w:t>utonomic nervous system (ANS) dysfunction</w:t>
      </w:r>
      <w:r>
        <w:t xml:space="preserve"> on these pathways as ANS dysfunction</w:t>
      </w:r>
      <w:r w:rsidRPr="00460EC5">
        <w:t xml:space="preserve"> </w:t>
      </w:r>
      <w:r>
        <w:t>occurs in both depression and CAD.</w:t>
      </w:r>
      <w:r>
        <w:fldChar w:fldCharType="begin" w:fldLock="1"/>
      </w:r>
      <w:r w:rsidR="00206172">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8,18–20&lt;/sup&gt;","plainTextFormattedCitation":"8,18–20","previouslyFormattedCitation":"&lt;sup&gt;8,17–19&lt;/sup&gt;"},"properties":{"noteIndex":0},"schema":"https://github.com/citation-style-language/schema/raw/master/csl-citation.json"}</w:instrText>
      </w:r>
      <w:r>
        <w:fldChar w:fldCharType="separate"/>
      </w:r>
      <w:r w:rsidR="00206172" w:rsidRPr="00206172">
        <w:rPr>
          <w:noProof/>
          <w:vertAlign w:val="superscript"/>
        </w:rPr>
        <w:t>8,18–20</w:t>
      </w:r>
      <w:r>
        <w:fldChar w:fldCharType="end"/>
      </w:r>
      <w:r w:rsidRPr="00460EC5">
        <w:t xml:space="preserve"> </w:t>
      </w:r>
      <w:r>
        <w:t>U</w:t>
      </w:r>
      <w:r w:rsidRPr="00460EC5">
        <w:t>nderstand</w:t>
      </w:r>
      <w:r>
        <w:t>ing</w:t>
      </w:r>
      <w:r w:rsidRPr="00460EC5">
        <w:t xml:space="preserve"> </w:t>
      </w:r>
      <w:r>
        <w:t>the mediating role of</w:t>
      </w:r>
      <w:r w:rsidRPr="00460EC5">
        <w:t xml:space="preserve"> ANS </w:t>
      </w:r>
      <w:r>
        <w:t>dysfunction on the relationship between depression and</w:t>
      </w:r>
      <w:r w:rsidRPr="00460EC5">
        <w:t xml:space="preserve"> CAD</w:t>
      </w:r>
      <w:r>
        <w:t xml:space="preserve"> could eventually lead to potential future therapies that help reduce the </w:t>
      </w:r>
      <w:r w:rsidRPr="00460EC5">
        <w:t xml:space="preserve">risk for </w:t>
      </w:r>
      <w:r>
        <w:t xml:space="preserve">cardiovascular </w:t>
      </w:r>
      <w:r w:rsidRPr="00460EC5">
        <w:t>mortality</w:t>
      </w:r>
      <w:r>
        <w:t xml:space="preserve"> in individuals with depression</w:t>
      </w:r>
      <w:r w:rsidRPr="00460EC5">
        <w:t>.</w:t>
      </w:r>
      <w:r>
        <w:rPr>
          <w:sz w:val="8"/>
          <w:szCs w:val="8"/>
        </w:rPr>
        <w:t xml:space="preserve"> </w:t>
      </w:r>
      <w:r>
        <w:t>ANS dysfunction occurs at multiple levels, from central neurological processes to peripheral cardiovascular reflexes, such as the vagal withdrawal in depression and increased sympathetic tone in hypertension. Heart rate variability (HRV) is an accepted measure of the integration of these multiple levels of autonomic outflow to the heart.</w:t>
      </w:r>
      <w:r w:rsidRPr="00460EC5">
        <w:fldChar w:fldCharType="begin" w:fldLock="1"/>
      </w:r>
      <w:r w:rsidR="00206172">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21,22&lt;/sup&gt;","plainTextFormattedCitation":"21,22","previouslyFormattedCitation":"&lt;sup&gt;20,21&lt;/sup&gt;"},"properties":{"noteIndex":0},"schema":"https://github.com/citation-style-language/schema/raw/master/csl-citation.json"}</w:instrText>
      </w:r>
      <w:r w:rsidRPr="00460EC5">
        <w:fldChar w:fldCharType="separate"/>
      </w:r>
      <w:r w:rsidR="00206172" w:rsidRPr="00206172">
        <w:rPr>
          <w:noProof/>
          <w:vertAlign w:val="superscript"/>
        </w:rPr>
        <w:t>21,22</w:t>
      </w:r>
      <w:r w:rsidRPr="00460EC5">
        <w:fldChar w:fldCharType="end"/>
      </w:r>
      <w:r>
        <w:t xml:space="preserve"> Low HRV, a reflection of ANS dysfunction, is measured non-invasively through electrocardiogram (ECG) and is independently </w:t>
      </w:r>
      <w:r w:rsidRPr="00460EC5">
        <w:t>associated with depressive symptoms,</w:t>
      </w:r>
      <w:r w:rsidRPr="00460EC5">
        <w:fldChar w:fldCharType="begin" w:fldLock="1"/>
      </w:r>
      <w:r w:rsidR="00206172">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23&lt;/sup&gt;","plainTextFormattedCitation":"23","previouslyFormattedCitation":"&lt;sup&gt;22&lt;/sup&gt;"},"properties":{"noteIndex":0},"schema":"https://github.com/citation-style-language/schema/raw/master/csl-citation.json"}</w:instrText>
      </w:r>
      <w:r w:rsidRPr="00460EC5">
        <w:fldChar w:fldCharType="separate"/>
      </w:r>
      <w:r w:rsidR="00206172" w:rsidRPr="00206172">
        <w:rPr>
          <w:noProof/>
          <w:vertAlign w:val="superscript"/>
        </w:rPr>
        <w:t>23</w:t>
      </w:r>
      <w:r w:rsidRPr="00460EC5">
        <w:fldChar w:fldCharType="end"/>
      </w:r>
      <w:r w:rsidRPr="00460EC5">
        <w:t xml:space="preserve"> cardiovascular mortality,</w:t>
      </w:r>
      <w:r w:rsidRPr="00460EC5">
        <w:fldChar w:fldCharType="begin" w:fldLock="1"/>
      </w:r>
      <w:r w:rsidR="00206172">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24&lt;/sup&gt;","plainTextFormattedCitation":"24","previouslyFormattedCitation":"&lt;sup&gt;23&lt;/sup&gt;"},"properties":{"noteIndex":0},"schema":"https://github.com/citation-style-language/schema/raw/master/csl-citation.json"}</w:instrText>
      </w:r>
      <w:r w:rsidRPr="00460EC5">
        <w:fldChar w:fldCharType="separate"/>
      </w:r>
      <w:r w:rsidR="00206172" w:rsidRPr="00206172">
        <w:rPr>
          <w:noProof/>
          <w:vertAlign w:val="superscript"/>
        </w:rPr>
        <w:t>24</w:t>
      </w:r>
      <w:r w:rsidRPr="00460EC5">
        <w:fldChar w:fldCharType="end"/>
      </w:r>
      <w:r w:rsidRPr="00460EC5">
        <w:t xml:space="preserve"> and obstructive CAD.</w:t>
      </w:r>
      <w:r w:rsidRPr="00460EC5">
        <w:fldChar w:fldCharType="begin" w:fldLock="1"/>
      </w:r>
      <w:r w:rsidR="00206172">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25&lt;/sup&gt;","plainTextFormattedCitation":"25","previouslyFormattedCitation":"&lt;sup&gt;24&lt;/sup&gt;"},"properties":{"noteIndex":0},"schema":"https://github.com/citation-style-language/schema/raw/master/csl-citation.json"}</w:instrText>
      </w:r>
      <w:r w:rsidRPr="00460EC5">
        <w:fldChar w:fldCharType="separate"/>
      </w:r>
      <w:r w:rsidR="00206172" w:rsidRPr="00206172">
        <w:rPr>
          <w:noProof/>
          <w:vertAlign w:val="superscript"/>
        </w:rPr>
        <w:t>25</w:t>
      </w:r>
      <w:r w:rsidRPr="00460EC5">
        <w:fldChar w:fldCharType="end"/>
      </w:r>
      <w:r w:rsidRPr="00460EC5">
        <w:t xml:space="preserve"> </w:t>
      </w:r>
      <w:r>
        <w:t xml:space="preserve"> W</w:t>
      </w:r>
      <w:r w:rsidRPr="00460EC5">
        <w:t xml:space="preserve">e </w:t>
      </w:r>
      <w:r>
        <w:t xml:space="preserve">propose to test a novel HRV measure to quantify ANS dysfunction. This novel measure, </w:t>
      </w:r>
      <w:proofErr w:type="spellStart"/>
      <w:r w:rsidRPr="007B16B2">
        <w:rPr>
          <w:i/>
          <w:iCs/>
        </w:rPr>
        <w:t>Dyx</w:t>
      </w:r>
      <w:proofErr w:type="spellEnd"/>
      <w:r>
        <w:t>, derived from time series analysis,</w:t>
      </w:r>
      <w:r>
        <w:fldChar w:fldCharType="begin" w:fldLock="1"/>
      </w:r>
      <w:r w:rsidR="00206172">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26&lt;/sup&gt;","plainTextFormattedCitation":"26","previouslyFormattedCitation":"&lt;sup&gt;25&lt;/sup&gt;"},"properties":{"noteIndex":0},"schema":"https://github.com/citation-style-language/schema/raw/master/csl-citation.json"}</w:instrText>
      </w:r>
      <w:r>
        <w:fldChar w:fldCharType="separate"/>
      </w:r>
      <w:r w:rsidR="00206172" w:rsidRPr="00206172">
        <w:rPr>
          <w:noProof/>
          <w:vertAlign w:val="superscript"/>
        </w:rPr>
        <w:t>26</w:t>
      </w:r>
      <w:r>
        <w:fldChar w:fldCharType="end"/>
      </w:r>
      <w:r>
        <w:t xml:space="preserve"> was found to be a more sensitive predictor of ventricular dysrhythmia and was associated </w:t>
      </w:r>
      <w:r>
        <w:lastRenderedPageBreak/>
        <w:t>with increased cardiovascular mortality.</w:t>
      </w:r>
      <w:r w:rsidRPr="00460EC5">
        <w:fldChar w:fldCharType="begin" w:fldLock="1"/>
      </w:r>
      <w:r w:rsidR="00206172">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27,28&lt;/sup&gt;","plainTextFormattedCitation":"27,28","previouslyFormattedCitation":"&lt;sup&gt;26,27&lt;/sup&gt;"},"properties":{"noteIndex":0},"schema":"https://github.com/citation-style-language/schema/raw/master/csl-citation.json"}</w:instrText>
      </w:r>
      <w:r w:rsidRPr="00460EC5">
        <w:fldChar w:fldCharType="separate"/>
      </w:r>
      <w:r w:rsidR="00206172" w:rsidRPr="00206172">
        <w:rPr>
          <w:noProof/>
          <w:vertAlign w:val="superscript"/>
        </w:rPr>
        <w:t>27,28</w:t>
      </w:r>
      <w:r w:rsidRPr="00460EC5">
        <w:fldChar w:fldCharType="end"/>
      </w:r>
      <w:r>
        <w:t xml:space="preserve"> In our prior work, compared to traditional HRV, we found that </w:t>
      </w:r>
      <w:r w:rsidRPr="00460EC5">
        <w:t xml:space="preserve">1) low </w:t>
      </w:r>
      <w:proofErr w:type="spellStart"/>
      <w:r w:rsidRPr="00460EC5">
        <w:rPr>
          <w:i/>
          <w:iCs/>
        </w:rPr>
        <w:t>Dyx</w:t>
      </w:r>
      <w:proofErr w:type="spellEnd"/>
      <w:r w:rsidRPr="00460EC5">
        <w:rPr>
          <w:i/>
          <w:iCs/>
        </w:rPr>
        <w:t xml:space="preserve"> </w:t>
      </w:r>
      <w:r w:rsidRPr="00460EC5">
        <w:t>in the early morning predicted abnormal coronary flow reserve,</w:t>
      </w:r>
      <w:r w:rsidRPr="00460EC5">
        <w:fldChar w:fldCharType="begin" w:fldLock="1"/>
      </w:r>
      <w:r w:rsidR="00206172">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29&lt;/sup&gt;","plainTextFormattedCitation":"29","previouslyFormattedCitation":"&lt;sup&gt;28&lt;/sup&gt;"},"properties":{"noteIndex":0},"schema":"https://github.com/citation-style-language/schema/raw/master/csl-citation.json"}</w:instrText>
      </w:r>
      <w:r w:rsidRPr="00460EC5">
        <w:fldChar w:fldCharType="separate"/>
      </w:r>
      <w:r w:rsidR="00206172" w:rsidRPr="00206172">
        <w:rPr>
          <w:noProof/>
          <w:vertAlign w:val="superscript"/>
        </w:rPr>
        <w:t>29</w:t>
      </w:r>
      <w:r w:rsidRPr="00460EC5">
        <w:fldChar w:fldCharType="end"/>
      </w:r>
      <w:r w:rsidRPr="00460EC5">
        <w:t xml:space="preserve"> and 2) in preliminary analyses low </w:t>
      </w:r>
      <w:proofErr w:type="spellStart"/>
      <w:r w:rsidRPr="00F85C2B">
        <w:rPr>
          <w:i/>
          <w:iCs/>
        </w:rPr>
        <w:t>Dyx</w:t>
      </w:r>
      <w:proofErr w:type="spellEnd"/>
      <w:r w:rsidRPr="00460EC5">
        <w:t xml:space="preserve"> strongly associated with depressive symptom burden.</w:t>
      </w:r>
      <w:r w:rsidRPr="00DF5D4B">
        <w:t xml:space="preserve"> </w:t>
      </w:r>
      <w:r w:rsidRPr="00460EC5">
        <w:t xml:space="preserve">This makes </w:t>
      </w:r>
      <w:proofErr w:type="spellStart"/>
      <w:r w:rsidRPr="00460EC5">
        <w:rPr>
          <w:i/>
          <w:iCs/>
        </w:rPr>
        <w:t>Dyx</w:t>
      </w:r>
      <w:proofErr w:type="spellEnd"/>
      <w:r w:rsidRPr="00460EC5">
        <w:t xml:space="preserve"> a strong candidate for assessing ANS dysfunction in our pro</w:t>
      </w:r>
      <w:r>
        <w:t>posal.</w:t>
      </w:r>
    </w:p>
    <w:p w14:paraId="1ECDE14A" w14:textId="6C35A142" w:rsidR="00FB3A55" w:rsidRDefault="00FB3A55" w:rsidP="009576E5"/>
    <w:p w14:paraId="7F5C5081" w14:textId="77777777" w:rsidR="00FB3A55" w:rsidRDefault="00FB3A55" w:rsidP="00FB3A55"/>
    <w:p w14:paraId="60784D8C" w14:textId="238C8E41" w:rsidR="00FB3A55" w:rsidRDefault="00FB3A55" w:rsidP="009576E5">
      <w:r>
        <w:t>There is a key knowledge gap in how to prevent the cardiovascular complications of depression.  An alternative to targeting the depressive symptoms per se is to target the underlying potential pathways that may mediate the increased cardiovascular risk in depression in CAD, such as low coronary flow reserve or mental-stress induced myocardial ischemia.</w:t>
      </w:r>
      <w:r w:rsidRPr="00460EC5">
        <w:fldChar w:fldCharType="begin" w:fldLock="1"/>
      </w:r>
      <w:r w:rsidR="00206172">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30,31&lt;/sup&gt;","plainTextFormattedCitation":"30,31","previouslyFormattedCitation":"&lt;sup&gt;29,30&lt;/sup&gt;"},"properties":{"noteIndex":0},"schema":"https://github.com/citation-style-language/schema/raw/master/csl-citation.json"}</w:instrText>
      </w:r>
      <w:r w:rsidRPr="00460EC5">
        <w:fldChar w:fldCharType="separate"/>
      </w:r>
      <w:r w:rsidR="00206172" w:rsidRPr="00206172">
        <w:rPr>
          <w:noProof/>
          <w:vertAlign w:val="superscript"/>
        </w:rPr>
        <w:t>30,31</w:t>
      </w:r>
      <w:r w:rsidRPr="00460EC5">
        <w:fldChar w:fldCharType="end"/>
      </w:r>
      <w:r>
        <w:t xml:space="preserve"> </w:t>
      </w:r>
      <w:r>
        <w:rPr>
          <w:b/>
          <w:bCs/>
          <w:sz w:val="8"/>
          <w:szCs w:val="8"/>
        </w:rPr>
        <w:t xml:space="preserve"> </w:t>
      </w:r>
      <w:r w:rsidRPr="00460EC5">
        <w:t xml:space="preserve">Depression affects </w:t>
      </w:r>
      <w:r>
        <w:t xml:space="preserve">up to </w:t>
      </w:r>
      <w:r w:rsidRPr="00460EC5">
        <w:t xml:space="preserve">20% of patients with </w:t>
      </w:r>
      <w:r>
        <w:t xml:space="preserve">coronary artery disease (CAD) </w:t>
      </w:r>
      <w:r w:rsidRPr="00460EC5">
        <w:t xml:space="preserve">and </w:t>
      </w:r>
      <w:r>
        <w:t>is associated with</w:t>
      </w:r>
      <w:r w:rsidRPr="00460EC5">
        <w:t xml:space="preserve"> a 3-fold increase in cardiovascular mortality</w:t>
      </w:r>
      <w:r>
        <w:t>.</w:t>
      </w:r>
      <w:r w:rsidRPr="00460EC5">
        <w:fldChar w:fldCharType="begin" w:fldLock="1"/>
      </w:r>
      <w:r w:rsidR="00226E70">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3–5&lt;/sup&gt;","plainTextFormattedCitation":"3–5","previouslyFormattedCitation":"&lt;sup&gt;3–5&lt;/sup&gt;"},"properties":{"noteIndex":0},"schema":"https://github.com/citation-style-language/schema/raw/master/csl-citation.json"}</w:instrText>
      </w:r>
      <w:r w:rsidRPr="00460EC5">
        <w:fldChar w:fldCharType="separate"/>
      </w:r>
      <w:r w:rsidR="00226E70" w:rsidRPr="00226E70">
        <w:rPr>
          <w:noProof/>
          <w:vertAlign w:val="superscript"/>
        </w:rPr>
        <w:t>3–5</w:t>
      </w:r>
      <w:r w:rsidRPr="00460EC5">
        <w:fldChar w:fldCharType="end"/>
      </w:r>
      <w:r w:rsidRPr="00460EC5">
        <w:t xml:space="preserve"> </w:t>
      </w:r>
      <w:r>
        <w:t xml:space="preserve">We seek to gain </w:t>
      </w:r>
      <w:r w:rsidRPr="00C92DE1">
        <w:rPr>
          <w:u w:val="single"/>
        </w:rPr>
        <w:t>a better understanding of the mechanisms by which depression leads to increased mortality in CAD</w:t>
      </w:r>
      <w:r>
        <w:t xml:space="preserve"> as treatment for depression is complex and often not successful.  Moreover, there</w:t>
      </w:r>
      <w:r w:rsidRPr="004D5EEB">
        <w:t xml:space="preserve"> </w:t>
      </w:r>
      <w:r>
        <w:t>is conflicting and limited evidence that treating depression using counseling or antidepressants reduces the excess risk of cardiovascular mortality.</w:t>
      </w:r>
      <w:r w:rsidRPr="00460EC5">
        <w:fldChar w:fldCharType="begin" w:fldLock="1"/>
      </w:r>
      <w:r w:rsidR="00206172">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6,10,32&lt;/sup&gt;","plainTextFormattedCitation":"6,10,32","previouslyFormattedCitation":"&lt;sup&gt;6,10,31&lt;/sup&gt;"},"properties":{"noteIndex":0},"schema":"https://github.com/citation-style-language/schema/raw/master/csl-citation.json"}</w:instrText>
      </w:r>
      <w:r w:rsidRPr="00460EC5">
        <w:fldChar w:fldCharType="separate"/>
      </w:r>
      <w:r w:rsidR="00206172" w:rsidRPr="00206172">
        <w:rPr>
          <w:noProof/>
          <w:vertAlign w:val="superscript"/>
        </w:rPr>
        <w:t>6,10,32</w:t>
      </w:r>
      <w:r w:rsidRPr="00460EC5">
        <w:fldChar w:fldCharType="end"/>
      </w:r>
      <w:r w:rsidRPr="00460EC5">
        <w:t xml:space="preserve"> </w:t>
      </w:r>
      <w:r>
        <w:t xml:space="preserve">  </w:t>
      </w:r>
    </w:p>
    <w:p w14:paraId="09B13842" w14:textId="77777777" w:rsidR="00FB3A55" w:rsidRDefault="00FB3A55" w:rsidP="009576E5"/>
    <w:p w14:paraId="43BCC576" w14:textId="4E5C0830" w:rsidR="009576E5" w:rsidRDefault="00AD212D" w:rsidP="00AD212D">
      <w:pPr>
        <w:pStyle w:val="Heading3"/>
      </w:pPr>
      <w:r>
        <w:t>A3. Autonomic Nervous System Activity along the Neurocardiac Axis</w:t>
      </w:r>
    </w:p>
    <w:p w14:paraId="75F14745" w14:textId="03C215C4" w:rsidR="00AD212D" w:rsidRDefault="00AD212D" w:rsidP="009576E5"/>
    <w:p w14:paraId="47C9B3E7" w14:textId="53FB9198" w:rsidR="002C261B" w:rsidRPr="002C261B" w:rsidRDefault="002C261B" w:rsidP="009576E5">
      <w:pPr>
        <w:rPr>
          <w:color w:val="000000" w:themeColor="text1"/>
        </w:rPr>
      </w:pPr>
      <w:r w:rsidRPr="00625215">
        <w:rPr>
          <w:color w:val="000000" w:themeColor="text1"/>
        </w:rPr>
        <w:t>Heart rate variability (HRV) is an inexpensive biomarker derived from ambulatory electrocardiographic monitoring.</w:t>
      </w:r>
      <w:r w:rsidRPr="00625215">
        <w:rPr>
          <w:color w:val="000000" w:themeColor="text1"/>
        </w:rPr>
        <w:fldChar w:fldCharType="begin" w:fldLock="1"/>
      </w:r>
      <w:r w:rsidR="00206172">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33&lt;/sup&gt;","plainTextFormattedCitation":"33","previouslyFormattedCitation":"&lt;sup&gt;32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33</w:t>
      </w:r>
      <w:r w:rsidRPr="00625215">
        <w:rPr>
          <w:color w:val="000000" w:themeColor="text1"/>
        </w:rPr>
        <w:fldChar w:fldCharType="end"/>
      </w:r>
      <w:r w:rsidRPr="00625215">
        <w:rPr>
          <w:color w:val="000000" w:themeColor="text1"/>
        </w:rPr>
        <w:t xml:space="preserve"> It allows for continuous, non-invasive assessment of autonomic function, which is influenced by neuropsychological factors, such as mental stress, and heart disease.</w:t>
      </w:r>
      <w:r w:rsidRPr="00625215">
        <w:rPr>
          <w:color w:val="000000" w:themeColor="text1"/>
        </w:rPr>
        <w:fldChar w:fldCharType="begin" w:fldLock="1"/>
      </w:r>
      <w:r w:rsidR="00206172">
        <w:rPr>
          <w:color w:val="000000" w:themeColor="text1"/>
        </w:rPr>
        <w:instrText>ADDIN CSL_CITATION {"citationItems":[{"id":"ITEM-1","itemData":{"DOI":"10.1177/2050312114568476","ISSN":"2050-3121","PMID":"26770763","abstract":"OBJECTIVE The primary aim of this secondary analysis was to determine whether cardiac autonomic neuropathy independently predicted adverse cardiac outcomes in asymptomatic individuals with type 2 diabetes. Additional aims include the determination of the correlation of standard autonomic testing measures and power spectral analysis of heart rate variability, and the association of diabetes-related and cardiac risk factors with cardiac autonomic neuropathy measures. METHODS Cardiac autonomic neuropathy was assessed at the study entry into the Detection of Ischemia in Asymptomatic Diabetics study, using autonomic heart rate and blood pressure testing, and power spectral analysis of heart rate variability. All participants were prospectively followed for the composite clinical outcome of cardiac death, acute coronary syndromes, heart failure, or coronary revascularization. RESULTS Over 5 years of follow-up, 94 of 1119 (8.4%) subjects developed symptomatic cardiac disease. In unadjusted bivariate analyses, abnormalities in several cardiac autonomic neuropathy tests, including lower Valsalva and Standing Heart Rate Ratios, higher resting Heart Rate, greater systolic blood pressure decrease on standing, and lower low-frequency power, were predictive of symptomatic disease. Independent predictors of poor cardiac outcome were a lower Valsalva Heart Rate Ratio, non-Black ethnicity, longer diabetes duration, higher glycated hemoglobin (HbA1c), insulin use, reported numbness in the extremities, higher pulse pressure, family history of coronary artery disease, and higher waist-to-hip ratio. Clinical factors independently associated with a lower Valsalva Heart Rate Ratio were insulin use, clinical proteinuria, higher pulse pressure, use of angiotensin-converting enzyme inhibitor and non-Black ethnicity. CONCLUSION Cardiac autonomic neuropathy predicted adverse cardiac outcomes in asymptomatic type 2 diabetes without known cardiac disease. Clinical variables may help to identify patients who might have cardiac autonomic neuropathy and warrant consideration for autonomic testing.","author":[{"dropping-particle":"","family":"Chyun","given":"Deborah A","non-dropping-particle":"","parse-names":false,"suffix":""},{"dropping-particle":"","family":"Wackers","given":"Frans J Th","non-dropping-particle":"","parse-names":false,"suffix":""},{"dropping-particle":"","family":"Inzucchi","given":"Silvio E","non-dropping-particle":"","parse-names":false,"suffix":""},{"dropping-particle":"","family":"Jose","given":"Powell","non-dropping-particle":"","parse-names":false,"suffix":""},{"dropping-particle":"","family":"Weiss","given":"Curtis","non-dropping-particle":"","parse-names":false,"suffix":""},{"dropping-particle":"","family":"Davey","given":"Janice A","non-dropping-particle":"","parse-names":false,"suffix":""},{"dropping-particle":"V","family":"Heller","given":"Gary","non-dropping-particle":"","parse-names":false,"suffix":""},{"dropping-particle":"","family":"Iskandrian","given":"Ami E","non-dropping-particle":"","parse-names":false,"suffix":""},{"dropping-particle":"","family":"Young","given":"Lawrence H","non-dropping-particle":"","parse-names":false,"suffix":""},{"dropping-particle":"","family":"DIAD Investigators","given":"for the DIAD","non-dropping-particle":"","parse-names":false,"suffix":""}],"container-title":"SAGE open medicine","id":"ITEM-1","issued":{"date-parts":[["2015","10","27"]]},"page":"2050312114568476","publisher":"SAGE Publications","title":"Autonomic dysfunction independently predicts poor cardiovascular outcomes in asymptomatic individuals with type 2 diabetes in the DIAD study.","type":"article-journal","volume":"3"},"uris":["http://www.mendeley.com/documents/?uuid=298995de-8c52-421c-8ffc-fe19fe5dbbed"]},{"id":"ITEM-2","itemData":{"DOI":"10.3949/ccjm.76.s2.03","ISBN":"3143627344","ISSN":"08911150","PMID":"19376975","abstract":"Depression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Medicine","id":"ITEM-2","issue":"SUPPL.2","issued":{"date-parts":[["2009"]]},"title":"Depression and heart rate variability in patients with coronary heart disease","type":"article-journal","volume":"76"},"uris":["http://www.mendeley.com/documents/?uuid=8f791577-5c41-4f44-b54c-6991a2c68a19"]}],"mendeley":{"formattedCitation":"&lt;sup&gt;23,34&lt;/sup&gt;","plainTextFormattedCitation":"23,34","previouslyFormattedCitation":"&lt;sup&gt;22,33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23,34</w:t>
      </w:r>
      <w:r w:rsidRPr="00625215">
        <w:rPr>
          <w:color w:val="000000" w:themeColor="text1"/>
        </w:rPr>
        <w:fldChar w:fldCharType="end"/>
      </w:r>
      <w:r w:rsidRPr="00625215">
        <w:rPr>
          <w:color w:val="000000" w:themeColor="text1"/>
        </w:rPr>
        <w:t xml:space="preserve"> The neurovisceral integration theory provides the anatomical basis for this relationship. This theory links cognitive and affective networks to autonomic regulation by identifying the differential activation of important brain structures (prefrontal cortex, cingulate cortex, and insula).</w:t>
      </w:r>
      <w:r w:rsidRPr="00625215">
        <w:rPr>
          <w:color w:val="000000" w:themeColor="text1"/>
        </w:rPr>
        <w:fldChar w:fldCharType="begin" w:fldLock="1"/>
      </w:r>
      <w:r w:rsidR="00206172">
        <w:rPr>
          <w:color w:val="000000" w:themeColor="text1"/>
        </w:rPr>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dysregulation","type":"article-journal","volume":"61"},"uris":["http://www.mendeley.com/documents/?uuid=dcb27e64-3b70-4fb5-903c-236ff00c8d74"]},{"id":"ITEM-2","itemData":{"DOI":"10.1111/psyp.12319","ISSN":"14698986","abstract":"The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ff3de85e-0a60-32fb-8d8c-3db0813a24ed"]}],"mendeley":{"formattedCitation":"&lt;sup&gt;18,19&lt;/sup&gt;","plainTextFormattedCitation":"18,19","previouslyFormattedCitation":"&lt;sup&gt;17,18&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18,19</w:t>
      </w:r>
      <w:r w:rsidRPr="00625215">
        <w:rPr>
          <w:color w:val="000000" w:themeColor="text1"/>
        </w:rPr>
        <w:fldChar w:fldCharType="end"/>
      </w:r>
      <w:r w:rsidRPr="00625215">
        <w:rPr>
          <w:color w:val="000000" w:themeColor="text1"/>
        </w:rPr>
        <w:t xml:space="preserve"> Psychological stress, including depression, leads to changes in autonomic function that are historically known to increase to the risk of ventricular ectopy, SCD, and cardiovascular disease.</w:t>
      </w:r>
      <w:r w:rsidRPr="00625215">
        <w:rPr>
          <w:color w:val="000000" w:themeColor="text1"/>
        </w:rPr>
        <w:fldChar w:fldCharType="begin" w:fldLock="1"/>
      </w:r>
      <w:r w:rsidR="00206172">
        <w:rPr>
          <w:color w:val="000000" w:themeColor="text1"/>
        </w:rPr>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id":"ITEM-2","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Psychiatry","id":"ITEM-2","issue":"11","issued":{"date-parts":[["1973"]]},"page":"1222-1226","title":"Subjects' recent life changes and coronary heart disease in Finland","type":"article-journal","volume":"130"},"uris":["http://www.mendeley.com/documents/?uuid=670dea69-3bdf-4c8d-bed7-de355c077c89"]},{"id":"ITEM-3","itemData":{"DOI":"10.1001/archinte.1972.00320050049005","ISSN":"15383679","abstract":"Meaningful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Medicine","id":"ITEM-3","issue":"5","issued":{"date-parts":[["1972","5","1"]]},"page":"725-731","publisher":"American Medical Association","title":"Psychosocial Aspects of Sudden Death: A Preliminary Report","type":"article-journal","volume":"129"},"uris":["http://www.mendeley.com/documents/?uuid=ef4ff756-567a-413c-ad62-417052e6e315"]},{"id":"ITEM-4","itemData":{"DOI":"10.1016/S0022-3999(02)00311-2","ISBN":"0022-3999 (Print)\\r0022-3999 (Linking)","ISSN":"00223999","PMID":"12377300","abstract":"Depression increases the risk of cardiac mortality and morbidity in patients with coronary heart disease (CHD), but the mechanisms that underlie this association remain unclear. This review considers the evidence for several behavioral and physiological mechanisms that might explain how depression increases the risk for incident coronary disease and for subsequent cardiac morbidity and mortality. The candidate mechanisms include: (1) antidepressant cardiotoxicity; (2) association of depression with cardiac risk factor such as cigarette smoking, hypertension, diabetes, and reduced functional capacity; (3) association of depression with greater coronary disease severity; (4) nonadherence to cardiac prevention and treatment regimens; (5) lower heart rate variability (HRV) reflecting altered cardiac autonomic tone; (6) increased platelet aggregation; and (7) inflammatory processes. Despite recent advances in our understanding of these potential mechanisms, further research is needed to determine how depression increases risk for cardiac morbidity and mortality. © 2002 Elsevier Science Inc. All rights reserved.","author":[{"dropping-particle":"","family":"Carney","given":"Robert M.","non-dropping-particle":"","parse-names":false,"suffix":""},{"dropping-particle":"","family":"Freedland","given":"Kenneth E.","non-dropping-particle":"","parse-names":false,"suffix":""},{"dropping-particle":"","family":"Miller","given":"Gregory E.","non-dropping-particle":"","parse-names":false,"suffix":""},{"dropping-particle":"","family":"Jaffe","given":"Allan S.","non-dropping-particle":"","parse-names":false,"suffix":""}],"container-title":"Journal of Psychosomatic Research","id":"ITEM-4","issue":"4","issued":{"date-parts":[["2002"]]},"page":"897-902","title":"Depression as a risk factor for cardiac mortality and morbidity: A review of potential mechanisms","type":"paper-conference","volume":"53"},"uris":["http://www.mendeley.com/documents/?uuid=1fb4cfa6-5841-44d8-bd83-cfdb90b37bcb"]},{"id":"ITEM-5","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Cardiology","id":"ITEM-5","issue":"3","issued":{"date-parts":[["2017","3","17"]]},"page":"145-155","title":"Depression and coronary heart disease","type":"article","volume":"14"},"uris":["http://www.mendeley.com/documents/?uuid=d499c148-6386-4976-aa61-991beb29b7ce"]},{"id":"ITEM-6","itemData":{"DOI":"10.1016/j.neubiorev.2016.07.003","ISSN":"18737528","abstract":"Depression's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Reviews","id":"ITEM-6","issued":{"date-parts":[["2017"]]},"page":"277-286","title":"Depression and cardiovascular disease: Epidemiological evidence on their linking mechanisms","type":"article","volume":"74"},"uris":["http://www.mendeley.com/documents/?uuid=2a61b1c7-62c3-3b5f-8869-9c7f694ace8d"]}],"mendeley":{"formattedCitation":"&lt;sup&gt;8,13,35–38&lt;/sup&gt;","plainTextFormattedCitation":"8,13,35–38","previouslyFormattedCitation":"&lt;sup&gt;8,12,34–37&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8,13,35–38</w:t>
      </w:r>
      <w:r w:rsidRPr="00625215">
        <w:rPr>
          <w:color w:val="000000" w:themeColor="text1"/>
        </w:rPr>
        <w:fldChar w:fldCharType="end"/>
      </w:r>
      <w:r w:rsidRPr="00625215">
        <w:rPr>
          <w:color w:val="000000" w:themeColor="text1"/>
        </w:rPr>
        <w:t xml:space="preserve"> Cognitive impairment, particularly as it relates to executive function, also is related to abnormal HRV, and leads to an increased odds of IHD independent of other cardiovascular risk factors.</w:t>
      </w:r>
      <w:r w:rsidRPr="00625215">
        <w:rPr>
          <w:color w:val="000000" w:themeColor="text1"/>
        </w:rPr>
        <w:fldChar w:fldCharType="begin" w:fldLock="1"/>
      </w:r>
      <w:r w:rsidR="00206172">
        <w:rPr>
          <w:color w:val="000000" w:themeColor="text1"/>
        </w:rPr>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meta-analysis","type":"article-journal","volume":"12"},"uris":["http://www.mendeley.com/documents/?uuid=12e0e67f-0fc6-3645-9dff-a1f3f45cfa52"]},{"id":"ITEM-2","itemData":{"DOI":"10.1093/ajh/hpx125","ISSN":"19417225","PMID":"28985245","abstract":"BACKGROUND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Hypertension","id":"ITEM-2","issue":"1","issued":{"date-parts":[["2018"]]},"page":"27-34","title":"Heart Rate Variability and Cognitive Function in Middle-Age Adults: The Coronary Artery Risk Development in Young Adults","type":"article-journal","volume":"31"},"uris":["http://www.mendeley.com/documents/?uuid=335915a9-1e3c-3ceb-b1ef-9efba3af335d","http://www.mendeley.com/documents/?uuid=c86ad12b-6b6a-408c-8119-1b240e1db29b"]}],"mendeley":{"formattedCitation":"&lt;sup&gt;39,40&lt;/sup&gt;","plainTextFormattedCitation":"39,40","previouslyFormattedCitation":"&lt;sup&gt;38,39&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39,40</w:t>
      </w:r>
      <w:r w:rsidRPr="00625215">
        <w:rPr>
          <w:color w:val="000000" w:themeColor="text1"/>
        </w:rPr>
        <w:fldChar w:fldCharType="end"/>
      </w:r>
      <w:r w:rsidRPr="00625215">
        <w:rPr>
          <w:color w:val="000000" w:themeColor="text1"/>
        </w:rPr>
        <w:t xml:space="preserve"> These interesting findings suggest that </w:t>
      </w:r>
      <w:r w:rsidRPr="00625215">
        <w:rPr>
          <w:color w:val="000000" w:themeColor="text1"/>
          <w:u w:val="single"/>
        </w:rPr>
        <w:t>neurovisceral dysfunction may contribute greatly to autonomic dysfunction as measured by HRV</w:t>
      </w:r>
      <w:r w:rsidRPr="00625215">
        <w:rPr>
          <w:color w:val="000000" w:themeColor="text1"/>
        </w:rPr>
        <w:t>. Exploring this relationship may provide important insight into why those with dysautonomia have worse psychological, neurological, and cardiovascular outcomes.</w:t>
      </w:r>
    </w:p>
    <w:p w14:paraId="5C7F5429" w14:textId="77777777" w:rsidR="002C261B" w:rsidRDefault="002C261B" w:rsidP="009576E5"/>
    <w:p w14:paraId="1F68969B" w14:textId="39DF1C8A" w:rsidR="00AD212D" w:rsidRDefault="00AD212D" w:rsidP="00AD212D">
      <w:pPr>
        <w:pStyle w:val="Heading3"/>
      </w:pPr>
      <w:r>
        <w:t>A4. Advances in Electrocardiography can Assess Autonomic Dysfunction</w:t>
      </w:r>
    </w:p>
    <w:p w14:paraId="7CE958D0" w14:textId="1A81DDD0" w:rsidR="009576E5" w:rsidRDefault="009576E5" w:rsidP="00625215">
      <w:pPr>
        <w:rPr>
          <w:color w:val="000000" w:themeColor="text1"/>
        </w:rPr>
      </w:pPr>
    </w:p>
    <w:p w14:paraId="121DA374" w14:textId="68069E5E" w:rsidR="002C261B" w:rsidRPr="00625215" w:rsidRDefault="002C261B" w:rsidP="002C261B">
      <w:pPr>
        <w:rPr>
          <w:color w:val="000000" w:themeColor="text1"/>
        </w:rPr>
      </w:pPr>
      <w:r w:rsidRPr="00625215">
        <w:rPr>
          <w:color w:val="000000" w:themeColor="text1"/>
        </w:rPr>
        <w:t>Advanced ECG analysis conveys information about autonomic function that is an independent marker for cardiovascular mortality.</w:t>
      </w:r>
      <w:r w:rsidRPr="00625215">
        <w:rPr>
          <w:color w:val="000000" w:themeColor="text1"/>
        </w:rPr>
        <w:fldChar w:fldCharType="begin" w:fldLock="1"/>
      </w:r>
      <w:r w:rsidR="00206172">
        <w:rPr>
          <w:color w:val="000000" w:themeColor="text1"/>
        </w:rPr>
        <w:instrText>ADDIN CSL_CITATION {"citationItems":[{"id":"ITEM-1","itemData":{"DOI":"10.1016/0002-9149(87)90795-8","ISBN":"0002-9149 (Print)$\\$n0002-9149 (Linking)","ISSN":"00029149","PMID":"3812275","abstract":"A high degree of heart rate (HR) variability is found in compensated hearts with good function, whereas HR variability can be decreased with severe coronary artery disease, congestive heart failure, aging and diabetic neuropathy. To test the hypothesis that HR variability is a predictor of long-term survival after acute myocardial infarction (AMI), the Holter tapes of 808 patients who survived AMI were analyzed. Heart rate variability was defined as the standard deviation of all normal RR intervals in a 24-hour continuous electrocardiogram recording made 11 ± 3 days after AMI. In all patients demographic, clinical and laboratory variables were measured at baseline. Mean follow-up time was 31 months. Of all Holter variables measured, HR variability had the strongest univariate correlation with mortality. The relative risk of mortality was 5.3 times higher in the group with HR variability of less than 50 ms than the group with HR variability of more than 100 ms. HR variability remained a significant predictor of mortality after adjusting for clinical, demographic, other Holter features and ejection fraction. A hypothesis to explain this finding is that decreased HR variability correlates with increased sympathetic or decreased vagal tone, which may predispose to ventricular fibrillation. © 1987.","author":[{"dropping-particle":"","family":"Kleiger","given":"Robert E.","non-dropping-particle":"","parse-names":false,"suffix":""},{"dropping-particle":"","family":"Miller","given":"J. Philip","non-dropping-particle":"","parse-names":false,"suffix":""},{"dropping-particle":"","family":"Bigger","given":"J. Thomas","non-dropping-particle":"","parse-names":false,"suffix":""},{"dropping-particle":"","family":"Moss","given":"Arthur J.","non-dropping-particle":"","parse-names":false,"suffix":""}],"container-title":"The American Journal of Cardiology","id":"ITEM-1","issue":"4","issued":{"date-parts":[["1987","2","1"]]},"page":"256-262","publisher":"Excerpta Medica","title":"Decreased heart rate variability and its association with increased mortality after acute myocardial infarction","type":"article-journal","volume":"59"},"uris":["http://www.mendeley.com/documents/?uuid=6b5ce4b6-3b29-443f-8963-21f10783e385"]},{"id":"ITEM-2","itemData":{"DOI":"10.1016/0002-9149(87)90601-1","ISBN":"0002-9149 (Print)\\r0002-9149 (Linking)","ISSN":"00029149","PMID":"3687775","abstract":"By analysis of spectral components of heart rate variability, sympathovagal interaction was assessed in patients after acute myocardial infarction (AMI). At 2 weeks after AMI (n = 70), the low-frequency component was significantly greater (69 ± 2 vs 53 ± 3 normalized units [NU], p &lt; 0.05) and the high-frequency component was significantly smaller (17 ± 1 vs 35 ± 3 NU) than in 26 age-matched control subjects. This difference was likely to reflect an alteration of sympathovagal regulatory outflows with a predominance of sympathetic activity. At 6 (n = 33) and 12 (n = 29) months after AMI, a progressive decrease in the low- (62 ± 2 and 54 ± 3 NU) and an increase in the high-frequency (23 ± 2 and 30 ± 2 NU) spectral components was observed, which suggested a normalization of sympathovagal interaction. An increase in sympathetic efferent activity induced by tilt did not further modify the low-frequency spectral component (78 ± 3 vs 74 ± 3 NU) in a subgroup of 24 patients at 2 weeks after AMI. Instead, 1 year after AMI, this maneuver was accompanied by an increase in the low-frequency component (77 ± 3 vs 53 ± 3 NU, p &lt; 0.05) of a magnitude similar to the one observed in control subjects (78 ± 3 vs 53 ± 3 NU). These data indicate that the sympathetic predominance that is detectable 2 weeks after AMI is followed by recovery of vagal tone and a normalization of sympathovagal interaction, not only during resting conditions, but also in response to a sympathetic stimulus. © 1987.","author":[{"dropping-particle":"","family":"Lombardi","given":"Federico","non-dropping-particle":"","parse-names":false,"suffix":""},{"dropping-particle":"","family":"Sandrone","given":"Giulia","non-dropping-particle":"","parse-names":false,"suffix":""},{"dropping-particle":"","family":"Pernpruner","given":"Silvia","non-dropping-particle":"","parse-names":false,"suffix":""},{"dropping-particle":"","family":"Sala","given":"Roberto","non-dropping-particle":"","parse-names":false,"suffix":""},{"dropping-particle":"","family":"Garimoldi","given":"Mario","non-dropping-particle":"","parse-names":false,"suffix":""},{"dropping-particle":"","family":"Cerutti","given":"Sergio","non-dropping-particle":"","parse-names":false,"suffix":""},{"dropping-particle":"","family":"Baselli","given":"Giuseppe","non-dropping-particle":"","parse-names":false,"suffix":""},{"dropping-particle":"","family":"Pagani","given":"Massimo","non-dropping-particle":"","parse-names":false,"suffix":""},{"dropping-particle":"","family":"Malliani","given":"Alberto","non-dropping-particle":"","parse-names":false,"suffix":""}],"container-title":"The American Journal of Cardiology","id":"ITEM-2","issue":"16","issued":{"date-parts":[["1987","12","1"]]},"page":"1239-1245","publisher":"Excerpta Medica","title":"Heart rate variability as an index of sympathovagal interaction after acute myocardial infarction","type":"article-journal","volume":"60"},"uris":["http://www.mendeley.com/documents/?uuid=c12463a8-afd4-4d3d-8c54-8d4215f32326"]},{"id":"ITEM-3","itemData":{"DOI":"10.1093/europace/euv015","ISBN":"1532-2092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-3","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33,41,42&lt;/sup&gt;","plainTextFormattedCitation":"33,41,42","previouslyFormattedCitation":"&lt;sup&gt;32,40,41&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33,41,42</w:t>
      </w:r>
      <w:r w:rsidRPr="00625215">
        <w:rPr>
          <w:color w:val="000000" w:themeColor="text1"/>
        </w:rPr>
        <w:fldChar w:fldCharType="end"/>
      </w:r>
      <w:r w:rsidRPr="00625215">
        <w:rPr>
          <w:color w:val="000000" w:themeColor="text1"/>
        </w:rPr>
        <w:t xml:space="preserve"> Traditional methods including exercise stress testing have limited sensitivity,</w:t>
      </w:r>
      <w:r w:rsidRPr="00625215">
        <w:rPr>
          <w:color w:val="000000" w:themeColor="text1"/>
        </w:rPr>
        <w:fldChar w:fldCharType="begin" w:fldLock="1"/>
      </w:r>
      <w:r w:rsidR="00206172">
        <w:rPr>
          <w:color w:val="000000" w:themeColor="text1"/>
        </w:rPr>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43&lt;/sup&gt;","plainTextFormattedCitation":"43","previouslyFormattedCitation":"&lt;sup&gt;42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43</w:t>
      </w:r>
      <w:r w:rsidRPr="00625215">
        <w:rPr>
          <w:color w:val="000000" w:themeColor="text1"/>
        </w:rPr>
        <w:fldChar w:fldCharType="end"/>
      </w:r>
      <w:r w:rsidRPr="00625215">
        <w:rPr>
          <w:color w:val="000000" w:themeColor="text1"/>
        </w:rPr>
        <w:t xml:space="preserve"> but HRV analysis has led to novel risk markers for IHD that need further investigation.</w:t>
      </w:r>
      <w:r w:rsidRPr="00625215">
        <w:rPr>
          <w:color w:val="000000" w:themeColor="text1"/>
        </w:rPr>
        <w:fldChar w:fldCharType="begin" w:fldLock="1"/>
      </w:r>
      <w:r w:rsidR="00206172">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44,45&lt;/sup&gt;","plainTextFormattedCitation":"44,45","previouslyFormattedCitation":"&lt;sup&gt;43,44&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44,45</w:t>
      </w:r>
      <w:r w:rsidRPr="00625215">
        <w:rPr>
          <w:color w:val="000000" w:themeColor="text1"/>
        </w:rPr>
        <w:fldChar w:fldCharType="end"/>
      </w:r>
      <w:r w:rsidRPr="00625215">
        <w:rPr>
          <w:color w:val="000000" w:themeColor="text1"/>
        </w:rPr>
        <w:t xml:space="preserve"> Information within traditional HRV indices was thought to be explained by heart rate itself,</w:t>
      </w:r>
      <w:r w:rsidRPr="00625215">
        <w:rPr>
          <w:color w:val="000000" w:themeColor="text1"/>
        </w:rPr>
        <w:fldChar w:fldCharType="begin" w:fldLock="1"/>
      </w:r>
      <w:r w:rsidR="00206172">
        <w:rPr>
          <w:color w:val="000000" w:themeColor="text1"/>
        </w:rPr>
        <w:instrText>ADDIN CSL_CITATION {"citationItems":[{"id":"ITEM-1","itemData":{"DOI":"10.1111/anec.12148","ISBN":"1542-474X","ISSN":"1082720X","PMID":"3453272","abstract":"In the fall of 1983, 322 western calves, in five different groups, were bled on arrival at two Ontario feedlots. Calves receiving treatment for respiratory disease, within 35 days of arrival, were denoted as cases. The hematology and serum chemistry parameters of cases were compared to those of controls. Cases had significantly (p less than 0.05) lower hematocrits, fewer platelets, and more band cells on arrival, than did controls. Cases also had lower serum phosphorous, magnesium, potassium, iron and alkaline phosphatase levels, and increased bilirubin and aspartate aminotransferase levels relative to controls. Based on the results of multivariable logistic regression, hematocrit, platelet numbers, serum phosphorous, iron and aspartate aminotransferase levels were the most significant parameters for the prediction of respiratory disease. Reference values for stressed feedlot calves were created. Most parameters were distributed in an approximately normal manner, however the group to group variation in most parameters was significant.","author":[{"dropping-particle":"","family":"Sacha","given":"Jerzy","non-dropping-particle":"","parse-names":false,"suffix":""}],"container-title":"Annals of Noninvasive Electrocardiology","id":"ITEM-1","issue":"3","issued":{"date-parts":[["2014","5","1"]]},"page":"207-216","publisher":"Wiley/Blackwell (10.1111)","title":"Interaction between Heart Rate and Heart Rate Variability","type":"article-journal","volume":"19"},"uris":["http://www.mendeley.com/documents/?uuid=af5bb316-7a2a-40c1-98de-0f0de0d87a22"]}],"mendeley":{"formattedCitation":"&lt;sup&gt;46&lt;/sup&gt;","plainTextFormattedCitation":"46","previouslyFormattedCitation":"&lt;sup&gt;45&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46</w:t>
      </w:r>
      <w:r w:rsidRPr="00625215">
        <w:rPr>
          <w:color w:val="000000" w:themeColor="text1"/>
        </w:rPr>
        <w:fldChar w:fldCharType="end"/>
      </w:r>
      <w:r w:rsidRPr="00625215">
        <w:rPr>
          <w:color w:val="000000" w:themeColor="text1"/>
        </w:rPr>
        <w:t xml:space="preserve"> but newer indices capture additional information.</w:t>
      </w:r>
      <w:r w:rsidRPr="00625215">
        <w:rPr>
          <w:color w:val="000000" w:themeColor="text1"/>
        </w:rPr>
        <w:fldChar w:fldCharType="begin" w:fldLock="1"/>
      </w:r>
      <w:r w:rsidR="00206172">
        <w:rPr>
          <w:color w:val="000000" w:themeColor="text1"/>
        </w:rPr>
        <w:instrText>ADDIN CSL_CITATION {"citationItems":[{"id":"ITEM-1","itemData":{"DOI":"10.1046/j.1540-8167.2005.04358.x","ISBN":"3142861394","ISSN":"10453873","PMID":"15673380","abstract":"INTRODUCTION: Decreased heart rate variability (HRV) and abnormal nonlinear HRV shortly after myocardial infarction (MI) are risk factors for mortality. Traditional HRV predicts mortality in patients with a range of times post-MI, but the association of nonlinear HRV and outcome in this population is unknown. METHODS AND RESULTS: HRV was determined from 740 tapes recorded before antiarrhythmic therapy in Cardiac Arrhythmia Suppression Trial patients with ventricular premature contractions (VPCs) suppressed on the first randomized treatment. Patients were 70 +/- 121 days post-MI. Follow up was 362 +/- 241 days (70 deaths). The association between traditional time and frequency-domain HRV and mortality and nonlinear HRV and mortality were compared for the entire population (ALL), those without coronary artery bypass graft post-MI (no CABG), and those without CABG or diabetes (no CABG, no DIAB) using univariate and multivariate Cox regression analysis. Strength of association was compared by P values and Wald Chi-square values. Nonlinear HRV included short-term fractal scaling exponent, power law slope, and SD12 (Poincare dimension). For ALL and for no CABG, increased daytime SD12 had the strongest association with mortality (P=0.002 ALL and P &lt;0.001 no CABG). For no CABG, no DIAB increased 24-hour SD12 hours had the strongest association (P &lt;0.001) with mortality. Upon multivariate analysis, increased SD12, decreased ln ULF (ultra low frequency), and history of prior MI and history of congestive heart failure each remained in the model. CONCLUSION: Nonlinear HRV is associated with mortality post-MI. However, as with traditional HRV, this is diluted by CABG surgery post-MI and by diabetes. Results suggest that decreased long-term HRV and increased randomness of heart rate are each independent risk factors for mortality post-MI.","author":[{"dropping-particle":"","family":"Stein","given":"Phyllis K.","non-dropping-particle":"","parse-names":false,"suffix":""},{"dropping-particle":"","family":"Domitrovich","given":"Peter P.","non-dropping-particle":"","parse-names":false,"suffix":""},{"dropping-particle":"V.","family":"Huikuri","given":"Heikki","non-dropping-particle":"","parse-names":false,"suffix":""},{"dropping-particle":"","family":"Kleiger","given":"Robert E.","non-dropping-particle":"","parse-names":false,"suffix":""}],"container-title":"Journal of Cardiovascular Electrophysiology","id":"ITEM-1","issue":"1","issued":{"date-parts":[["2005","1","1"]]},"page":"13-20","publisher":"Wiley/Blackwell (10.1111)","title":"Traditional and nonlinear heart rate variability are each independently associated with mortality after myocardial infarction","type":"article-journal","volume":"16"},"uris":["http://www.mendeley.com/documents/?uuid=d5a50fe2-4ede-4ba2-945d-47fcf9ea4ecd"]}],"mendeley":{"formattedCitation":"&lt;sup&gt;47&lt;/sup&gt;","plainTextFormattedCitation":"47","previouslyFormattedCitation":"&lt;sup&gt;46&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47</w:t>
      </w:r>
      <w:r w:rsidRPr="00625215">
        <w:rPr>
          <w:color w:val="000000" w:themeColor="text1"/>
        </w:rPr>
        <w:fldChar w:fldCharType="end"/>
      </w:r>
      <w:r w:rsidRPr="00625215">
        <w:rPr>
          <w:color w:val="000000" w:themeColor="text1"/>
        </w:rPr>
        <w:t xml:space="preserve"> </w:t>
      </w:r>
      <w:r w:rsidRPr="00625215">
        <w:rPr>
          <w:color w:val="000000" w:themeColor="text1"/>
          <w:u w:val="single"/>
        </w:rPr>
        <w:t>A novel method for HRV analysis is through</w:t>
      </w:r>
      <w:r w:rsidRPr="00625215">
        <w:rPr>
          <w:i/>
          <w:color w:val="000000" w:themeColor="text1"/>
          <w:u w:val="single"/>
        </w:rPr>
        <w:t xml:space="preserve"> </w:t>
      </w:r>
      <w:r w:rsidRPr="00625215">
        <w:rPr>
          <w:color w:val="000000" w:themeColor="text1"/>
          <w:u w:val="single"/>
        </w:rPr>
        <w:t xml:space="preserve">a non-linear method named </w:t>
      </w:r>
      <w:proofErr w:type="spellStart"/>
      <w:r w:rsidRPr="00625215">
        <w:rPr>
          <w:i/>
          <w:color w:val="000000" w:themeColor="text1"/>
          <w:u w:val="single"/>
        </w:rPr>
        <w:t>Dyx</w:t>
      </w:r>
      <w:proofErr w:type="spellEnd"/>
      <w:r w:rsidRPr="00625215">
        <w:rPr>
          <w:color w:val="000000" w:themeColor="text1"/>
        </w:rPr>
        <w:t xml:space="preserve">, which uses the multipole method in </w:t>
      </w:r>
      <w:proofErr w:type="spellStart"/>
      <w:r w:rsidRPr="00625215">
        <w:rPr>
          <w:color w:val="000000" w:themeColor="text1"/>
        </w:rPr>
        <w:t>Poincaré</w:t>
      </w:r>
      <w:proofErr w:type="spellEnd"/>
      <w:r w:rsidRPr="00625215">
        <w:rPr>
          <w:color w:val="000000" w:themeColor="text1"/>
        </w:rPr>
        <w:t xml:space="preserve"> plots where RR intervals are plotted as a function of prior RR intervals (</w:t>
      </w:r>
      <w:r w:rsidRPr="00625215">
        <w:rPr>
          <w:b/>
          <w:color w:val="000000" w:themeColor="text1"/>
        </w:rPr>
        <w:t>Figure 1)</w:t>
      </w:r>
      <w:r w:rsidRPr="00625215">
        <w:rPr>
          <w:color w:val="000000" w:themeColor="text1"/>
        </w:rPr>
        <w:t>.</w:t>
      </w:r>
      <w:r w:rsidRPr="00625215">
        <w:rPr>
          <w:color w:val="000000" w:themeColor="text1"/>
        </w:rPr>
        <w:fldChar w:fldCharType="begin" w:fldLock="1"/>
      </w:r>
      <w:r w:rsidR="00206172">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method","type":"article-journal","volume":"26"},"uris":["http://www.mendeley.com/documents/?uuid=9eefe579-ae10-4b25-88e0-0fe227e98621"]},{"id":"ITEM-3","itemData":{"DOI":"10.1016/S0378-4371(02)00831-2","ISSN":"03784371","abstract":"We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Applications","id":"ITEM-3","issue":"1-2","issued":{"date-parts":[["2002"]]},"page":"260-274","title":"Description of complex time series by multipoles","type":"article-journal","volume":"311"},"uris":["http://www.mendeley.com/documents/?uuid=9c52e0e7-fa67-4791-aec7-b83dcdd17889"]}],"mendeley":{"formattedCitation":"&lt;sup&gt;26,27,48&lt;/sup&gt;","plainTextFormattedCitation":"26,27,48","previouslyFormattedCitation":"&lt;sup&gt;25,26,47&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26,27,48</w:t>
      </w:r>
      <w:r w:rsidRPr="00625215">
        <w:rPr>
          <w:color w:val="000000" w:themeColor="text1"/>
        </w:rPr>
        <w:fldChar w:fldCharType="end"/>
      </w:r>
      <w:r w:rsidRPr="00625215">
        <w:rPr>
          <w:color w:val="000000" w:themeColor="text1"/>
        </w:rPr>
        <w:t xml:space="preserve"> </w:t>
      </w:r>
      <w:proofErr w:type="spellStart"/>
      <w:r w:rsidRPr="00625215">
        <w:rPr>
          <w:i/>
          <w:color w:val="000000" w:themeColor="text1"/>
        </w:rPr>
        <w:t>Dyx</w:t>
      </w:r>
      <w:proofErr w:type="spellEnd"/>
      <w:r w:rsidRPr="00625215">
        <w:rPr>
          <w:color w:val="000000" w:themeColor="text1"/>
        </w:rPr>
        <w:t xml:space="preserve"> measures overall variability in heart rate, but also indicates how erratic and non-linear the heart rate trends are as well. After MI, low </w:t>
      </w:r>
      <w:proofErr w:type="spellStart"/>
      <w:r w:rsidRPr="00625215">
        <w:rPr>
          <w:i/>
          <w:color w:val="000000" w:themeColor="text1"/>
        </w:rPr>
        <w:t>Dyx</w:t>
      </w:r>
      <w:proofErr w:type="spellEnd"/>
      <w:r w:rsidRPr="00625215">
        <w:rPr>
          <w:color w:val="000000" w:themeColor="text1"/>
        </w:rPr>
        <w:t xml:space="preserve"> has an independent hazard ratio of 2.4 (CI 1.5 to 3.8) for mortality in a recent study.</w:t>
      </w:r>
      <w:r w:rsidRPr="00625215">
        <w:rPr>
          <w:color w:val="000000" w:themeColor="text1"/>
        </w:rPr>
        <w:fldChar w:fldCharType="begin" w:fldLock="1"/>
      </w:r>
      <w:r w:rsidR="00206172">
        <w:rPr>
          <w:color w:val="000000" w:themeColor="text1"/>
        </w:rPr>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f6e71794-53c9-4491-8096-9507511a1d72"]}],"mendeley":{"formattedCitation":"&lt;sup&gt;28&lt;/sup&gt;","plainTextFormattedCitation":"28","previouslyFormattedCitation":"&lt;sup&gt;27&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28</w:t>
      </w:r>
      <w:r w:rsidRPr="00625215">
        <w:rPr>
          <w:color w:val="000000" w:themeColor="text1"/>
        </w:rPr>
        <w:fldChar w:fldCharType="end"/>
      </w:r>
      <w:r w:rsidRPr="00625215">
        <w:rPr>
          <w:color w:val="000000" w:themeColor="text1"/>
        </w:rPr>
        <w:t xml:space="preserve"> Very few studies however have studied the prospective value of autonomic dysfunction in predicting obstructive CAD as measured by coronary angiography. A single, recent study examined </w:t>
      </w:r>
      <w:proofErr w:type="spellStart"/>
      <w:r w:rsidRPr="00625215">
        <w:rPr>
          <w:i/>
          <w:color w:val="000000" w:themeColor="text1"/>
        </w:rPr>
        <w:t>Dyx</w:t>
      </w:r>
      <w:proofErr w:type="spellEnd"/>
      <w:r w:rsidRPr="00625215">
        <w:rPr>
          <w:color w:val="000000" w:themeColor="text1"/>
        </w:rPr>
        <w:t xml:space="preserve"> with no known IHD and found that low </w:t>
      </w:r>
      <w:proofErr w:type="spellStart"/>
      <w:r w:rsidRPr="00625215">
        <w:rPr>
          <w:i/>
          <w:color w:val="000000" w:themeColor="text1"/>
        </w:rPr>
        <w:t>Dyx</w:t>
      </w:r>
      <w:proofErr w:type="spellEnd"/>
      <w:r w:rsidRPr="00625215">
        <w:rPr>
          <w:i/>
          <w:color w:val="000000" w:themeColor="text1"/>
        </w:rPr>
        <w:t xml:space="preserve"> </w:t>
      </w:r>
      <w:r w:rsidRPr="00625215">
        <w:rPr>
          <w:color w:val="000000" w:themeColor="text1"/>
        </w:rPr>
        <w:t>predicted abnormal MPI with an improved sensitivity and specificity to exercise stress test.</w:t>
      </w:r>
      <w:r w:rsidRPr="00625215">
        <w:rPr>
          <w:color w:val="000000" w:themeColor="text1"/>
        </w:rPr>
        <w:fldChar w:fldCharType="begin" w:fldLock="1"/>
      </w:r>
      <w:r w:rsidR="00206172">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44&lt;/sup&gt;","plainTextFormattedCitation":"44","previouslyFormattedCitation":"&lt;sup&gt;43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44</w:t>
      </w:r>
      <w:r w:rsidRPr="00625215">
        <w:rPr>
          <w:color w:val="000000" w:themeColor="text1"/>
        </w:rPr>
        <w:fldChar w:fldCharType="end"/>
      </w:r>
      <w:r w:rsidRPr="00625215">
        <w:rPr>
          <w:color w:val="000000" w:themeColor="text1"/>
        </w:rPr>
        <w:t xml:space="preserve"> We demonstrated in a cohort of 276 individuals with no known IHD from the Emory Twin Study, </w:t>
      </w:r>
      <w:r w:rsidRPr="00625215">
        <w:rPr>
          <w:color w:val="000000" w:themeColor="text1"/>
          <w:u w:val="single"/>
        </w:rPr>
        <w:t xml:space="preserve">low </w:t>
      </w:r>
      <w:proofErr w:type="spellStart"/>
      <w:r w:rsidRPr="00625215">
        <w:rPr>
          <w:i/>
          <w:color w:val="000000" w:themeColor="text1"/>
          <w:u w:val="single"/>
        </w:rPr>
        <w:t>Dyx</w:t>
      </w:r>
      <w:proofErr w:type="spellEnd"/>
      <w:r w:rsidRPr="00625215">
        <w:rPr>
          <w:color w:val="000000" w:themeColor="text1"/>
          <w:u w:val="single"/>
        </w:rPr>
        <w:t xml:space="preserve"> in morning hours had a 12-fold increase in the odds of abnormal MPI</w:t>
      </w:r>
      <w:r w:rsidRPr="00625215">
        <w:rPr>
          <w:color w:val="000000" w:themeColor="text1"/>
        </w:rPr>
        <w:t xml:space="preserve">. </w:t>
      </w:r>
      <w:r w:rsidRPr="00625215">
        <w:rPr>
          <w:color w:val="000000" w:themeColor="text1"/>
        </w:rPr>
        <w:fldChar w:fldCharType="begin" w:fldLock="1"/>
      </w:r>
      <w:r w:rsidR="00206172">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49&lt;/sup&gt;","plainTextFormattedCitation":"49","previouslyFormattedCitation":"&lt;sup&gt;48&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49</w:t>
      </w:r>
      <w:r w:rsidRPr="00625215">
        <w:rPr>
          <w:color w:val="000000" w:themeColor="text1"/>
        </w:rPr>
        <w:fldChar w:fldCharType="end"/>
      </w:r>
      <w:r w:rsidRPr="00625215">
        <w:rPr>
          <w:color w:val="000000" w:themeColor="text1"/>
        </w:rPr>
        <w:t xml:space="preserve"> These findings validate the prior work on </w:t>
      </w:r>
      <w:proofErr w:type="spellStart"/>
      <w:r w:rsidRPr="00625215">
        <w:rPr>
          <w:i/>
          <w:color w:val="000000" w:themeColor="text1"/>
        </w:rPr>
        <w:t>Dyx</w:t>
      </w:r>
      <w:proofErr w:type="spellEnd"/>
      <w:r w:rsidRPr="00625215">
        <w:rPr>
          <w:color w:val="000000" w:themeColor="text1"/>
        </w:rPr>
        <w:t xml:space="preserve"> but also contextualize autonomic balance within the circadian rhythm.</w:t>
      </w:r>
      <w:r w:rsidRPr="00625215">
        <w:rPr>
          <w:color w:val="000000" w:themeColor="text1"/>
        </w:rPr>
        <w:fldChar w:fldCharType="begin" w:fldLock="1"/>
      </w:r>
      <w:r w:rsidR="00206172">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humans","type":"paper-conference"},"uris":["http://www.mendeley.com/documents/?uuid=853bef31-fb99-42a8-95dc-0ec899a7559e"]},{"id":"ITEM-2","itemData":{"DOI":"10.1109/IEMBS.2006.259558","ISBN":"1424400325","ISSN":"05891019","PMID":"17946831","abstract":"The amount of time between heartbeats is controlled by the rate of depolarization of the sinoatrial node. This rate is controlled by a combination of sympathetic and parasympathetic inputs. For this reason, analysis of heart rate (HR) and heart rate variability (HRV) derived from intervals between normal heart beats provides insights into changing cardiac autonomic function. Increased sympathetic control of the heart from one time point to the next tends to increase HRs, decrease the amount of vagally modulated sinus arrhythmia measured as high-frequency (HF) spectral power, and increase the ratio between low-frequency (LF) spectral power and HF (the LF/HF ratio). Conversely, a shift toward greater vagal control of the heart tends to produce decreased HRs, increases in HF power, and decreases the LF/HF ratio. Clear circadian cycles of HR and HRV are seen in most subjects and correspond to periods of sleep and activity. The magnitude of these cycles is well captured by traditional HRV indices such as deviation of all normal-to-normal (NN) intervals. Cosinor analysis also provides a rough estimate of the magnitude of circadian rhythms. We have observed that HR and HRV fluctuate over time in a cyclic manner in most subjects. Although these cycles are especially prominent during the nighttime, they are seen in the daytime as well. We have developed a number of measures that quantify ultradian properties of HR/HRV cycles and would permit comparisons between subjects. We applied these measures during overnight polysomnography and have shown that ultradian rhythms of cardiac autonomic modulation have a variable and often weak correspondence with traditional sleep stages . In the current study, we applied the methodology developed for the nighttime recordings to 24-h recordings in young healthy subjects and compared these results to those obtained during the nighttime only in the same subjects and in an older group of cardiac patients. Our purpose was to explore the presenc- e and magnitude of ultradian cycles of HRV during the entire 24-h period and during sleep.","author":[{"dropping-particle":"","family":"Stein","given":"Phyllis K.","non-dropping-particle":"","parse-names":false,"suffix":""},{"dropping-particle":"","family":"Lundequam","given":"Eric J.","non-dropping-particle":"","parse-names":false,"suffix":""},{"dropping-particle":"","family":"Clauw","given":"Daniel","non-dropping-particle":"","parse-names":false,"suffix":""},{"dropping-particle":"","family":"Freedland","given":"Kenneth E.","non-dropping-particle":"","parse-names":false,"suffix":""},{"dropping-particle":"","family":"Carney","given":"Robert M.","non-dropping-particle":"","parse-names":false,"suffix":""},{"dropping-particle":"","family":"Domitrovich","given":"Peter P.","non-dropping-particle":"","parse-names":false,"suffix":""}],"container-title":"Annual International Conference of the IEEE Engineering in Medicine and Biology - Proceedings","id":"ITEM-2","issued":{"date-parts":[["2006"]]},"page":"429-432","title":"Circadian and ultradian rhythms in cardiac autonomic modulation","type":"article-journal"},"uris":["http://www.mendeley.com/documents/?uuid=64cdd4d7-327b-464f-9b1f-fb03e23de0f6"]}],"mendeley":{"formattedCitation":"&lt;sup&gt;50,51&lt;/sup&gt;","plainTextFormattedCitation":"50,51","previouslyFormattedCitation":"&lt;sup&gt;49,50&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50,51</w:t>
      </w:r>
      <w:r w:rsidRPr="00625215">
        <w:rPr>
          <w:color w:val="000000" w:themeColor="text1"/>
        </w:rPr>
        <w:fldChar w:fldCharType="end"/>
      </w:r>
      <w:r w:rsidRPr="00625215">
        <w:rPr>
          <w:color w:val="000000" w:themeColor="text1"/>
        </w:rPr>
        <w:t xml:space="preserve"> These important findings have helped to place measures of autonomic dysfunction in a potentially clinically useful role. Given the low costs and risks associated with this measure (requires only ambulatory ECG), there is a pressing need for more translational research in the area. Such technologies may ultimately reduce the need for invasive testing with coronary angiography as well as identify asymptomatic, high-risk individuals.</w:t>
      </w:r>
      <w:r w:rsidRPr="00625215">
        <w:rPr>
          <w:noProof/>
          <w:color w:val="000000" w:themeColor="text1"/>
          <w:u w:val="single"/>
        </w:rPr>
        <w:t xml:space="preserve"> </w:t>
      </w:r>
    </w:p>
    <w:p w14:paraId="5F2DD564" w14:textId="77777777" w:rsidR="00625215" w:rsidRPr="00625215" w:rsidRDefault="00625215" w:rsidP="00625215">
      <w:pPr>
        <w:rPr>
          <w:color w:val="000000" w:themeColor="text1"/>
          <w:sz w:val="12"/>
          <w:szCs w:val="12"/>
        </w:rPr>
      </w:pPr>
    </w:p>
    <w:p w14:paraId="50BCFA83" w14:textId="088BED5E" w:rsidR="002C261B" w:rsidRDefault="002C261B" w:rsidP="002C261B">
      <w:pPr>
        <w:rPr>
          <w:color w:val="000000" w:themeColor="text1"/>
        </w:rPr>
      </w:pPr>
      <w:r w:rsidRPr="00625215">
        <w:rPr>
          <w:color w:val="000000" w:themeColor="text1"/>
        </w:rPr>
        <w:t>Our research program will pursue clinical relevance for an HRV-based biomarker, and potentially help to fill an important gap that has prevented HRV from becoming a mainstream clinical test for cardiovascular disease diagnosis.</w:t>
      </w:r>
      <w:r w:rsidRPr="00625215">
        <w:rPr>
          <w:color w:val="000000" w:themeColor="text1"/>
        </w:rPr>
        <w:fldChar w:fldCharType="begin" w:fldLock="1"/>
      </w:r>
      <w:r w:rsidR="00206172">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33&lt;/sup&gt;","plainTextFormattedCitation":"33","previouslyFormattedCitation":"&lt;sup&gt;32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33</w:t>
      </w:r>
      <w:r w:rsidRPr="00625215">
        <w:rPr>
          <w:color w:val="000000" w:themeColor="text1"/>
        </w:rPr>
        <w:fldChar w:fldCharType="end"/>
      </w:r>
      <w:r w:rsidRPr="00625215">
        <w:rPr>
          <w:color w:val="000000" w:themeColor="text1"/>
        </w:rPr>
        <w:t xml:space="preserve"> This potential is gaining momentum. Based on recent research findings,</w:t>
      </w:r>
      <w:r w:rsidRPr="00625215">
        <w:rPr>
          <w:color w:val="000000" w:themeColor="text1"/>
        </w:rPr>
        <w:fldChar w:fldCharType="begin" w:fldLock="1"/>
      </w:r>
      <w:r w:rsidR="00206172">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44&lt;/sup&gt;","plainTextFormattedCitation":"44","previouslyFormattedCitation":"&lt;sup&gt;43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44</w:t>
      </w:r>
      <w:r w:rsidRPr="00625215">
        <w:rPr>
          <w:color w:val="000000" w:themeColor="text1"/>
        </w:rPr>
        <w:fldChar w:fldCharType="end"/>
      </w:r>
      <w:r w:rsidRPr="00625215">
        <w:rPr>
          <w:color w:val="000000" w:themeColor="text1"/>
        </w:rPr>
        <w:t xml:space="preserve"> </w:t>
      </w:r>
      <w:proofErr w:type="spellStart"/>
      <w:r w:rsidRPr="00625215">
        <w:rPr>
          <w:color w:val="000000" w:themeColor="text1"/>
        </w:rPr>
        <w:t>HeartTrends</w:t>
      </w:r>
      <w:proofErr w:type="spellEnd"/>
      <w:r w:rsidRPr="00625215">
        <w:rPr>
          <w:color w:val="000000" w:themeColor="text1"/>
        </w:rPr>
        <w:t xml:space="preserve"> was recently established as a company to offer </w:t>
      </w:r>
      <w:proofErr w:type="spellStart"/>
      <w:r w:rsidRPr="00625215">
        <w:rPr>
          <w:i/>
          <w:iCs/>
          <w:color w:val="000000" w:themeColor="text1"/>
        </w:rPr>
        <w:t>Dyx</w:t>
      </w:r>
      <w:proofErr w:type="spellEnd"/>
      <w:r w:rsidRPr="00625215">
        <w:rPr>
          <w:color w:val="000000" w:themeColor="text1"/>
        </w:rPr>
        <w:t xml:space="preserve"> as a clinical tool to risk-stratify individuals for CAD. Their work is only supported by small, industry-sponsored studies of non-invasive cardiac imaging however, and therefore </w:t>
      </w:r>
      <w:r w:rsidRPr="00625215">
        <w:rPr>
          <w:color w:val="000000" w:themeColor="text1"/>
        </w:rPr>
        <w:lastRenderedPageBreak/>
        <w:t xml:space="preserve">not currently being utilized in most clinics. Our project will provide an independent evaluation of their </w:t>
      </w:r>
      <w:proofErr w:type="spellStart"/>
      <w:r w:rsidRPr="00625215">
        <w:rPr>
          <w:color w:val="000000" w:themeColor="text1"/>
        </w:rPr>
        <w:t>metrix</w:t>
      </w:r>
      <w:proofErr w:type="spellEnd"/>
      <w:r w:rsidRPr="00625215">
        <w:rPr>
          <w:color w:val="000000" w:themeColor="text1"/>
        </w:rPr>
        <w:t xml:space="preserve">, </w:t>
      </w:r>
      <w:proofErr w:type="spellStart"/>
      <w:r w:rsidRPr="00625215">
        <w:rPr>
          <w:i/>
          <w:iCs/>
          <w:color w:val="000000" w:themeColor="text1"/>
        </w:rPr>
        <w:t>Dyx</w:t>
      </w:r>
      <w:proofErr w:type="spellEnd"/>
      <w:r w:rsidRPr="00625215">
        <w:rPr>
          <w:color w:val="000000" w:themeColor="text1"/>
        </w:rPr>
        <w:t xml:space="preserve">, as a potentially measure of </w:t>
      </w:r>
      <w:r w:rsidRPr="00625215">
        <w:rPr>
          <w:i/>
          <w:iCs/>
          <w:color w:val="000000" w:themeColor="text1"/>
        </w:rPr>
        <w:t>obstructive CAD</w:t>
      </w:r>
      <w:r w:rsidRPr="00625215">
        <w:rPr>
          <w:color w:val="000000" w:themeColor="text1"/>
        </w:rPr>
        <w:t xml:space="preserve"> as measured by </w:t>
      </w:r>
      <w:r w:rsidRPr="00625215">
        <w:rPr>
          <w:i/>
          <w:iCs/>
          <w:color w:val="000000" w:themeColor="text1"/>
        </w:rPr>
        <w:t>coronary angiography</w:t>
      </w:r>
      <w:r w:rsidRPr="00625215">
        <w:rPr>
          <w:color w:val="000000" w:themeColor="text1"/>
        </w:rPr>
        <w:t xml:space="preserve">. This additional test of its clinical relevance may help evaluate its clinical potential; if we find that it is predictive, this may have widespread clinical implications when deciding who to send for coronary angiography. </w:t>
      </w:r>
      <w:proofErr w:type="spellStart"/>
      <w:r w:rsidRPr="00625215">
        <w:rPr>
          <w:i/>
          <w:iCs/>
          <w:color w:val="000000" w:themeColor="text1"/>
          <w:u w:val="single"/>
        </w:rPr>
        <w:t>Dyx</w:t>
      </w:r>
      <w:proofErr w:type="spellEnd"/>
      <w:r w:rsidRPr="00625215">
        <w:rPr>
          <w:color w:val="000000" w:themeColor="text1"/>
          <w:u w:val="single"/>
        </w:rPr>
        <w:t xml:space="preserve"> is not solely a metric of obstructive CAD risk, however.</w:t>
      </w:r>
      <w:r w:rsidRPr="00625215">
        <w:rPr>
          <w:color w:val="000000" w:themeColor="text1"/>
        </w:rPr>
        <w:t xml:space="preserve"> It may also help measure the complex relationship between the heart and the brain, and explain stress-related microvascular disease dysfunction as well.</w:t>
      </w:r>
      <w:r w:rsidRPr="00625215">
        <w:rPr>
          <w:color w:val="000000" w:themeColor="text1"/>
        </w:rPr>
        <w:fldChar w:fldCharType="begin" w:fldLock="1"/>
      </w:r>
      <w:r w:rsidR="00206172">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30&lt;/sup&gt;","plainTextFormattedCitation":"30","previouslyFormattedCitation":"&lt;sup&gt;29&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30</w:t>
      </w:r>
      <w:r w:rsidRPr="00625215">
        <w:rPr>
          <w:color w:val="000000" w:themeColor="text1"/>
        </w:rPr>
        <w:fldChar w:fldCharType="end"/>
      </w:r>
      <w:r w:rsidRPr="00625215">
        <w:rPr>
          <w:color w:val="000000" w:themeColor="text1"/>
        </w:rPr>
        <w:t xml:space="preserve"> This is important because studies showing low </w:t>
      </w:r>
      <w:proofErr w:type="spellStart"/>
      <w:r w:rsidRPr="00625215">
        <w:rPr>
          <w:i/>
          <w:color w:val="000000" w:themeColor="text1"/>
        </w:rPr>
        <w:t>Dyx</w:t>
      </w:r>
      <w:proofErr w:type="spellEnd"/>
      <w:r w:rsidRPr="00625215">
        <w:rPr>
          <w:i/>
          <w:color w:val="000000" w:themeColor="text1"/>
        </w:rPr>
        <w:t xml:space="preserve"> </w:t>
      </w:r>
      <w:r w:rsidRPr="00625215">
        <w:rPr>
          <w:color w:val="000000" w:themeColor="text1"/>
        </w:rPr>
        <w:t>as predictive of abnormal myocardial perfusion imaging (MPI), including our own, are inherently limited:  abnormal MPI findings cannot distinguish between the larger epicardial coronary arteries and smaller myocardial resistance vessels.</w:t>
      </w:r>
      <w:r w:rsidRPr="00625215">
        <w:rPr>
          <w:color w:val="000000" w:themeColor="text1"/>
        </w:rPr>
        <w:fldChar w:fldCharType="begin" w:fldLock="1"/>
      </w:r>
      <w:r w:rsidR="00206172">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45,49&lt;/sup&gt;","plainTextFormattedCitation":"45,49","previouslyFormattedCitation":"&lt;sup&gt;44,48&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45,49</w:t>
      </w:r>
      <w:r w:rsidRPr="00625215">
        <w:rPr>
          <w:color w:val="000000" w:themeColor="text1"/>
        </w:rPr>
        <w:fldChar w:fldCharType="end"/>
      </w:r>
      <w:r w:rsidRPr="00625215">
        <w:rPr>
          <w:color w:val="000000" w:themeColor="text1"/>
        </w:rPr>
        <w:t xml:space="preserve"> </w:t>
      </w:r>
      <w:proofErr w:type="spellStart"/>
      <w:r w:rsidRPr="00625215">
        <w:rPr>
          <w:i/>
          <w:color w:val="000000" w:themeColor="text1"/>
          <w:u w:val="single"/>
        </w:rPr>
        <w:t>Dyx</w:t>
      </w:r>
      <w:proofErr w:type="spellEnd"/>
      <w:r w:rsidRPr="00625215">
        <w:rPr>
          <w:color w:val="000000" w:themeColor="text1"/>
          <w:u w:val="single"/>
        </w:rPr>
        <w:t>, as a marker for neurovisceral dysfunction, may also shed light into the mechanism of increased non-cardiac risk</w:t>
      </w:r>
      <w:r w:rsidRPr="00625215">
        <w:rPr>
          <w:color w:val="000000" w:themeColor="text1"/>
        </w:rPr>
        <w:t>. As such, it may have potential in predicting psychiatric outcomes such as future depression,</w:t>
      </w:r>
      <w:r w:rsidRPr="00625215">
        <w:rPr>
          <w:color w:val="000000" w:themeColor="text1"/>
        </w:rPr>
        <w:fldChar w:fldCharType="begin" w:fldLock="1"/>
      </w:r>
      <w:r w:rsidR="00206172">
        <w:rPr>
          <w:color w:val="000000" w:themeColor="text1"/>
        </w:rPr>
        <w:instrText>ADDIN CSL_CITATION {"citationItems":[{"id":"ITEM-1","itemData":{"DOI":"10.1001/jamapsychiatry.2018.0747","ISSN":"2168-622X","abstract":"Importance Depressive symptoms are associated with lower heart rate variability (HRV), an index of autonomic dysregulation, but the direction of the association remains unclear. Objective To investigate the temporal association between depression and HRV. Design, Settings, and Participants A longitudinal, cross-lagged twin difference study, with baseline assessments from March 2002 to March 2006 (visit 1) and a 7-year follow-up (visit 2) at an academic research center with participants recruited from a national twin registry. Twins (n = 166) from the Vietnam Era Twin Registry, who served in the US military during the Vietnam War, and were discordant for depression at baseline were recruited. Main Outcomes and Measures At both visits, depressive symptoms were measured using the Beck Depression Inventory-II (BDI-II), and HRV was measured through 24-hour electrocardiogram monitoring. To assess the direction of the association, within-pair differences in multivariable mixed-effects regression models were examined, and standardized β coefficients for both pathways were calculated. The associations were evaluated separately in monozygotic and dizygotic twins. Results In the final analytic sample (N = 146), all participants were men, 138 (95%) were white, and the mean (SD) age was 54 (3) years at baseline. Results showed consistent associations between visit 1 HRV and visit 2 BDI score across all HRV domains and models (β coefficients ranging from −0.14 to −0.29), which were not explained by antidepressants or other participant characteristics. The magnitude of the association was similar in the opposite pathway linking visit 1 BDI score to visit 2 HRV, with β coefficients ranging from 0.05 to −0.30, but it was largely explained by antidepressant use. In stratified analysis by zygosity, significant associations were observed in monozygotic and dizygotic twins for the path linking visit 1 HRV to visit 2 BDI score, although the associations were slightly stronger in dizygotic twins. Conclusions and Relevance The association between depression and autonomic dysregulation, indexed by HRV, is bidirectional, with stronger evidence suggesting that autonomic function affects depression risk rather than vice versa. The opposite causal pathway from depression to lower HRV is mostly driven by antidepressant use. These findings highlight an important role of autonomic nervous system in the risk of depression and contribute new understanding of the mechanisms underlying th…","author":[{"dropping-particle":"","family":"Huang","given":"Minxuan","non-dropping-particle":"","parse-names":false,"suffix":""},{"dropping-particle":"","family":"Shah","given":"Amit","non-dropping-particle":"","parse-names":false,"suffix":""},{"dropping-particle":"","family":"Su","given":"Shaoyong","non-dropping-particle":"","parse-names":false,"suffix":""},{"dropping-particle":"","family":"Goldberg","given":"Jack","non-dropping-particle":"","parse-names":false,"suffix":""},{"dropping-particle":"","family":"Lampert","given":"Rachel J.","non-dropping-particle":"","parse-names":false,"suffix":""},{"dropping-particle":"","family":"Levantsevych","given":"Oleksiy M.","non-dropping-particle":"","parse-names":false,"suffix":""},{"dropping-particle":"","family":"Shallenberger","given":"Lucy","non-dropping-particle":"","parse-names":false,"suffix":""},{"dropping-particle":"","family":"Pimple","given":"Pratik","non-dropping-particle":"","parse-names":false,"suffix":""},{"dropping-particle":"","family":"Bremner","given":"J. Douglas","non-dropping-particle":"","parse-names":false,"suffix":""},{"dropping-particle":"","family":"Vaccarino","given":"Viola","non-dropping-particle":"","parse-names":false,"suffix":""}],"container-title":"JAMA Psychiatry","id":"ITEM-1","issue":"7","issued":{"date-parts":[["2018","7","1"]]},"page":"705","title":"Association of Depressive Symptoms and Heart Rate Variability in Vietnam War–Era Twins","type":"article-journal","volume":"75"},"uris":["http://www.mendeley.com/documents/?uuid=c9643c0d-a243-46a9-a394-8e5a2319751f"]}],"mendeley":{"formattedCitation":"&lt;sup&gt;52&lt;/sup&gt;","plainTextFormattedCitation":"52","previouslyFormattedCitation":"&lt;sup&gt;51&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52</w:t>
      </w:r>
      <w:r w:rsidRPr="00625215">
        <w:rPr>
          <w:color w:val="000000" w:themeColor="text1"/>
        </w:rPr>
        <w:fldChar w:fldCharType="end"/>
      </w:r>
      <w:r w:rsidRPr="00625215">
        <w:rPr>
          <w:color w:val="000000" w:themeColor="text1"/>
        </w:rPr>
        <w:t xml:space="preserve"> as well as future cognitive decline.</w:t>
      </w:r>
      <w:r w:rsidRPr="00625215">
        <w:rPr>
          <w:color w:val="000000" w:themeColor="text1"/>
        </w:rPr>
        <w:fldChar w:fldCharType="begin" w:fldLock="1"/>
      </w:r>
      <w:r w:rsidR="00206172">
        <w:rPr>
          <w:color w:val="000000" w:themeColor="text1"/>
        </w:rPr>
        <w:instrText>ADDIN CSL_CITATION {"citationItems":[{"id":"ITEM-1","itemData":{"DOI":"10.1097/PSY.0b013e3182227d6a.Is","ISBN":"1534-7796 (Electronic)\\r0033-3174 (Linking)","ISSN":"1534-7796","PMID":"21715297","abstract":"OBJECTIVE—Heart rate variability (HRV), a measure of autonomic function, has been associated with cognitive function, but studies are conflicting. Previous studies have also not controlled for familial and genetic influences. METHODS—We performed power spectral analysis on 24-hour ambulatory ECG’s in 416 middle-aged male twins from the Vietnam Era Twin Registry. Memory and learning were measured by verbal and visual selective reminding tests (SRT). Mixed-effect regression models were used to calculate associations between and within twin pairs, while adjusting for covariates. RESULTS—The mean age (SD) was 55 (2.9) years. A statistically significant positive association was found between measures of HRV and verbal, but not visual, SRT scores. The most statistically significant unadjusted association was found between very low frequency (VLF) HRV and verbal total recall SRT, such that each logarithm of increase in VLF was associated with an increased verbal SRT score of 4.85 points (p=0.002). The association persisted despite adjustment for demographic and cardiovascular risk factors, and after accounting for familial, and genetic factors by comparing twins within pairs. A significant interaction was found between post- traumatic stress disorder (PTSD) and HRV, such that total power and ultra low frequency were associated with SRT in twins (n=362) without PTSD, but not in those with PTSD. CONCLUSION—In conclusion, lower frequency spectra of HRV are associated with verbal, but not visual, learning and memory, particularly in subjects without PTSD. This association may indicate that autonomic nervous system dysregulation plays a role in cognitive decline.","author":[{"dropping-particle":"","family":"Shah","given":"Amit J","non-dropping-particle":"","parse-names":false,"suffix":""},{"dropping-particle":"","family":"Su","given":"Shaoyong","non-dropping-particle":"","parse-names":false,"suffix":""},{"dropping-particle":"","family":"Veledar","given":"Emir","non-dropping-particle":"","parse-names":false,"suffix":""},{"dropping-particle":"","family":"Bremner","given":"J Douglas","non-dropping-particle":"","parse-names":false,"suffix":""},{"dropping-particle":"","family":"Goldstein","given":"Felicia C","non-dropping-particle":"","parse-names":false,"suffix":""},{"dropping-particle":"","family":"Lampert","given":"Rachel","non-dropping-particle":"","parse-names":false,"suffix":""},{"dropping-particle":"","family":"Goldberg","given":"Jack","non-dropping-particle":"","parse-names":false,"suffix":""},{"dropping-particle":"","family":"Vaccarino","given":"Viola","non-dropping-particle":"","parse-names":false,"suffix":""}],"container-title":"Psychosomatic medicine","id":"ITEM-1","issue":"6","issued":{"date-parts":[["2011"]]},"page":"475-482","title":"Is Heart Rate Variability Related To Memory Performance in Middle Aged Men?","type":"article-journal","volume":"73"},"uris":["http://www.mendeley.com/documents/?uuid=ae907c00-e899-4f8f-b8fe-5ade8bca09e3"]}],"mendeley":{"formattedCitation":"&lt;sup&gt;53&lt;/sup&gt;","plainTextFormattedCitation":"53","previouslyFormattedCitation":"&lt;sup&gt;52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53</w:t>
      </w:r>
      <w:r w:rsidRPr="00625215">
        <w:rPr>
          <w:color w:val="000000" w:themeColor="text1"/>
        </w:rPr>
        <w:fldChar w:fldCharType="end"/>
      </w:r>
    </w:p>
    <w:p w14:paraId="7DCC33C4" w14:textId="1DEADEEA" w:rsidR="00E512C7" w:rsidRDefault="00E512C7" w:rsidP="002C261B">
      <w:pPr>
        <w:rPr>
          <w:color w:val="000000" w:themeColor="text1"/>
        </w:rPr>
      </w:pPr>
    </w:p>
    <w:p w14:paraId="1B77BF56" w14:textId="3E63CB3F" w:rsidR="00E512C7" w:rsidRPr="00625215" w:rsidRDefault="00E512C7" w:rsidP="00E512C7">
      <w:pPr>
        <w:rPr>
          <w:color w:val="000000" w:themeColor="text1"/>
        </w:rPr>
      </w:pPr>
      <w:r w:rsidRPr="00625215">
        <w:rPr>
          <w:color w:val="000000" w:themeColor="text1"/>
        </w:rPr>
        <w:t>Ischemic heart disease (IHD) accounts for in 1 in every 7 deaths in the United States, with a prevalence of 3% or 7.9 million US adults.</w:t>
      </w:r>
      <w:r w:rsidRPr="00625215">
        <w:rPr>
          <w:color w:val="000000" w:themeColor="text1"/>
        </w:rPr>
        <w:fldChar w:fldCharType="begin" w:fldLock="1"/>
      </w:r>
      <w:r w:rsidR="00206172">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54&lt;/sup&gt;","plainTextFormattedCitation":"54","previouslyFormattedCitation":"&lt;sup&gt;53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54</w:t>
      </w:r>
      <w:r w:rsidRPr="00625215">
        <w:rPr>
          <w:color w:val="000000" w:themeColor="text1"/>
        </w:rPr>
        <w:fldChar w:fldCharType="end"/>
      </w:r>
      <w:r w:rsidRPr="00625215">
        <w:rPr>
          <w:color w:val="000000" w:themeColor="text1"/>
        </w:rPr>
        <w:t xml:space="preserve"> Over 700,000 new heart attacks occur annually, with annual costs of heart attacks ($12.1 billion). The estimated direct and indirect costs of IHD were $204 billion, and these medical costs are projected to double by the year 2030.</w:t>
      </w:r>
      <w:r w:rsidRPr="00625215">
        <w:rPr>
          <w:color w:val="000000" w:themeColor="text1"/>
        </w:rPr>
        <w:fldChar w:fldCharType="begin" w:fldLock="1"/>
      </w:r>
      <w:r w:rsidR="00206172">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54&lt;/sup&gt;","plainTextFormattedCitation":"54","previouslyFormattedCitation":"&lt;sup&gt;53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54</w:t>
      </w:r>
      <w:r w:rsidRPr="00625215">
        <w:rPr>
          <w:color w:val="000000" w:themeColor="text1"/>
        </w:rPr>
        <w:fldChar w:fldCharType="end"/>
      </w:r>
      <w:r w:rsidRPr="00625215">
        <w:rPr>
          <w:color w:val="000000" w:themeColor="text1"/>
        </w:rPr>
        <w:t xml:space="preserve"> However up to 20% of MIs are silent and up to 80% of IHD is unrecognized by standard ECG and clinical parameters.</w:t>
      </w:r>
      <w:r w:rsidRPr="00625215">
        <w:rPr>
          <w:color w:val="000000" w:themeColor="text1"/>
        </w:rPr>
        <w:fldChar w:fldCharType="begin" w:fldLock="1"/>
      </w:r>
      <w:r w:rsidR="00206172">
        <w:rPr>
          <w:color w:val="000000" w:themeColor="text1"/>
        </w:rP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55&lt;/sup&gt;","plainTextFormattedCitation":"55","previouslyFormattedCitation":"&lt;sup&gt;54&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55</w:t>
      </w:r>
      <w:r w:rsidRPr="00625215">
        <w:rPr>
          <w:color w:val="000000" w:themeColor="text1"/>
        </w:rPr>
        <w:fldChar w:fldCharType="end"/>
      </w:r>
      <w:r w:rsidRPr="00625215">
        <w:rPr>
          <w:color w:val="000000" w:themeColor="text1"/>
        </w:rPr>
        <w:t xml:space="preserve"> Although there has been a decline in cardiovascular mortality overall, the rate of out-of-hospital events has not decreased in proportion to the rate of in-hospital events.</w:t>
      </w:r>
      <w:r w:rsidRPr="00625215">
        <w:rPr>
          <w:color w:val="000000" w:themeColor="text1"/>
        </w:rPr>
        <w:fldChar w:fldCharType="begin" w:fldLock="1"/>
      </w:r>
      <w:r w:rsidR="00206172">
        <w:rPr>
          <w:color w:val="000000" w:themeColor="text1"/>
        </w:rPr>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56&lt;/sup&gt;","plainTextFormattedCitation":"56","previouslyFormattedCitation":"&lt;sup&gt;55&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56</w:t>
      </w:r>
      <w:r w:rsidRPr="00625215">
        <w:rPr>
          <w:color w:val="000000" w:themeColor="text1"/>
        </w:rPr>
        <w:fldChar w:fldCharType="end"/>
      </w:r>
      <w:r w:rsidRPr="00625215">
        <w:rPr>
          <w:color w:val="000000" w:themeColor="text1"/>
        </w:rPr>
        <w:t xml:space="preserve"> </w:t>
      </w:r>
      <w:r w:rsidRPr="00625215">
        <w:rPr>
          <w:color w:val="000000" w:themeColor="text1"/>
          <w:u w:val="single"/>
        </w:rPr>
        <w:t>Mental stress plays a role in the complications of IHD, and is an under-recognized and important risk factor. More research on the brain-heart connection may help unlock some of the difficult roadblocks in reducing IHD in the community</w:t>
      </w:r>
      <w:r w:rsidRPr="00625215">
        <w:rPr>
          <w:color w:val="000000" w:themeColor="text1"/>
        </w:rPr>
        <w:t>.</w:t>
      </w:r>
      <w:r w:rsidRPr="00625215">
        <w:rPr>
          <w:color w:val="000000" w:themeColor="text1"/>
        </w:rPr>
        <w:fldChar w:fldCharType="begin" w:fldLock="1"/>
      </w:r>
      <w:r w:rsidR="00206172">
        <w:rPr>
          <w:color w:val="000000" w:themeColor="text1"/>
        </w:rPr>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e4a691af-71c5-4dc8-ad6f-4d8b03658c74"]}],"mendeley":{"formattedCitation":"&lt;sup&gt;57&lt;/sup&gt;","plainTextFormattedCitation":"57","previouslyFormattedCitation":"&lt;sup&gt;56&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57</w:t>
      </w:r>
      <w:r w:rsidRPr="00625215">
        <w:rPr>
          <w:color w:val="000000" w:themeColor="text1"/>
        </w:rPr>
        <w:fldChar w:fldCharType="end"/>
      </w:r>
      <w:r w:rsidRPr="00625215">
        <w:rPr>
          <w:color w:val="000000" w:themeColor="text1"/>
        </w:rPr>
        <w:t xml:space="preserve"> New integrative and/or holistic strategies to approach IHD and prevent its associated complications may help lead to a downward frameshift in event rates.</w:t>
      </w:r>
    </w:p>
    <w:p w14:paraId="56768276" w14:textId="77777777" w:rsidR="00E512C7" w:rsidRPr="00625215" w:rsidRDefault="00E512C7" w:rsidP="002C261B">
      <w:pPr>
        <w:rPr>
          <w:color w:val="000000" w:themeColor="text1"/>
        </w:rPr>
      </w:pPr>
    </w:p>
    <w:p w14:paraId="49B921B6" w14:textId="77777777" w:rsidR="00625215" w:rsidRPr="00625215" w:rsidRDefault="00625215" w:rsidP="00625215">
      <w:pPr>
        <w:rPr>
          <w:color w:val="000000" w:themeColor="text1"/>
          <w:sz w:val="12"/>
          <w:szCs w:val="12"/>
        </w:rPr>
      </w:pPr>
    </w:p>
    <w:p w14:paraId="0F44BD8D" w14:textId="77777777" w:rsidR="0075416E" w:rsidRPr="00625215" w:rsidRDefault="0075416E" w:rsidP="00625215">
      <w:pPr>
        <w:rPr>
          <w:color w:val="000000" w:themeColor="text1"/>
        </w:rPr>
      </w:pPr>
    </w:p>
    <w:p w14:paraId="523F7CA6" w14:textId="585A5CB9" w:rsidR="00870362" w:rsidRPr="00625215" w:rsidRDefault="00870362" w:rsidP="00CB0EB9">
      <w:pPr>
        <w:pStyle w:val="Heading2"/>
      </w:pPr>
      <w:r w:rsidRPr="00625215">
        <w:t>Innovation</w:t>
      </w:r>
    </w:p>
    <w:p w14:paraId="4446267E" w14:textId="350AAA1A" w:rsidR="00870362" w:rsidRDefault="00870362" w:rsidP="00625215">
      <w:pPr>
        <w:rPr>
          <w:color w:val="000000" w:themeColor="text1"/>
        </w:rPr>
      </w:pPr>
    </w:p>
    <w:p w14:paraId="7DBF28FC" w14:textId="4DE6597E" w:rsidR="00625215" w:rsidRPr="00625215" w:rsidRDefault="00625215" w:rsidP="00625215">
      <w:pPr>
        <w:rPr>
          <w:color w:val="000000" w:themeColor="text1"/>
        </w:rPr>
      </w:pPr>
      <w:r w:rsidRPr="00625215">
        <w:rPr>
          <w:color w:val="000000" w:themeColor="text1"/>
        </w:rPr>
        <w:t>Innovation is central to this proposal, which seeks to validate a new, low-cost ECG-based measure (</w:t>
      </w:r>
      <w:proofErr w:type="spellStart"/>
      <w:r w:rsidRPr="00625215">
        <w:rPr>
          <w:i/>
          <w:color w:val="000000" w:themeColor="text1"/>
        </w:rPr>
        <w:t>Dyx</w:t>
      </w:r>
      <w:proofErr w:type="spellEnd"/>
      <w:r w:rsidRPr="00625215">
        <w:rPr>
          <w:color w:val="000000" w:themeColor="text1"/>
        </w:rPr>
        <w:t>) as an alternative diagnostic test for obstructive CAD. It may also provide a robust measure of autonomic regulation in disturbances of the neurocardiac axis that has additional relevance to psychiatric and neurologic diseases. This is a paradigm shift towards metrics that have a focus on the brain-heart connection, as opposed to focused tests on anatomy or self-reported symptoms. This new way of seeing IHD as connected to the neurocardiac axis may lead to clinical practice changes in disease management as well. For example, it may promote stress management and exercise therapy in management of IHD.</w:t>
      </w:r>
      <w:r w:rsidRPr="00625215">
        <w:rPr>
          <w:color w:val="000000" w:themeColor="text1"/>
        </w:rPr>
        <w:fldChar w:fldCharType="begin" w:fldLock="1"/>
      </w:r>
      <w:r w:rsidR="00206172">
        <w:rPr>
          <w:color w:val="000000" w:themeColor="text1"/>
        </w:rPr>
        <w:instrText>ADDIN CSL_CITATION {"citationItems":[{"id":"ITEM-1","itemData":{"DOI":"10.1161/circoutcomes.112.967406","ISSN":"1941-7713","abstract":"Background</w:instrText>
      </w:r>
      <w:r w:rsidR="00206172">
        <w:rPr>
          <w:rFonts w:ascii="Tahoma" w:hAnsi="Tahoma" w:cs="Tahoma"/>
          <w:color w:val="000000" w:themeColor="text1"/>
        </w:rPr>
        <w:instrText>���</w:instrText>
      </w:r>
      <w:r w:rsidR="00206172">
        <w:rPr>
          <w:color w:val="000000" w:themeColor="text1"/>
        </w:rPr>
        <w:instrText xml:space="preserve">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w:instrText>
      </w:r>
      <w:r w:rsidR="00206172">
        <w:rPr>
          <w:rFonts w:ascii="Tahoma" w:hAnsi="Tahoma" w:cs="Tahoma"/>
          <w:color w:val="000000" w:themeColor="text1"/>
        </w:rPr>
        <w:instrText>���</w:instrText>
      </w:r>
      <w:r w:rsidR="00206172">
        <w:rPr>
          <w:color w:val="000000" w:themeColor="text1"/>
        </w:rPr>
        <w:instrText xml:space="preserve">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w:instrText>
      </w:r>
      <w:r w:rsidR="00206172">
        <w:rPr>
          <w:rFonts w:ascii="Tahoma" w:hAnsi="Tahoma" w:cs="Tahoma"/>
          <w:color w:val="000000" w:themeColor="text1"/>
        </w:rPr>
        <w:instrText>���</w:instrText>
      </w:r>
      <w:r w:rsidR="00206172">
        <w:rPr>
          <w:color w:val="000000" w:themeColor="text1"/>
        </w:rPr>
        <w:instrText>0.92; P =0.025). The TM group also showed a 24% risk reduction in the secondary end point (hazard ratio, 0.76; 95% confidence interval, 0.51</w:instrText>
      </w:r>
      <w:r w:rsidR="00206172">
        <w:rPr>
          <w:rFonts w:ascii="Tahoma" w:hAnsi="Tahoma" w:cs="Tahoma"/>
          <w:color w:val="000000" w:themeColor="text1"/>
        </w:rPr>
        <w:instrText>���</w:instrText>
      </w:r>
      <w:r w:rsidR="00206172">
        <w:rPr>
          <w:color w:val="000000" w:themeColor="text1"/>
        </w:rPr>
        <w:instrText xml:space="preserve">0.1.13; P =0.17). There were reductions of 4.9 mmHg in systolic blood pressure (95% confidence interval </w:instrText>
      </w:r>
      <w:r w:rsidR="00206172">
        <w:rPr>
          <w:rFonts w:ascii="Tahoma" w:hAnsi="Tahoma" w:cs="Tahoma"/>
          <w:color w:val="000000" w:themeColor="text1"/>
        </w:rPr>
        <w:instrText>���</w:instrText>
      </w:r>
      <w:r w:rsidR="00206172">
        <w:rPr>
          <w:color w:val="000000" w:themeColor="text1"/>
        </w:rPr>
        <w:instrText xml:space="preserve">8.3 to </w:instrText>
      </w:r>
      <w:r w:rsidR="00206172">
        <w:rPr>
          <w:rFonts w:ascii="Tahoma" w:hAnsi="Tahoma" w:cs="Tahoma"/>
          <w:color w:val="000000" w:themeColor="text1"/>
        </w:rPr>
        <w:instrText>���</w:instrText>
      </w:r>
      <w:r w:rsidR="00206172">
        <w:rPr>
          <w:color w:val="000000" w:themeColor="text1"/>
        </w:rPr>
        <w:instrText>1.5 mmHg; P =0.01) and anger expression ( P &lt;0.05 for all scales). Adherence was associated with survival. Conclusions</w:instrText>
      </w:r>
      <w:r w:rsidR="00206172">
        <w:rPr>
          <w:rFonts w:ascii="Tahoma" w:hAnsi="Tahoma" w:cs="Tahoma"/>
          <w:color w:val="000000" w:themeColor="text1"/>
        </w:rPr>
        <w:instrText>���</w:instrText>
      </w:r>
      <w:r w:rsidR="00206172">
        <w:rPr>
          <w:color w:val="000000" w:themeColor="text1"/>
        </w:rPr>
        <w:instrText xml:space="preserve"> A selected mind</w:instrText>
      </w:r>
      <w:r w:rsidR="00206172">
        <w:rPr>
          <w:rFonts w:ascii="Tahoma" w:hAnsi="Tahoma" w:cs="Tahoma"/>
          <w:color w:val="000000" w:themeColor="text1"/>
        </w:rPr>
        <w:instrText>���</w:instrText>
      </w:r>
      <w:r w:rsidR="00206172">
        <w:rPr>
          <w:color w:val="000000" w:themeColor="text1"/>
        </w:rPr>
        <w:instrText>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w:instrText>
      </w:r>
      <w:r w:rsidR="00206172">
        <w:rPr>
          <w:rFonts w:ascii="Tahoma" w:hAnsi="Tahoma" w:cs="Tahoma"/>
          <w:color w:val="000000" w:themeColor="text1"/>
        </w:rPr>
        <w:instrText>���</w:instrText>
      </w:r>
      <w:r w:rsidR="00206172">
        <w:rPr>
          <w:color w:val="000000" w:themeColor="text1"/>
        </w:rPr>
        <w:instrText xml:space="preserve">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58&lt;/sup&gt;","plainTextFormattedCitation":"58","previouslyFormattedCitation":"&lt;sup&gt;57&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58</w:t>
      </w:r>
      <w:r w:rsidRPr="00625215">
        <w:rPr>
          <w:color w:val="000000" w:themeColor="text1"/>
        </w:rPr>
        <w:fldChar w:fldCharType="end"/>
      </w:r>
      <w:r w:rsidRPr="00625215">
        <w:rPr>
          <w:color w:val="000000" w:themeColor="text1"/>
        </w:rPr>
        <w:t xml:space="preserve"> </w:t>
      </w:r>
      <w:proofErr w:type="spellStart"/>
      <w:r w:rsidRPr="00625215">
        <w:rPr>
          <w:i/>
          <w:color w:val="000000" w:themeColor="text1"/>
        </w:rPr>
        <w:t>Dyx</w:t>
      </w:r>
      <w:proofErr w:type="spellEnd"/>
      <w:r w:rsidRPr="00625215">
        <w:rPr>
          <w:color w:val="000000" w:themeColor="text1"/>
        </w:rPr>
        <w:t xml:space="preserve"> is relatively new and unexplored compared to other HRV indices. For the first time, we are also taking into close consideration the  time of day when measuring HRV. </w:t>
      </w:r>
      <w:r w:rsidRPr="00625215">
        <w:rPr>
          <w:color w:val="000000" w:themeColor="text1"/>
        </w:rPr>
        <w:fldChar w:fldCharType="begin" w:fldLock="1"/>
      </w:r>
      <w:r w:rsidR="00206172">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50,59&lt;/sup&gt;","plainTextFormattedCitation":"50,59","previouslyFormattedCitation":"&lt;sup&gt;49,58&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50,59</w:t>
      </w:r>
      <w:r w:rsidRPr="00625215">
        <w:rPr>
          <w:color w:val="000000" w:themeColor="text1"/>
        </w:rPr>
        <w:fldChar w:fldCharType="end"/>
      </w:r>
      <w:r w:rsidRPr="00625215">
        <w:rPr>
          <w:color w:val="000000" w:themeColor="text1"/>
        </w:rPr>
        <w:t xml:space="preserve"> Most previous studies, on the other hand, do not evaluate this at all, or average all of the HRV metrics over and entire 24 hour period.</w:t>
      </w:r>
      <w:r w:rsidRPr="00625215">
        <w:rPr>
          <w:color w:val="000000" w:themeColor="text1"/>
        </w:rPr>
        <w:fldChar w:fldCharType="begin" w:fldLock="1"/>
      </w:r>
      <w:r w:rsidR="00206172">
        <w:rPr>
          <w:color w:val="000000" w:themeColor="text1"/>
        </w:rPr>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45,60,61&lt;/sup&gt;","plainTextFormattedCitation":"45,60,61","previouslyFormattedCitation":"&lt;sup&gt;44,59,60&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45,60,61</w:t>
      </w:r>
      <w:r w:rsidRPr="00625215">
        <w:rPr>
          <w:color w:val="000000" w:themeColor="text1"/>
        </w:rPr>
        <w:fldChar w:fldCharType="end"/>
      </w:r>
    </w:p>
    <w:p w14:paraId="29944C80" w14:textId="77777777" w:rsidR="00625215" w:rsidRPr="00625215" w:rsidRDefault="00625215" w:rsidP="00625215">
      <w:pPr>
        <w:rPr>
          <w:color w:val="000000" w:themeColor="text1"/>
          <w:sz w:val="12"/>
          <w:szCs w:val="12"/>
        </w:rPr>
      </w:pPr>
    </w:p>
    <w:p w14:paraId="39479534" w14:textId="77777777" w:rsidR="00625215" w:rsidRPr="00625215" w:rsidRDefault="00625215" w:rsidP="00625215">
      <w:pPr>
        <w:rPr>
          <w:color w:val="000000" w:themeColor="text1"/>
        </w:rPr>
      </w:pPr>
      <w:r w:rsidRPr="00625215">
        <w:rPr>
          <w:color w:val="000000" w:themeColor="text1"/>
        </w:rPr>
        <w:t xml:space="preserve">The technology utilized for this study is also cutting edge and more easily collected in clinical settings than previous methods. We will utilize the </w:t>
      </w:r>
      <w:proofErr w:type="spellStart"/>
      <w:r w:rsidRPr="00625215">
        <w:rPr>
          <w:color w:val="000000" w:themeColor="text1"/>
        </w:rPr>
        <w:t>BioStamp</w:t>
      </w:r>
      <w:proofErr w:type="spellEnd"/>
      <w:r w:rsidRPr="00625215">
        <w:rPr>
          <w:color w:val="000000" w:themeColor="text1"/>
        </w:rPr>
        <w:t xml:space="preserve"> patch (</w:t>
      </w:r>
      <w:r w:rsidRPr="00625215">
        <w:rPr>
          <w:b/>
          <w:color w:val="000000" w:themeColor="text1"/>
        </w:rPr>
        <w:t>Figure 2</w:t>
      </w:r>
      <w:r w:rsidRPr="00625215">
        <w:rPr>
          <w:color w:val="000000" w:themeColor="text1"/>
        </w:rPr>
        <w:t xml:space="preserve">), which has a much lower patient burden than traditional Holter monitoring (smaller than a credit card). </w:t>
      </w:r>
    </w:p>
    <w:p w14:paraId="0A33C968" w14:textId="77777777" w:rsidR="00625215" w:rsidRPr="00625215" w:rsidRDefault="00625215" w:rsidP="00625215">
      <w:pPr>
        <w:rPr>
          <w:color w:val="000000" w:themeColor="text1"/>
          <w:sz w:val="12"/>
          <w:szCs w:val="12"/>
        </w:rPr>
      </w:pPr>
    </w:p>
    <w:p w14:paraId="1DDE8C75" w14:textId="2AD5F231" w:rsidR="00625215" w:rsidRDefault="00625215" w:rsidP="00625215">
      <w:pPr>
        <w:rPr>
          <w:color w:val="000000" w:themeColor="text1"/>
        </w:rPr>
      </w:pPr>
      <w:r w:rsidRPr="00625215">
        <w:rPr>
          <w:color w:val="000000" w:themeColor="text1"/>
        </w:rPr>
        <w:t xml:space="preserve">Our study design also allows us to </w:t>
      </w:r>
      <w:proofErr w:type="spellStart"/>
      <w:r w:rsidRPr="00625215">
        <w:rPr>
          <w:color w:val="000000" w:themeColor="text1"/>
        </w:rPr>
        <w:t>achive</w:t>
      </w:r>
      <w:proofErr w:type="spellEnd"/>
      <w:r w:rsidRPr="00625215">
        <w:rPr>
          <w:color w:val="000000" w:themeColor="text1"/>
        </w:rPr>
        <w:t xml:space="preserve"> breakthrough in the assessment of </w:t>
      </w:r>
      <w:proofErr w:type="spellStart"/>
      <w:r w:rsidRPr="00625215">
        <w:rPr>
          <w:color w:val="000000" w:themeColor="text1"/>
        </w:rPr>
        <w:t>Dyx</w:t>
      </w:r>
      <w:proofErr w:type="spellEnd"/>
      <w:r w:rsidRPr="00625215">
        <w:rPr>
          <w:color w:val="000000" w:themeColor="text1"/>
        </w:rPr>
        <w:t xml:space="preserve">; as opposed to previous studies, we can now evaluate its predictive potential with </w:t>
      </w:r>
      <w:proofErr w:type="spellStart"/>
      <w:r w:rsidRPr="00625215">
        <w:rPr>
          <w:color w:val="000000" w:themeColor="text1"/>
          <w:u w:val="single"/>
        </w:rPr>
        <w:t>with</w:t>
      </w:r>
      <w:proofErr w:type="spellEnd"/>
      <w:r w:rsidRPr="00625215">
        <w:rPr>
          <w:color w:val="000000" w:themeColor="text1"/>
          <w:u w:val="single"/>
        </w:rPr>
        <w:t xml:space="preserve"> coronary angiography findings</w:t>
      </w:r>
      <w:r w:rsidRPr="00625215">
        <w:rPr>
          <w:color w:val="000000" w:themeColor="text1"/>
        </w:rPr>
        <w:t xml:space="preserve">. Future studies (may be included in K23) may also evaluate the relationship of </w:t>
      </w:r>
      <w:proofErr w:type="spellStart"/>
      <w:r w:rsidRPr="00625215">
        <w:rPr>
          <w:i/>
          <w:iCs/>
          <w:color w:val="000000" w:themeColor="text1"/>
        </w:rPr>
        <w:t>Dyx</w:t>
      </w:r>
      <w:proofErr w:type="spellEnd"/>
      <w:r w:rsidRPr="00625215">
        <w:rPr>
          <w:color w:val="000000" w:themeColor="text1"/>
        </w:rPr>
        <w:t xml:space="preserve"> with secondary clinical outcomes. Additional evaluation of </w:t>
      </w:r>
      <w:proofErr w:type="spellStart"/>
      <w:r w:rsidRPr="00625215">
        <w:rPr>
          <w:i/>
          <w:color w:val="000000" w:themeColor="text1"/>
        </w:rPr>
        <w:t>Dyx</w:t>
      </w:r>
      <w:proofErr w:type="spellEnd"/>
      <w:r w:rsidRPr="00625215">
        <w:rPr>
          <w:color w:val="000000" w:themeColor="text1"/>
        </w:rPr>
        <w:t xml:space="preserve"> with depression and cognitive function will be the first studies of their kind. It will lead to better a mechanistic understanding of the neurocardiac axis, and future work may help to evaluate non-cardiac outcomes such as depression. Overall, our rigorous, holistic evaluation of </w:t>
      </w:r>
      <w:proofErr w:type="spellStart"/>
      <w:r w:rsidRPr="00625215">
        <w:rPr>
          <w:i/>
          <w:color w:val="000000" w:themeColor="text1"/>
        </w:rPr>
        <w:t>Dyx</w:t>
      </w:r>
      <w:proofErr w:type="spellEnd"/>
      <w:r w:rsidRPr="00625215">
        <w:rPr>
          <w:color w:val="000000" w:themeColor="text1"/>
        </w:rPr>
        <w:t xml:space="preserve"> will help provide critical assessment of its value in IHD risk prediction and evaluation of neuropsychological pathology.</w:t>
      </w:r>
    </w:p>
    <w:p w14:paraId="6CB8F952" w14:textId="77777777" w:rsidR="00625215" w:rsidRPr="00625215" w:rsidRDefault="00625215" w:rsidP="00625215">
      <w:pPr>
        <w:rPr>
          <w:color w:val="000000" w:themeColor="text1"/>
        </w:rPr>
      </w:pPr>
    </w:p>
    <w:p w14:paraId="73C2C756" w14:textId="471ACEA6" w:rsidR="0075416E" w:rsidRPr="00625215" w:rsidRDefault="00870362" w:rsidP="00CB0EB9">
      <w:pPr>
        <w:pStyle w:val="Heading2"/>
      </w:pPr>
      <w:r w:rsidRPr="00625215">
        <w:t>Approach</w:t>
      </w:r>
    </w:p>
    <w:p w14:paraId="6A769756" w14:textId="77777777" w:rsidR="00625215" w:rsidRPr="00625215" w:rsidRDefault="00625215" w:rsidP="00625215">
      <w:pPr>
        <w:rPr>
          <w:color w:val="000000" w:themeColor="text1"/>
        </w:rPr>
      </w:pPr>
    </w:p>
    <w:p w14:paraId="12661738" w14:textId="77777777" w:rsidR="0075416E" w:rsidRPr="00625215" w:rsidRDefault="0075416E" w:rsidP="00625215">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259D3258" w14:textId="77777777" w:rsidR="0075416E" w:rsidRPr="00625215" w:rsidRDefault="0075416E" w:rsidP="00625215">
      <w:pPr>
        <w:rPr>
          <w:color w:val="000000" w:themeColor="text1"/>
        </w:rPr>
      </w:pPr>
    </w:p>
    <w:p w14:paraId="4E587EEA" w14:textId="23565685" w:rsidR="0075416E" w:rsidRDefault="0075416E" w:rsidP="00625215">
      <w:pPr>
        <w:rPr>
          <w:color w:val="000000" w:themeColor="text1"/>
        </w:rPr>
      </w:pPr>
      <w:r w:rsidRPr="00625215">
        <w:rPr>
          <w:color w:val="000000" w:themeColor="text1"/>
        </w:rPr>
        <w:t xml:space="preserve">Discuss potential problems, alternative strategies, and benchmarks for success anticipated to achieve the aims. </w:t>
      </w:r>
    </w:p>
    <w:p w14:paraId="4241FD17" w14:textId="77777777" w:rsidR="002C261B" w:rsidRPr="00625215" w:rsidRDefault="002C261B" w:rsidP="00625215">
      <w:pPr>
        <w:rPr>
          <w:color w:val="000000" w:themeColor="text1"/>
        </w:rPr>
      </w:pPr>
    </w:p>
    <w:p w14:paraId="3409C47B" w14:textId="78972DD9" w:rsidR="0075416E" w:rsidRDefault="0075416E" w:rsidP="00625215">
      <w:pPr>
        <w:rPr>
          <w:color w:val="000000" w:themeColor="text1"/>
        </w:rPr>
      </w:pPr>
      <w:r w:rsidRPr="00625215">
        <w:rPr>
          <w:color w:val="000000" w:themeColor="text1"/>
        </w:rPr>
        <w:t xml:space="preserve">If the project is in the early stages of development, describe any strategy to establish feasibility, and address the management of any </w:t>
      </w:r>
      <w:proofErr w:type="gramStart"/>
      <w:r w:rsidRPr="00625215">
        <w:rPr>
          <w:color w:val="000000" w:themeColor="text1"/>
        </w:rPr>
        <w:t>high risk</w:t>
      </w:r>
      <w:proofErr w:type="gramEnd"/>
      <w:r w:rsidRPr="00625215">
        <w:rPr>
          <w:color w:val="000000" w:themeColor="text1"/>
        </w:rPr>
        <w:t xml:space="preserve"> aspects of the proposed work. </w:t>
      </w:r>
    </w:p>
    <w:p w14:paraId="5AC6DD82" w14:textId="77777777" w:rsidR="002C261B" w:rsidRPr="00625215" w:rsidRDefault="002C261B" w:rsidP="00625215">
      <w:pPr>
        <w:rPr>
          <w:color w:val="000000" w:themeColor="text1"/>
        </w:rPr>
      </w:pPr>
    </w:p>
    <w:p w14:paraId="63F7FB9B" w14:textId="42F048B9" w:rsidR="0075416E" w:rsidRPr="00625215" w:rsidRDefault="0075416E" w:rsidP="00AD212D">
      <w:pPr>
        <w:rPr>
          <w:color w:val="000000" w:themeColor="text1"/>
        </w:rPr>
      </w:pPr>
      <w:r w:rsidRPr="00625215">
        <w:rPr>
          <w:color w:val="000000" w:themeColor="text1"/>
        </w:rPr>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70185E60" w14:textId="71E98DDF" w:rsidR="0075416E" w:rsidRPr="00625215" w:rsidRDefault="0075416E" w:rsidP="00625215">
      <w:pPr>
        <w:rPr>
          <w:color w:val="000000" w:themeColor="text1"/>
        </w:rPr>
      </w:pPr>
    </w:p>
    <w:p w14:paraId="74E6B55A" w14:textId="37ED3D52" w:rsidR="00625215" w:rsidRPr="00625215" w:rsidRDefault="0075416E" w:rsidP="00625215">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14:paraId="51C83E6C" w14:textId="77777777" w:rsidR="00625215" w:rsidRPr="00625215" w:rsidRDefault="00625215" w:rsidP="00625215">
      <w:pPr>
        <w:rPr>
          <w:color w:val="000000" w:themeColor="text1"/>
          <w:sz w:val="12"/>
          <w:szCs w:val="12"/>
        </w:rPr>
      </w:pPr>
    </w:p>
    <w:p w14:paraId="0A0F917A" w14:textId="6E0AB77F" w:rsidR="00625215" w:rsidRPr="00625215" w:rsidRDefault="002C261B" w:rsidP="002C261B">
      <w:pPr>
        <w:pStyle w:val="Heading3"/>
      </w:pPr>
      <w:r>
        <w:t>C</w:t>
      </w:r>
      <w:r w:rsidR="00625215" w:rsidRPr="00625215">
        <w:t>1. Study Overview</w:t>
      </w:r>
    </w:p>
    <w:p w14:paraId="124C9970" w14:textId="77777777" w:rsidR="00625215" w:rsidRPr="00625215" w:rsidRDefault="00625215" w:rsidP="00625215">
      <w:pPr>
        <w:rPr>
          <w:color w:val="000000" w:themeColor="text1"/>
          <w:sz w:val="12"/>
          <w:szCs w:val="12"/>
        </w:rPr>
      </w:pPr>
    </w:p>
    <w:p w14:paraId="1FA7264C" w14:textId="1E9CE864" w:rsidR="00625215" w:rsidRPr="00625215" w:rsidRDefault="00625215" w:rsidP="00625215">
      <w:pPr>
        <w:rPr>
          <w:color w:val="000000" w:themeColor="text1"/>
        </w:rPr>
      </w:pPr>
      <w:r w:rsidRPr="00625215">
        <w:rPr>
          <w:color w:val="000000" w:themeColor="text1"/>
        </w:rPr>
        <w:t>This training grant proposes an ancillary study on an ongoing prospective registry of patients undergoing cardiac catherization, the Emory Cardiovascular Biobank (</w:t>
      </w:r>
      <w:proofErr w:type="spellStart"/>
      <w:r w:rsidRPr="00625215">
        <w:rPr>
          <w:color w:val="000000" w:themeColor="text1"/>
        </w:rPr>
        <w:t>EmCAB</w:t>
      </w:r>
      <w:proofErr w:type="spellEnd"/>
      <w:r w:rsidRPr="00625215">
        <w:rPr>
          <w:color w:val="000000" w:themeColor="text1"/>
        </w:rPr>
        <w:t xml:space="preserve">, PI </w:t>
      </w:r>
      <w:proofErr w:type="spellStart"/>
      <w:r w:rsidRPr="00625215">
        <w:rPr>
          <w:color w:val="000000" w:themeColor="text1"/>
        </w:rPr>
        <w:t>Quyyumi</w:t>
      </w:r>
      <w:proofErr w:type="spellEnd"/>
      <w:r w:rsidRPr="00625215">
        <w:rPr>
          <w:color w:val="000000" w:themeColor="text1"/>
        </w:rPr>
        <w:t xml:space="preserve">)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00206172">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62&lt;/sup&gt;","plainTextFormattedCitation":"62","previouslyFormattedCitation":"&lt;sup&gt;61&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62</w:t>
      </w:r>
      <w:r w:rsidRPr="00625215">
        <w:rPr>
          <w:color w:val="000000" w:themeColor="text1"/>
        </w:rPr>
        <w:fldChar w:fldCharType="end"/>
      </w:r>
      <w:r w:rsidRPr="00625215">
        <w:rPr>
          <w:color w:val="000000" w:themeColor="text1"/>
        </w:rPr>
        <w:t xml:space="preserve"> The </w:t>
      </w:r>
      <w:proofErr w:type="spellStart"/>
      <w:r w:rsidRPr="00625215">
        <w:rPr>
          <w:color w:val="000000" w:themeColor="text1"/>
        </w:rPr>
        <w:t>EmCAB</w:t>
      </w:r>
      <w:proofErr w:type="spellEnd"/>
      <w:r w:rsidRPr="00625215">
        <w:rPr>
          <w:color w:val="000000" w:themeColor="text1"/>
        </w:rPr>
        <w:t xml:space="preserve"> is enriched for patients with high suspicion for obstructive CAD, which provides ample statistical power for studies of risk prediction. The registry has over 7,000 unique patients from three Atlanta-based sites in the Emory University Hospital system. The </w:t>
      </w:r>
      <w:proofErr w:type="spellStart"/>
      <w:r w:rsidRPr="00625215">
        <w:rPr>
          <w:color w:val="000000" w:themeColor="text1"/>
        </w:rPr>
        <w:t>EmCAB</w:t>
      </w:r>
      <w:proofErr w:type="spellEnd"/>
      <w:r w:rsidRPr="00625215">
        <w:rPr>
          <w:color w:val="000000" w:themeColor="text1"/>
        </w:rPr>
        <w:t xml:space="preserve">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proofErr w:type="spellStart"/>
      <w:r w:rsidRPr="00625215">
        <w:rPr>
          <w:i/>
          <w:color w:val="000000" w:themeColor="text1"/>
        </w:rPr>
        <w:t>Dyx</w:t>
      </w:r>
      <w:proofErr w:type="spellEnd"/>
      <w:r w:rsidRPr="00625215">
        <w:rPr>
          <w:i/>
          <w:color w:val="000000" w:themeColor="text1"/>
        </w:rPr>
        <w:t xml:space="preserve"> </w:t>
      </w:r>
      <w:r w:rsidRPr="00625215">
        <w:rPr>
          <w:color w:val="000000" w:themeColor="text1"/>
        </w:rPr>
        <w:t xml:space="preserve">will be added as an ancillary study using the existing study team. The current coordinator will apply the patch and retrieve the data. Processing of HRV is automatic and will be available from the </w:t>
      </w:r>
      <w:proofErr w:type="spellStart"/>
      <w:r w:rsidRPr="00625215">
        <w:rPr>
          <w:color w:val="000000" w:themeColor="text1"/>
        </w:rPr>
        <w:t>Biostamp</w:t>
      </w:r>
      <w:proofErr w:type="spellEnd"/>
      <w:r w:rsidRPr="00625215">
        <w:rPr>
          <w:color w:val="000000" w:themeColor="text1"/>
        </w:rPr>
        <w:t xml:space="preserve"> software suite.</w:t>
      </w:r>
    </w:p>
    <w:p w14:paraId="6A74E575" w14:textId="77777777" w:rsidR="00625215" w:rsidRPr="00625215" w:rsidRDefault="00625215" w:rsidP="00625215">
      <w:pPr>
        <w:rPr>
          <w:color w:val="000000" w:themeColor="text1"/>
          <w:sz w:val="12"/>
          <w:szCs w:val="12"/>
        </w:rPr>
      </w:pPr>
    </w:p>
    <w:p w14:paraId="2193AE05" w14:textId="3C75BC68" w:rsidR="00625215" w:rsidRPr="00625215" w:rsidRDefault="002C261B" w:rsidP="002C261B">
      <w:pPr>
        <w:pStyle w:val="Heading3"/>
      </w:pPr>
      <w:r>
        <w:t>C</w:t>
      </w:r>
      <w:r w:rsidR="00625215" w:rsidRPr="00625215">
        <w:t>2. Study Population</w:t>
      </w:r>
    </w:p>
    <w:p w14:paraId="3987BA9A" w14:textId="77777777" w:rsidR="00625215" w:rsidRPr="00625215" w:rsidRDefault="00625215" w:rsidP="00625215">
      <w:pPr>
        <w:rPr>
          <w:color w:val="000000" w:themeColor="text1"/>
          <w:sz w:val="12"/>
          <w:szCs w:val="12"/>
        </w:rPr>
      </w:pPr>
    </w:p>
    <w:p w14:paraId="270E760C" w14:textId="185644A7" w:rsidR="00625215" w:rsidRPr="00625215" w:rsidRDefault="00625215" w:rsidP="00625215">
      <w:pPr>
        <w:rPr>
          <w:color w:val="000000" w:themeColor="text1"/>
        </w:rPr>
      </w:pPr>
      <w:r w:rsidRPr="00625215">
        <w:rPr>
          <w:color w:val="000000" w:themeColor="text1"/>
        </w:rPr>
        <w:t xml:space="preserve">The </w:t>
      </w:r>
      <w:proofErr w:type="spellStart"/>
      <w:r w:rsidRPr="00625215">
        <w:rPr>
          <w:color w:val="000000" w:themeColor="text1"/>
        </w:rPr>
        <w:t>EmCAB</w:t>
      </w:r>
      <w:proofErr w:type="spellEnd"/>
      <w:r w:rsidRPr="00625215">
        <w:rPr>
          <w:color w:val="000000" w:themeColor="text1"/>
        </w:rPr>
        <w:t xml:space="preserve"> has assessed approximately 3,000 major cardiovascular events thus far.</w:t>
      </w:r>
      <w:r w:rsidRPr="00625215">
        <w:rPr>
          <w:color w:val="000000" w:themeColor="text1"/>
        </w:rPr>
        <w:fldChar w:fldCharType="begin" w:fldLock="1"/>
      </w:r>
      <w:r w:rsidR="0020617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63&lt;/sup&gt;","plainTextFormattedCitation":"63","previouslyFormattedCitation":"&lt;sup&gt;62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63</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outcomes.</w:t>
      </w:r>
      <w:r w:rsidRPr="00625215">
        <w:rPr>
          <w:color w:val="000000" w:themeColor="text1"/>
        </w:rPr>
        <w:fldChar w:fldCharType="begin" w:fldLock="1"/>
      </w:r>
      <w:r w:rsidR="00206172">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62&lt;/sup&gt;","plainTextFormattedCitation":"62","previouslyFormattedCitation":"&lt;sup&gt;61&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62</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14:paraId="70D36480" w14:textId="77777777" w:rsidR="00625215" w:rsidRPr="00625215" w:rsidRDefault="00625215" w:rsidP="00625215">
      <w:pPr>
        <w:rPr>
          <w:color w:val="000000" w:themeColor="text1"/>
          <w:sz w:val="12"/>
          <w:szCs w:val="12"/>
        </w:rPr>
      </w:pPr>
    </w:p>
    <w:p w14:paraId="78C380E7" w14:textId="7D093331" w:rsidR="00625215" w:rsidRPr="00625215" w:rsidRDefault="002C261B" w:rsidP="002C261B">
      <w:pPr>
        <w:pStyle w:val="Heading3"/>
      </w:pPr>
      <w:r>
        <w:t>C</w:t>
      </w:r>
      <w:r w:rsidR="00625215" w:rsidRPr="00625215">
        <w:t xml:space="preserve">3. </w:t>
      </w:r>
      <w:r>
        <w:t>Study</w:t>
      </w:r>
      <w:r w:rsidR="00625215" w:rsidRPr="00625215">
        <w:t xml:space="preserve"> Design</w:t>
      </w:r>
    </w:p>
    <w:p w14:paraId="7F35083D" w14:textId="779B3B9F" w:rsidR="00625215" w:rsidRDefault="00625215" w:rsidP="00625215">
      <w:pPr>
        <w:rPr>
          <w:color w:val="000000" w:themeColor="text1"/>
          <w:sz w:val="12"/>
          <w:szCs w:val="12"/>
        </w:rPr>
      </w:pPr>
    </w:p>
    <w:p w14:paraId="194B32DB" w14:textId="6494B2CA" w:rsidR="002C261B" w:rsidRPr="002C261B" w:rsidRDefault="002C261B" w:rsidP="002C261B">
      <w:pPr>
        <w:widowControl w:val="0"/>
        <w:spacing w:after="80"/>
        <w:rPr>
          <w:b/>
          <w:bCs/>
          <w:sz w:val="8"/>
          <w:szCs w:val="8"/>
        </w:rPr>
      </w:pPr>
      <w:r>
        <w:t xml:space="preserve">To examine patients with depression and stable CAD, we will leverage the Emory Cardiovascular Biobank (Dr. </w:t>
      </w:r>
      <w:proofErr w:type="spellStart"/>
      <w:r w:rsidRPr="00460EC5">
        <w:t>Arshed</w:t>
      </w:r>
      <w:proofErr w:type="spellEnd"/>
      <w:r w:rsidRPr="00460EC5">
        <w:t xml:space="preserve"> </w:t>
      </w:r>
      <w:proofErr w:type="spellStart"/>
      <w:r w:rsidRPr="00460EC5">
        <w:t>Quyyumi</w:t>
      </w:r>
      <w:proofErr w:type="spellEnd"/>
      <w:r w:rsidRPr="00460EC5">
        <w:t xml:space="preserve"> </w:t>
      </w:r>
      <w:r>
        <w:t xml:space="preserve">, PI </w:t>
      </w:r>
      <w:r w:rsidRPr="00460EC5">
        <w:t>(advisor</w:t>
      </w:r>
      <w:r>
        <w:t xml:space="preserve">)), a multidisciplinary ongoing </w:t>
      </w:r>
      <w:r w:rsidRPr="00460EC5">
        <w:t>prospective cohort of individuals undergoing clinically indicated cardiac catherization</w:t>
      </w:r>
      <w:r>
        <w:t xml:space="preserve"> </w:t>
      </w:r>
      <w:r w:rsidRPr="00460EC5">
        <w:t>during which depressive symptoms are assessed using validated metrics.</w:t>
      </w:r>
      <w:r>
        <w:fldChar w:fldCharType="begin" w:fldLock="1"/>
      </w:r>
      <w:r w:rsidR="00206172">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62,63&lt;/sup&gt;","plainTextFormattedCitation":"62,63","previouslyFormattedCitation":"&lt;sup&gt;61,62&lt;/sup&gt;"},"properties":{"noteIndex":0},"schema":"https://github.com/citation-style-language/schema/raw/master/csl-citation.json"}</w:instrText>
      </w:r>
      <w:r>
        <w:fldChar w:fldCharType="separate"/>
      </w:r>
      <w:r w:rsidR="00206172" w:rsidRPr="00206172">
        <w:rPr>
          <w:noProof/>
          <w:vertAlign w:val="superscript"/>
        </w:rPr>
        <w:t>62,63</w:t>
      </w:r>
      <w:r>
        <w:fldChar w:fldCharType="end"/>
      </w:r>
      <w:r>
        <w:t xml:space="preserve"> HRV will be generated for up to 72-hours of raw ECG data on 200 patients (expected: </w:t>
      </w:r>
      <w:r>
        <w:rPr>
          <w:highlight w:val="yellow"/>
        </w:rPr>
        <w:t>34%</w:t>
      </w:r>
      <w:r w:rsidRPr="003A2FC4">
        <w:rPr>
          <w:highlight w:val="yellow"/>
        </w:rPr>
        <w:t xml:space="preserve"> women</w:t>
      </w:r>
      <w:r>
        <w:t xml:space="preserve">; </w:t>
      </w:r>
      <w:r>
        <w:rPr>
          <w:highlight w:val="yellow"/>
        </w:rPr>
        <w:t>13</w:t>
      </w:r>
      <w:commentRangeStart w:id="2"/>
      <w:commentRangeStart w:id="3"/>
      <w:r w:rsidRPr="003A2FC4">
        <w:rPr>
          <w:highlight w:val="yellow"/>
        </w:rPr>
        <w:t xml:space="preserve">% with </w:t>
      </w:r>
      <w:r>
        <w:rPr>
          <w:highlight w:val="yellow"/>
        </w:rPr>
        <w:t xml:space="preserve">severe </w:t>
      </w:r>
      <w:r w:rsidRPr="003A2FC4">
        <w:rPr>
          <w:highlight w:val="yellow"/>
        </w:rPr>
        <w:t>depression</w:t>
      </w:r>
      <w:commentRangeEnd w:id="2"/>
      <w:r>
        <w:rPr>
          <w:rStyle w:val="CommentReference"/>
        </w:rPr>
        <w:commentReference w:id="2"/>
      </w:r>
      <w:commentRangeEnd w:id="3"/>
      <w:r>
        <w:rPr>
          <w:rStyle w:val="CommentReference"/>
        </w:rPr>
        <w:commentReference w:id="3"/>
      </w:r>
      <w:r>
        <w:t>),</w:t>
      </w:r>
      <w:r>
        <w:fldChar w:fldCharType="begin" w:fldLock="1"/>
      </w:r>
      <w:r w:rsidR="00206172">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63&lt;/sup&gt;","plainTextFormattedCitation":"63","previouslyFormattedCitation":"&lt;sup&gt;62&lt;/sup&gt;"},"properties":{"noteIndex":0},"schema":"https://github.com/citation-style-language/schema/raw/master/csl-citation.json"}</w:instrText>
      </w:r>
      <w:r>
        <w:fldChar w:fldCharType="separate"/>
      </w:r>
      <w:r w:rsidR="00206172" w:rsidRPr="00206172">
        <w:rPr>
          <w:noProof/>
          <w:vertAlign w:val="superscript"/>
        </w:rPr>
        <w:t>63</w:t>
      </w:r>
      <w:r>
        <w:fldChar w:fldCharType="end"/>
      </w:r>
      <w:r>
        <w:t xml:space="preserve"> collected through ambulatory ECG patches (</w:t>
      </w:r>
      <w:proofErr w:type="spellStart"/>
      <w:r>
        <w:t>VivaLNK</w:t>
      </w:r>
      <w:proofErr w:type="spellEnd"/>
      <w:r>
        <w:t xml:space="preserve"> ECG recorder) on the day of catheterization. I will build upon existing skills in ECG analysis and signal processing using the pre-existing HRV toolbox, developed at Emory with the assistance of Dr. Amit Shah (mentor).</w:t>
      </w:r>
      <w:r w:rsidRPr="00460EC5">
        <w:fldChar w:fldCharType="begin" w:fldLock="1"/>
      </w:r>
      <w:r w:rsidR="00206172">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64&lt;/sup&gt;","plainTextFormattedCitation":"64","previouslyFormattedCitation":"&lt;sup&gt;63&lt;/sup&gt;"},"properties":{"noteIndex":0},"schema":"https://github.com/citation-style-language/schema/raw/master/csl-citation.json"}</w:instrText>
      </w:r>
      <w:r w:rsidRPr="00460EC5">
        <w:fldChar w:fldCharType="separate"/>
      </w:r>
      <w:r w:rsidR="00206172" w:rsidRPr="00206172">
        <w:rPr>
          <w:noProof/>
          <w:vertAlign w:val="superscript"/>
        </w:rPr>
        <w:t>64</w:t>
      </w:r>
      <w:r w:rsidRPr="00460EC5">
        <w:fldChar w:fldCharType="end"/>
      </w:r>
      <w:r>
        <w:t xml:space="preserve"> </w:t>
      </w:r>
      <w:r w:rsidRPr="00714B08">
        <w:rPr>
          <w:i/>
          <w:iCs/>
        </w:rPr>
        <w:t>I hypothesize that ANS dysfunction, as measured by</w:t>
      </w:r>
      <w:r>
        <w:rPr>
          <w:i/>
          <w:iCs/>
        </w:rPr>
        <w:t xml:space="preserve"> low</w:t>
      </w:r>
      <w:r w:rsidRPr="00714B08">
        <w:rPr>
          <w:i/>
          <w:iCs/>
        </w:rPr>
        <w:t xml:space="preserve"> </w:t>
      </w:r>
      <w:proofErr w:type="spellStart"/>
      <w:r>
        <w:rPr>
          <w:i/>
          <w:iCs/>
        </w:rPr>
        <w:t>Dyx</w:t>
      </w:r>
      <w:proofErr w:type="spellEnd"/>
      <w:r w:rsidRPr="00714B08">
        <w:rPr>
          <w:i/>
          <w:iCs/>
        </w:rPr>
        <w:t>, mediates the effect of depression on CAD</w:t>
      </w:r>
      <w:r>
        <w:t xml:space="preserve">. </w:t>
      </w:r>
    </w:p>
    <w:p w14:paraId="6E828D50" w14:textId="77777777" w:rsidR="002C261B" w:rsidRPr="00625215" w:rsidRDefault="002C261B" w:rsidP="00625215">
      <w:pPr>
        <w:rPr>
          <w:color w:val="000000" w:themeColor="text1"/>
          <w:sz w:val="12"/>
          <w:szCs w:val="12"/>
        </w:rPr>
      </w:pPr>
    </w:p>
    <w:p w14:paraId="308A02C6" w14:textId="5801B54C" w:rsidR="00625215" w:rsidRPr="00625215" w:rsidRDefault="00625215" w:rsidP="00625215">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00206172">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62&lt;/sup&gt;","plainTextFormattedCitation":"62","previouslyFormattedCitation":"&lt;sup&gt;61&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62</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 xml:space="preserve">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w:t>
      </w:r>
      <w:proofErr w:type="spellStart"/>
      <w:r w:rsidRPr="00625215">
        <w:rPr>
          <w:color w:val="000000" w:themeColor="text1"/>
        </w:rPr>
        <w:t>Gensini</w:t>
      </w:r>
      <w:proofErr w:type="spellEnd"/>
      <w:r w:rsidRPr="00625215">
        <w:rPr>
          <w:color w:val="000000" w:themeColor="text1"/>
        </w:rPr>
        <w:t xml:space="preserve">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00206172">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65&lt;/sup&gt;","plainTextFormattedCitation":"65","previouslyFormattedCitation":"&lt;sup&gt;64&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65</w:t>
      </w:r>
      <w:r w:rsidRPr="00625215">
        <w:rPr>
          <w:color w:val="000000" w:themeColor="text1"/>
        </w:rPr>
        <w:fldChar w:fldCharType="end"/>
      </w:r>
    </w:p>
    <w:p w14:paraId="39992E16" w14:textId="77777777" w:rsidR="00625215" w:rsidRPr="00625215" w:rsidRDefault="00625215" w:rsidP="00625215">
      <w:pPr>
        <w:rPr>
          <w:color w:val="000000" w:themeColor="text1"/>
          <w:sz w:val="12"/>
          <w:szCs w:val="12"/>
        </w:rPr>
      </w:pPr>
    </w:p>
    <w:p w14:paraId="4489D8C2" w14:textId="408E3F1D" w:rsidR="00625215" w:rsidRPr="00625215" w:rsidRDefault="00625215" w:rsidP="00625215">
      <w:pPr>
        <w:rPr>
          <w:color w:val="000000" w:themeColor="text1"/>
        </w:rPr>
      </w:pPr>
      <w:r w:rsidRPr="00625215">
        <w:rPr>
          <w:color w:val="000000" w:themeColor="text1"/>
          <w:u w:val="single"/>
        </w:rPr>
        <w:t>Heart Rate Variability</w:t>
      </w:r>
      <w:r w:rsidRPr="00625215">
        <w:rPr>
          <w:color w:val="000000" w:themeColor="text1"/>
        </w:rPr>
        <w:t xml:space="preserve">: This study will add HRV to the data collected by the </w:t>
      </w:r>
      <w:proofErr w:type="spellStart"/>
      <w:r w:rsidRPr="00625215">
        <w:rPr>
          <w:color w:val="000000" w:themeColor="text1"/>
        </w:rPr>
        <w:t>EmCAB</w:t>
      </w:r>
      <w:proofErr w:type="spellEnd"/>
      <w:r w:rsidRPr="00625215">
        <w:rPr>
          <w:color w:val="000000" w:themeColor="text1"/>
        </w:rPr>
        <w:t>. We will use non-invasive, continuous, ambulatory ECG patches (</w:t>
      </w:r>
      <w:proofErr w:type="spellStart"/>
      <w:r w:rsidRPr="00625215">
        <w:rPr>
          <w:color w:val="000000" w:themeColor="text1"/>
        </w:rPr>
        <w:t>Biostamp</w:t>
      </w:r>
      <w:proofErr w:type="spellEnd"/>
      <w:r w:rsidRPr="00625215">
        <w:rPr>
          <w:color w:val="000000" w:themeColor="text1"/>
        </w:rPr>
        <w:t xml:space="preserve">®,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w:t>
      </w:r>
      <w:r w:rsidRPr="00625215">
        <w:rPr>
          <w:color w:val="000000" w:themeColor="text1"/>
        </w:rPr>
        <w:lastRenderedPageBreak/>
        <w:t>dysfunction is between 7 AM and 10 AM.</w:t>
      </w:r>
      <w:r w:rsidRPr="00625215">
        <w:rPr>
          <w:color w:val="000000" w:themeColor="text1"/>
        </w:rPr>
        <w:fldChar w:fldCharType="begin" w:fldLock="1"/>
      </w:r>
      <w:r w:rsidR="00206172">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49&lt;/sup&gt;","plainTextFormattedCitation":"49","previouslyFormattedCitation":"&lt;sup&gt;48&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49</w:t>
      </w:r>
      <w:r w:rsidRPr="00625215">
        <w:rPr>
          <w:color w:val="000000" w:themeColor="text1"/>
        </w:rPr>
        <w:fldChar w:fldCharType="end"/>
      </w:r>
      <w:r w:rsidRPr="00625215">
        <w:rPr>
          <w:color w:val="000000" w:themeColor="text1"/>
        </w:rPr>
        <w:t xml:space="preserve"> If possible, the ECG duration will be extended. We will use the commercial </w:t>
      </w:r>
      <w:proofErr w:type="spellStart"/>
      <w:r w:rsidRPr="00625215">
        <w:rPr>
          <w:color w:val="000000" w:themeColor="text1"/>
        </w:rPr>
        <w:t>HeartTrends</w:t>
      </w:r>
      <w:proofErr w:type="spellEnd"/>
      <w:r w:rsidRPr="00625215">
        <w:rPr>
          <w:color w:val="000000" w:themeColor="text1"/>
        </w:rPr>
        <w:t xml:space="preserve"> algorithm (Lev-El Diagnostics Ltd., Israel) to generate the </w:t>
      </w:r>
      <w:proofErr w:type="spellStart"/>
      <w:r w:rsidRPr="00625215">
        <w:rPr>
          <w:i/>
          <w:color w:val="000000" w:themeColor="text1"/>
        </w:rPr>
        <w:t>Dyx</w:t>
      </w:r>
      <w:proofErr w:type="spellEnd"/>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00206172">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64&lt;/sup&gt;","plainTextFormattedCitation":"64","previouslyFormattedCitation":"&lt;sup&gt;63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64</w:t>
      </w:r>
      <w:r w:rsidRPr="00625215">
        <w:rPr>
          <w:color w:val="000000" w:themeColor="text1"/>
        </w:rPr>
        <w:fldChar w:fldCharType="end"/>
      </w:r>
      <w:r w:rsidRPr="00625215">
        <w:rPr>
          <w:color w:val="000000" w:themeColor="text1"/>
        </w:rPr>
        <w:t xml:space="preserve"> A materials transfer agreement with the company is already in place with </w:t>
      </w:r>
      <w:proofErr w:type="spellStart"/>
      <w:r w:rsidRPr="00625215">
        <w:rPr>
          <w:color w:val="000000" w:themeColor="text1"/>
        </w:rPr>
        <w:t>HeartTrends</w:t>
      </w:r>
      <w:proofErr w:type="spellEnd"/>
      <w:r w:rsidRPr="00625215">
        <w:rPr>
          <w:color w:val="000000" w:themeColor="text1"/>
        </w:rPr>
        <w:t>.</w:t>
      </w:r>
    </w:p>
    <w:p w14:paraId="774D715A" w14:textId="77777777" w:rsidR="00625215" w:rsidRPr="00625215" w:rsidRDefault="00625215" w:rsidP="00625215">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14:paraId="71027298" w14:textId="5075B07A" w:rsidR="00625215" w:rsidRPr="00625215" w:rsidRDefault="00625215" w:rsidP="00625215">
      <w:pPr>
        <w:rPr>
          <w:color w:val="000000" w:themeColor="text1"/>
        </w:rPr>
      </w:pPr>
      <w:r w:rsidRPr="00625215">
        <w:rPr>
          <w:color w:val="000000" w:themeColor="text1"/>
          <w:u w:val="single"/>
        </w:rPr>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00206172">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66&lt;/sup&gt;","plainTextFormattedCitation":"66","previouslyFormattedCitation":"&lt;sup&gt;65&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66</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00206172">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67&lt;/sup&gt;","plainTextFormattedCitation":"67","previouslyFormattedCitation":"&lt;sup&gt;66&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67</w:t>
      </w:r>
      <w:r w:rsidRPr="00625215">
        <w:rPr>
          <w:color w:val="000000" w:themeColor="text1"/>
        </w:rPr>
        <w:fldChar w:fldCharType="end"/>
      </w:r>
      <w:r w:rsidRPr="00625215">
        <w:rPr>
          <w:color w:val="000000" w:themeColor="text1"/>
        </w:rPr>
        <w:t xml:space="preserve"> Cognitive impairment will be measured by the Montreal cognitive assessment (</w:t>
      </w:r>
      <w:proofErr w:type="spellStart"/>
      <w:r w:rsidRPr="00625215">
        <w:rPr>
          <w:color w:val="000000" w:themeColor="text1"/>
        </w:rPr>
        <w:t>MoCA</w:t>
      </w:r>
      <w:proofErr w:type="spellEnd"/>
      <w:r w:rsidRPr="00625215">
        <w:rPr>
          <w:color w:val="000000" w:themeColor="text1"/>
        </w:rPr>
        <w:t xml:space="preserve">), which is a measure of global cognitive function and is comprised of the sub-domains: memory, visuospatial function, executive function, sustained attention, language, and orientation. The </w:t>
      </w:r>
      <w:proofErr w:type="spellStart"/>
      <w:r w:rsidRPr="00625215">
        <w:rPr>
          <w:color w:val="000000" w:themeColor="text1"/>
        </w:rPr>
        <w:t>MoCA</w:t>
      </w:r>
      <w:proofErr w:type="spellEnd"/>
      <w:r w:rsidRPr="00625215">
        <w:rPr>
          <w:color w:val="000000" w:themeColor="text1"/>
        </w:rPr>
        <w:t xml:space="preserve"> has a sensitivity of 90% and specificity of 87% for detecting mild cognitive impairment with a score of 26 (out of 30).</w:t>
      </w:r>
      <w:r w:rsidRPr="00625215">
        <w:rPr>
          <w:color w:val="000000" w:themeColor="text1"/>
        </w:rPr>
        <w:fldChar w:fldCharType="begin" w:fldLock="1"/>
      </w:r>
      <w:r w:rsidR="00206172">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68&lt;/sup&gt;","plainTextFormattedCitation":"68","previouslyFormattedCitation":"&lt;sup&gt;67&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68</w:t>
      </w:r>
      <w:r w:rsidRPr="00625215">
        <w:rPr>
          <w:color w:val="000000" w:themeColor="text1"/>
        </w:rPr>
        <w:fldChar w:fldCharType="end"/>
      </w:r>
    </w:p>
    <w:p w14:paraId="05F31673" w14:textId="77777777" w:rsidR="00625215" w:rsidRPr="00625215" w:rsidRDefault="00625215" w:rsidP="00625215">
      <w:pPr>
        <w:rPr>
          <w:color w:val="000000" w:themeColor="text1"/>
          <w:sz w:val="12"/>
          <w:szCs w:val="12"/>
        </w:rPr>
      </w:pPr>
    </w:p>
    <w:p w14:paraId="59B0FC8A" w14:textId="666E2114" w:rsidR="00625215" w:rsidRPr="00625215" w:rsidRDefault="00625215" w:rsidP="00625215">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00206172">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69&lt;/sup&gt;","plainTextFormattedCitation":"69","previouslyFormattedCitation":"&lt;sup&gt;68&lt;/sup&gt;"},"properties":{"noteIndex":0},"schema":"https://github.com/citation-style-language/schema/raw/master/csl-citation.json"}</w:instrText>
      </w:r>
      <w:r w:rsidRPr="00625215">
        <w:rPr>
          <w:rFonts w:ascii="ArialMT" w:hAnsi="ArialMT" w:cs="Times New Roman"/>
          <w:color w:val="000000" w:themeColor="text1"/>
        </w:rPr>
        <w:fldChar w:fldCharType="separate"/>
      </w:r>
      <w:r w:rsidR="00206172" w:rsidRPr="00206172">
        <w:rPr>
          <w:rFonts w:ascii="ArialMT" w:hAnsi="ArialMT" w:cs="Times New Roman"/>
          <w:noProof/>
          <w:color w:val="000000" w:themeColor="text1"/>
          <w:vertAlign w:val="superscript"/>
        </w:rPr>
        <w:t>69</w:t>
      </w:r>
      <w:r w:rsidRPr="00625215">
        <w:rPr>
          <w:rFonts w:ascii="ArialMT" w:hAnsi="ArialMT" w:cs="Times New Roman"/>
          <w:color w:val="000000" w:themeColor="text1"/>
        </w:rPr>
        <w:fldChar w:fldCharType="end"/>
      </w:r>
    </w:p>
    <w:p w14:paraId="75D50DE6" w14:textId="77777777" w:rsidR="00625215" w:rsidRPr="00625215" w:rsidRDefault="00625215" w:rsidP="00625215">
      <w:pPr>
        <w:rPr>
          <w:color w:val="000000" w:themeColor="text1"/>
          <w:sz w:val="12"/>
          <w:szCs w:val="12"/>
        </w:rPr>
      </w:pPr>
    </w:p>
    <w:p w14:paraId="0983339C" w14:textId="0CA93D53" w:rsidR="00625215" w:rsidRPr="002C261B" w:rsidRDefault="002C261B" w:rsidP="002C261B">
      <w:pPr>
        <w:widowControl w:val="0"/>
        <w:spacing w:after="80"/>
        <w:rPr>
          <w:sz w:val="8"/>
          <w:szCs w:val="8"/>
        </w:rPr>
      </w:pPr>
      <w:r>
        <w:rPr>
          <w:b/>
          <w:color w:val="000000" w:themeColor="text1"/>
        </w:rPr>
        <w:t>C</w:t>
      </w:r>
      <w:r w:rsidR="00625215" w:rsidRPr="00625215">
        <w:rPr>
          <w:b/>
          <w:color w:val="000000" w:themeColor="text1"/>
        </w:rPr>
        <w:t xml:space="preserve">4. Specific Aim </w:t>
      </w:r>
      <w:r>
        <w:rPr>
          <w:b/>
          <w:color w:val="000000" w:themeColor="text1"/>
        </w:rPr>
        <w:t>#</w:t>
      </w:r>
      <w:r w:rsidR="00625215" w:rsidRPr="00625215">
        <w:rPr>
          <w:b/>
          <w:color w:val="000000" w:themeColor="text1"/>
        </w:rPr>
        <w:t>1</w:t>
      </w:r>
      <w:r>
        <w:rPr>
          <w:b/>
          <w:bCs/>
        </w:rPr>
        <w:t>: Quantify</w:t>
      </w:r>
      <w:r w:rsidRPr="00544424">
        <w:rPr>
          <w:b/>
          <w:bCs/>
        </w:rPr>
        <w:t xml:space="preserve"> the relationship between </w:t>
      </w:r>
      <w:r>
        <w:rPr>
          <w:b/>
          <w:bCs/>
        </w:rPr>
        <w:t>depressive symptoms</w:t>
      </w:r>
      <w:r w:rsidRPr="00544424">
        <w:rPr>
          <w:b/>
          <w:bCs/>
        </w:rPr>
        <w:t xml:space="preserve"> and ANS dysfunction</w:t>
      </w:r>
      <w:r>
        <w:t>.</w:t>
      </w:r>
      <w:r>
        <w:rPr>
          <w:i/>
          <w:iCs/>
        </w:rPr>
        <w:t xml:space="preserve"> </w:t>
      </w:r>
      <w:r>
        <w:t>We</w:t>
      </w:r>
      <w:r w:rsidRPr="00460EC5">
        <w:t xml:space="preserve"> will </w:t>
      </w:r>
      <w:r>
        <w:t>a)</w:t>
      </w:r>
      <w:r w:rsidRPr="00460EC5">
        <w:t xml:space="preserve"> assess depressive symptoms </w:t>
      </w:r>
      <w:r>
        <w:t xml:space="preserve">using the </w:t>
      </w:r>
      <w:r w:rsidRPr="00460EC5">
        <w:t>Patient Health Questionnaire-9,</w:t>
      </w:r>
      <w:r w:rsidRPr="00460EC5">
        <w:fldChar w:fldCharType="begin" w:fldLock="1"/>
      </w:r>
      <w:r w:rsidR="00206172">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67&lt;/sup&gt;","plainTextFormattedCitation":"67","previouslyFormattedCitation":"&lt;sup&gt;66&lt;/sup&gt;"},"properties":{"noteIndex":0},"schema":"https://github.com/citation-style-language/schema/raw/master/csl-citation.json"}</w:instrText>
      </w:r>
      <w:r w:rsidRPr="00460EC5">
        <w:fldChar w:fldCharType="separate"/>
      </w:r>
      <w:r w:rsidR="00206172" w:rsidRPr="00206172">
        <w:rPr>
          <w:noProof/>
          <w:vertAlign w:val="superscript"/>
        </w:rPr>
        <w:t>67</w:t>
      </w:r>
      <w:r w:rsidRPr="00460EC5">
        <w:fldChar w:fldCharType="end"/>
      </w:r>
      <w:r w:rsidRPr="00460EC5">
        <w:t xml:space="preserve"> and </w:t>
      </w:r>
      <w:r>
        <w:t>b) test</w:t>
      </w:r>
      <w:r w:rsidRPr="00460EC5">
        <w:t xml:space="preserve"> the association of </w:t>
      </w:r>
      <w:r>
        <w:t xml:space="preserve">this score </w:t>
      </w:r>
      <w:r w:rsidRPr="00460EC5">
        <w:t xml:space="preserve"> w</w:t>
      </w:r>
      <w:r>
        <w:t>ith ANS dysfunction as</w:t>
      </w:r>
      <w:r w:rsidRPr="00460EC5">
        <w:t xml:space="preserve"> </w:t>
      </w:r>
      <w:r>
        <w:t>measured by</w:t>
      </w:r>
      <w:r w:rsidRPr="00460EC5">
        <w:t xml:space="preserve"> </w:t>
      </w:r>
      <w:proofErr w:type="spellStart"/>
      <w:r w:rsidRPr="00544424">
        <w:rPr>
          <w:i/>
          <w:iCs/>
        </w:rPr>
        <w:t>Dy</w:t>
      </w:r>
      <w:r>
        <w:rPr>
          <w:i/>
          <w:iCs/>
        </w:rPr>
        <w:t>x</w:t>
      </w:r>
      <w:proofErr w:type="spellEnd"/>
      <w:r>
        <w:t xml:space="preserve">. </w:t>
      </w:r>
      <w:r w:rsidRPr="000B2BA3">
        <w:rPr>
          <w:i/>
        </w:rPr>
        <w:t xml:space="preserve">We predict elevated depressive symptoms will associate with low </w:t>
      </w:r>
      <w:proofErr w:type="spellStart"/>
      <w:r w:rsidRPr="000B2BA3">
        <w:rPr>
          <w:i/>
        </w:rPr>
        <w:t>Dyx</w:t>
      </w:r>
      <w:proofErr w:type="spellEnd"/>
      <w:r>
        <w:rPr>
          <w:i/>
        </w:rPr>
        <w:t>,</w:t>
      </w:r>
      <w:r w:rsidRPr="000B2BA3">
        <w:rPr>
          <w:i/>
        </w:rPr>
        <w:t xml:space="preserve"> </w:t>
      </w:r>
      <w:r>
        <w:t xml:space="preserve">thus generating </w:t>
      </w:r>
      <w:r w:rsidRPr="00460EC5">
        <w:t xml:space="preserve">a robust non-invasive marker </w:t>
      </w:r>
      <w:r>
        <w:t>for</w:t>
      </w:r>
      <w:r w:rsidRPr="00460EC5">
        <w:t xml:space="preserve"> the effect of depression on the ANS. </w:t>
      </w:r>
    </w:p>
    <w:p w14:paraId="095F8F50" w14:textId="77777777" w:rsidR="00625215" w:rsidRPr="00625215" w:rsidRDefault="00625215" w:rsidP="00625215">
      <w:pPr>
        <w:rPr>
          <w:color w:val="000000" w:themeColor="text1"/>
          <w:sz w:val="12"/>
          <w:szCs w:val="12"/>
        </w:rPr>
      </w:pPr>
    </w:p>
    <w:p w14:paraId="3209A6E9" w14:textId="080D4C5B"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Depression and cognitive impairment are not only common is patients with CAD, but are also prognostic after MI, </w:t>
      </w:r>
      <w:proofErr w:type="spellStart"/>
      <w:r w:rsidRPr="00625215">
        <w:rPr>
          <w:color w:val="000000" w:themeColor="text1"/>
        </w:rPr>
        <w:t>indepdent</w:t>
      </w:r>
      <w:proofErr w:type="spellEnd"/>
      <w:r w:rsidRPr="00625215">
        <w:rPr>
          <w:color w:val="000000" w:themeColor="text1"/>
        </w:rPr>
        <w:t xml:space="preserve"> of traditional risk factors.</w:t>
      </w:r>
      <w:r w:rsidRPr="00625215">
        <w:rPr>
          <w:color w:val="000000" w:themeColor="text1"/>
        </w:rPr>
        <w:fldChar w:fldCharType="begin" w:fldLock="1"/>
      </w:r>
      <w:r w:rsidR="00206172">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10,39,70,71&lt;/sup&gt;","plainTextFormattedCitation":"10,39,70,71","previouslyFormattedCitation":"&lt;sup&gt;10,38,69,70&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10,39,70,71</w:t>
      </w:r>
      <w:r w:rsidRPr="00625215">
        <w:rPr>
          <w:color w:val="000000" w:themeColor="text1"/>
        </w:rPr>
        <w:fldChar w:fldCharType="end"/>
      </w:r>
      <w:r w:rsidRPr="00625215">
        <w:rPr>
          <w:color w:val="000000" w:themeColor="text1"/>
        </w:rPr>
        <w:t xml:space="preserve"> Our preliminary analyses from the Emory Twin Study found </w:t>
      </w:r>
      <w:proofErr w:type="spellStart"/>
      <w:r w:rsidRPr="00625215">
        <w:rPr>
          <w:i/>
          <w:color w:val="000000" w:themeColor="text1"/>
        </w:rPr>
        <w:t>Dyx</w:t>
      </w:r>
      <w:proofErr w:type="spellEnd"/>
      <w:r w:rsidRPr="00625215">
        <w:rPr>
          <w:color w:val="000000" w:themeColor="text1"/>
        </w:rPr>
        <w:t xml:space="preserve"> to be a significant determinant of depressive symptoms (r= 0.14, p&lt;0.001 in 276 individuals). Also, in a preliminary analysis from the Atherosclerotic Risk </w:t>
      </w:r>
      <w:proofErr w:type="gramStart"/>
      <w:r w:rsidRPr="00625215">
        <w:rPr>
          <w:color w:val="000000" w:themeColor="text1"/>
        </w:rPr>
        <w:t>In</w:t>
      </w:r>
      <w:proofErr w:type="gramEnd"/>
      <w:r w:rsidRPr="00625215">
        <w:rPr>
          <w:color w:val="000000" w:themeColor="text1"/>
        </w:rPr>
        <w:t xml:space="preserve">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00206172">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72&lt;/sup&gt;","plainTextFormattedCitation":"72","previouslyFormattedCitation":"&lt;sup&gt;71&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72</w:t>
      </w:r>
      <w:r w:rsidRPr="00625215">
        <w:rPr>
          <w:color w:val="000000" w:themeColor="text1"/>
        </w:rPr>
        <w:fldChar w:fldCharType="end"/>
      </w:r>
      <w:r w:rsidRPr="00625215">
        <w:rPr>
          <w:color w:val="000000" w:themeColor="text1"/>
        </w:rPr>
        <w:t xml:space="preserve"> We will look to elucidate the independent relationship </w:t>
      </w:r>
      <w:proofErr w:type="spellStart"/>
      <w:r w:rsidRPr="00625215">
        <w:rPr>
          <w:color w:val="000000" w:themeColor="text1"/>
        </w:rPr>
        <w:t>Dyx</w:t>
      </w:r>
      <w:proofErr w:type="spellEnd"/>
      <w:r w:rsidRPr="00625215">
        <w:rPr>
          <w:color w:val="000000" w:themeColor="text1"/>
        </w:rPr>
        <w:t>, a marker of neuropsychiatric disturbance, with depression and cognitive impairment, which has not yet been studied.</w:t>
      </w:r>
    </w:p>
    <w:p w14:paraId="375510FC" w14:textId="77777777" w:rsidR="00625215" w:rsidRPr="00625215" w:rsidRDefault="00625215" w:rsidP="00625215">
      <w:pPr>
        <w:rPr>
          <w:color w:val="000000" w:themeColor="text1"/>
          <w:sz w:val="12"/>
          <w:szCs w:val="12"/>
        </w:rPr>
      </w:pPr>
    </w:p>
    <w:p w14:paraId="5579734E" w14:textId="21BC1771"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w:t>
      </w:r>
      <w:proofErr w:type="spellStart"/>
      <w:r w:rsidRPr="00625215">
        <w:rPr>
          <w:color w:val="000000" w:themeColor="text1"/>
        </w:rPr>
        <w:t>BioStamp</w:t>
      </w:r>
      <w:proofErr w:type="spellEnd"/>
      <w:r w:rsidRPr="00625215">
        <w:rPr>
          <w:color w:val="000000" w:themeColor="text1"/>
        </w:rPr>
        <w:t xml:space="preserve"> company to retrieve raw ECG data, and will use the HRV toolbox to automatically extract and convert it into usable RR intervals and evaluate for arrhythmia (which would be excluded from analysis). I will communicate with the </w:t>
      </w:r>
      <w:proofErr w:type="spellStart"/>
      <w:r w:rsidRPr="00625215">
        <w:rPr>
          <w:color w:val="000000" w:themeColor="text1"/>
        </w:rPr>
        <w:t>HeartTrends</w:t>
      </w:r>
      <w:proofErr w:type="spellEnd"/>
      <w:r w:rsidRPr="00625215">
        <w:rPr>
          <w:color w:val="000000" w:themeColor="text1"/>
        </w:rPr>
        <w:t xml:space="preserve"> company to assist with the appropriate and timely generation of the </w:t>
      </w:r>
      <w:proofErr w:type="spellStart"/>
      <w:r w:rsidRPr="00625215">
        <w:rPr>
          <w:i/>
          <w:color w:val="000000" w:themeColor="text1"/>
        </w:rPr>
        <w:t>Dyx</w:t>
      </w:r>
      <w:proofErr w:type="spellEnd"/>
      <w:r w:rsidRPr="00625215">
        <w:rPr>
          <w:color w:val="000000" w:themeColor="text1"/>
        </w:rPr>
        <w:t xml:space="preserve"> index through </w:t>
      </w:r>
      <w:proofErr w:type="spellStart"/>
      <w:r w:rsidRPr="00625215">
        <w:rPr>
          <w:color w:val="000000" w:themeColor="text1"/>
        </w:rPr>
        <w:t>Poincaré</w:t>
      </w:r>
      <w:proofErr w:type="spellEnd"/>
      <w:r w:rsidRPr="00625215">
        <w:rPr>
          <w:color w:val="000000" w:themeColor="text1"/>
        </w:rPr>
        <w:t xml:space="preserve"> plot analysis.</w:t>
      </w:r>
      <w:r w:rsidRPr="00625215">
        <w:rPr>
          <w:color w:val="000000" w:themeColor="text1"/>
        </w:rPr>
        <w:fldChar w:fldCharType="begin" w:fldLock="1"/>
      </w:r>
      <w:r w:rsidR="00206172">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27,48&lt;/sup&gt;","plainTextFormattedCitation":"27,48","previouslyFormattedCitation":"&lt;sup&gt;26,47&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27,48</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00206172">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64&lt;/sup&gt;","plainTextFormattedCitation":"64","previouslyFormattedCitation":"&lt;sup&gt;63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64</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w:t>
      </w:r>
      <w:proofErr w:type="spellStart"/>
      <w:r w:rsidRPr="00625215">
        <w:rPr>
          <w:color w:val="000000" w:themeColor="text1"/>
        </w:rPr>
        <w:t>MoCA</w:t>
      </w:r>
      <w:proofErr w:type="spellEnd"/>
      <w:r w:rsidRPr="00625215">
        <w:rPr>
          <w:color w:val="000000" w:themeColor="text1"/>
        </w:rPr>
        <w:t xml:space="preserve"> score). The exposures will be analyzed for correlation. The primary outcome will be autonomic function, measured by </w:t>
      </w:r>
      <w:proofErr w:type="spellStart"/>
      <w:r w:rsidRPr="00625215">
        <w:rPr>
          <w:i/>
          <w:color w:val="000000" w:themeColor="text1"/>
        </w:rPr>
        <w:t>Dyx</w:t>
      </w:r>
      <w:proofErr w:type="spellEnd"/>
      <w:r w:rsidRPr="00625215">
        <w:rPr>
          <w:color w:val="000000" w:themeColor="text1"/>
        </w:rPr>
        <w:t xml:space="preserve"> and other HRV indices. Each exposure will be included in individual regressions models for the continuous </w:t>
      </w:r>
      <w:proofErr w:type="spellStart"/>
      <w:r w:rsidRPr="00625215">
        <w:rPr>
          <w:i/>
          <w:color w:val="000000" w:themeColor="text1"/>
        </w:rPr>
        <w:t>Dyx</w:t>
      </w:r>
      <w:proofErr w:type="spellEnd"/>
      <w:r w:rsidRPr="00625215">
        <w:rPr>
          <w:color w:val="000000" w:themeColor="text1"/>
        </w:rPr>
        <w:t xml:space="preserve"> measure, and logistic regressions for </w:t>
      </w:r>
      <w:proofErr w:type="spellStart"/>
      <w:r w:rsidRPr="00625215">
        <w:rPr>
          <w:i/>
          <w:color w:val="000000" w:themeColor="text1"/>
        </w:rPr>
        <w:t>Dyx</w:t>
      </w:r>
      <w:proofErr w:type="spellEnd"/>
      <w:r w:rsidRPr="00625215">
        <w:rPr>
          <w:color w:val="000000" w:themeColor="text1"/>
        </w:rPr>
        <w:t xml:space="preserve"> using the clinical cutoff of &lt;2 units.</w:t>
      </w:r>
      <w:r w:rsidRPr="00625215">
        <w:rPr>
          <w:color w:val="000000" w:themeColor="text1"/>
        </w:rPr>
        <w:fldChar w:fldCharType="begin" w:fldLock="1"/>
      </w:r>
      <w:r w:rsidR="00206172">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33&lt;/sup&gt;","plainTextFormattedCitation":"33","previouslyFormattedCitation":"&lt;sup&gt;32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33</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14:paraId="2F49566C" w14:textId="77777777" w:rsidR="00625215" w:rsidRPr="00625215" w:rsidRDefault="00625215" w:rsidP="00625215">
      <w:pPr>
        <w:rPr>
          <w:color w:val="000000" w:themeColor="text1"/>
          <w:sz w:val="12"/>
          <w:szCs w:val="12"/>
        </w:rPr>
      </w:pPr>
    </w:p>
    <w:p w14:paraId="2B8533F8"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3027768E" w14:textId="77777777" w:rsidR="00625215" w:rsidRPr="00625215" w:rsidRDefault="00625215" w:rsidP="00625215">
      <w:pPr>
        <w:rPr>
          <w:color w:val="000000" w:themeColor="text1"/>
          <w:sz w:val="12"/>
          <w:szCs w:val="12"/>
        </w:rPr>
      </w:pPr>
    </w:p>
    <w:p w14:paraId="74FBE7AB" w14:textId="77777777"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proofErr w:type="spellStart"/>
      <w:r w:rsidRPr="00625215">
        <w:rPr>
          <w:i/>
          <w:color w:val="000000" w:themeColor="text1"/>
        </w:rPr>
        <w:t>Dyx</w:t>
      </w:r>
      <w:proofErr w:type="spellEnd"/>
      <w:r w:rsidRPr="00625215">
        <w:rPr>
          <w:color w:val="000000" w:themeColor="text1"/>
        </w:rPr>
        <w:t>.</w:t>
      </w:r>
    </w:p>
    <w:p w14:paraId="7EF39343" w14:textId="77777777" w:rsidR="00625215" w:rsidRPr="00625215" w:rsidRDefault="00625215" w:rsidP="00625215">
      <w:pPr>
        <w:rPr>
          <w:color w:val="000000" w:themeColor="text1"/>
          <w:sz w:val="12"/>
          <w:szCs w:val="12"/>
        </w:rPr>
      </w:pPr>
    </w:p>
    <w:p w14:paraId="44FC9303" w14:textId="0E517908" w:rsidR="002C261B" w:rsidRPr="00544424" w:rsidRDefault="002C261B" w:rsidP="002C261B">
      <w:pPr>
        <w:widowControl w:val="0"/>
        <w:spacing w:after="80"/>
        <w:rPr>
          <w:sz w:val="8"/>
          <w:szCs w:val="8"/>
        </w:rPr>
      </w:pPr>
      <w:r>
        <w:rPr>
          <w:b/>
          <w:color w:val="000000" w:themeColor="text1"/>
        </w:rPr>
        <w:lastRenderedPageBreak/>
        <w:t>C</w:t>
      </w:r>
      <w:r w:rsidR="00625215" w:rsidRPr="00625215">
        <w:rPr>
          <w:b/>
          <w:color w:val="000000" w:themeColor="text1"/>
        </w:rPr>
        <w:t>5. Specific Aim #2</w:t>
      </w:r>
      <w:r>
        <w:rPr>
          <w:b/>
          <w:color w:val="000000" w:themeColor="text1"/>
        </w:rPr>
        <w:t>:</w:t>
      </w:r>
      <w:r>
        <w:rPr>
          <w:b/>
          <w:bCs/>
        </w:rPr>
        <w:t xml:space="preserve">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Pr="00460EC5">
        <w:fldChar w:fldCharType="begin" w:fldLock="1"/>
      </w:r>
      <w:r w:rsidR="00206172">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73&lt;/sup&gt;","plainTextFormattedCitation":"73","previouslyFormattedCitation":"&lt;sup&gt;72&lt;/sup&gt;"},"properties":{"noteIndex":0},"schema":"https://github.com/citation-style-language/schema/raw/master/csl-citation.json"}</w:instrText>
      </w:r>
      <w:r w:rsidRPr="00460EC5">
        <w:fldChar w:fldCharType="separate"/>
      </w:r>
      <w:r w:rsidR="00206172" w:rsidRPr="00206172">
        <w:rPr>
          <w:noProof/>
          <w:vertAlign w:val="superscript"/>
        </w:rPr>
        <w:t>73</w:t>
      </w:r>
      <w:r w:rsidRPr="00460EC5">
        <w:fldChar w:fldCharType="end"/>
      </w:r>
      <w:r>
        <w:t xml:space="preserve"> an angiographic estimate of plaque burden</w:t>
      </w:r>
      <w:r w:rsidRPr="00460EC5">
        <w:t xml:space="preserve">, </w:t>
      </w:r>
      <w:r>
        <w:t>and b)</w:t>
      </w:r>
      <w:r w:rsidRPr="00460EC5">
        <w:t xml:space="preserve"> </w:t>
      </w:r>
      <w:r>
        <w:t xml:space="preserve">test the association of plaque burden with ANS dysfunction, measured by </w:t>
      </w:r>
      <w:proofErr w:type="spellStart"/>
      <w:r>
        <w:rPr>
          <w:i/>
          <w:iCs/>
        </w:rPr>
        <w:t>Dyx</w:t>
      </w:r>
      <w:proofErr w:type="spellEnd"/>
      <w:r>
        <w:t xml:space="preserve">, </w:t>
      </w:r>
      <w:r w:rsidRPr="00460EC5">
        <w:t>before, during, and after catherization</w:t>
      </w:r>
      <w:r>
        <w:t xml:space="preserve"> and/or revascularization.</w:t>
      </w:r>
      <w:r w:rsidRPr="00460EC5">
        <w:t xml:space="preserve"> </w:t>
      </w:r>
      <w:r>
        <w:t>Findings may help</w:t>
      </w:r>
      <w:r w:rsidRPr="00460EC5">
        <w:t xml:space="preserve"> clarify the role of</w:t>
      </w:r>
      <w:r>
        <w:t xml:space="preserve"> ANS dysfunction in</w:t>
      </w:r>
      <w:r w:rsidRPr="00460EC5">
        <w:t xml:space="preserve"> </w:t>
      </w:r>
      <w:r>
        <w:t xml:space="preserve">obstructive versus </w:t>
      </w:r>
      <w:r w:rsidRPr="00460EC5">
        <w:t xml:space="preserve">microvascular CAD. </w:t>
      </w:r>
      <w:r w:rsidRPr="000B2BA3">
        <w:rPr>
          <w:i/>
          <w:iCs/>
        </w:rPr>
        <w:t>W</w:t>
      </w:r>
      <w:r>
        <w:rPr>
          <w:i/>
          <w:iCs/>
        </w:rPr>
        <w:t>e</w:t>
      </w:r>
      <w:r w:rsidRPr="000B2BA3">
        <w:rPr>
          <w:i/>
          <w:iCs/>
        </w:rPr>
        <w:t xml:space="preserve"> predict </w:t>
      </w:r>
      <w:r>
        <w:rPr>
          <w:i/>
          <w:iCs/>
        </w:rPr>
        <w:t>l</w:t>
      </w:r>
      <w:r w:rsidRPr="00544424">
        <w:rPr>
          <w:i/>
          <w:iCs/>
        </w:rPr>
        <w:t xml:space="preserve">ow </w:t>
      </w:r>
      <w:proofErr w:type="spellStart"/>
      <w:r>
        <w:rPr>
          <w:i/>
          <w:iCs/>
        </w:rPr>
        <w:t>Dyx</w:t>
      </w:r>
      <w:proofErr w:type="spellEnd"/>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206172">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65&lt;/sup&gt;","plainTextFormattedCitation":"65","previouslyFormattedCitation":"&lt;sup&gt;64&lt;/sup&gt;"},"properties":{"noteIndex":0},"schema":"https://github.com/citation-style-language/schema/raw/master/csl-citation.json"}</w:instrText>
      </w:r>
      <w:r w:rsidRPr="00544424">
        <w:rPr>
          <w:i/>
          <w:iCs/>
        </w:rPr>
        <w:fldChar w:fldCharType="separate"/>
      </w:r>
      <w:r w:rsidR="00206172" w:rsidRPr="00206172">
        <w:rPr>
          <w:iCs/>
          <w:noProof/>
          <w:vertAlign w:val="superscript"/>
        </w:rPr>
        <w:t>65</w:t>
      </w:r>
      <w:r w:rsidRPr="00544424">
        <w:rPr>
          <w:i/>
          <w:iCs/>
        </w:rPr>
        <w:fldChar w:fldCharType="end"/>
      </w:r>
      <w:r>
        <w:rPr>
          <w:i/>
          <w:iCs/>
        </w:rPr>
        <w:t xml:space="preserve"> and </w:t>
      </w:r>
      <w:proofErr w:type="spellStart"/>
      <w:r>
        <w:rPr>
          <w:i/>
          <w:iCs/>
        </w:rPr>
        <w:t>Dyx</w:t>
      </w:r>
      <w:proofErr w:type="spellEnd"/>
      <w:r>
        <w:rPr>
          <w:i/>
          <w:iCs/>
        </w:rPr>
        <w:t xml:space="preserve"> will increase after revascularization.</w:t>
      </w:r>
      <w:r w:rsidRPr="00460EC5">
        <w:t xml:space="preserve"> </w:t>
      </w:r>
    </w:p>
    <w:p w14:paraId="0C00F067" w14:textId="080BBA73" w:rsidR="00625215" w:rsidRPr="00625215" w:rsidRDefault="00625215" w:rsidP="00625215">
      <w:pPr>
        <w:rPr>
          <w:color w:val="000000" w:themeColor="text1"/>
          <w:sz w:val="12"/>
          <w:szCs w:val="12"/>
        </w:rPr>
      </w:pPr>
    </w:p>
    <w:p w14:paraId="1B134B7A" w14:textId="592CDB0F"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proofErr w:type="spellStart"/>
      <w:r w:rsidRPr="00625215">
        <w:rPr>
          <w:i/>
          <w:color w:val="000000" w:themeColor="text1"/>
        </w:rPr>
        <w:t>Dyx</w:t>
      </w:r>
      <w:proofErr w:type="spellEnd"/>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206172">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49&lt;/sup&gt;","plainTextFormattedCitation":"49","previouslyFormattedCitation":"&lt;sup&gt;48&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49</w:t>
      </w:r>
      <w:r w:rsidRPr="00625215">
        <w:rPr>
          <w:color w:val="000000" w:themeColor="text1"/>
        </w:rPr>
        <w:fldChar w:fldCharType="end"/>
      </w:r>
      <w:r w:rsidRPr="00625215">
        <w:rPr>
          <w:color w:val="000000" w:themeColor="text1"/>
        </w:rPr>
        <w:t xml:space="preserve"> We are looking to, for the first time, evaluate </w:t>
      </w:r>
      <w:proofErr w:type="spellStart"/>
      <w:r w:rsidRPr="00625215">
        <w:rPr>
          <w:i/>
          <w:color w:val="000000" w:themeColor="text1"/>
        </w:rPr>
        <w:t>Dyx</w:t>
      </w:r>
      <w:proofErr w:type="spellEnd"/>
      <w:r w:rsidRPr="00625215">
        <w:rPr>
          <w:i/>
          <w:color w:val="000000" w:themeColor="text1"/>
        </w:rPr>
        <w:t xml:space="preserve"> </w:t>
      </w:r>
      <w:r w:rsidRPr="00625215">
        <w:rPr>
          <w:color w:val="000000" w:themeColor="text1"/>
        </w:rPr>
        <w:t>during morning hours and the relationship with obstructive CAD and overall plaque burden.</w:t>
      </w:r>
    </w:p>
    <w:p w14:paraId="4E4359AA" w14:textId="77777777" w:rsidR="00625215" w:rsidRPr="00625215" w:rsidRDefault="00625215" w:rsidP="00625215">
      <w:pPr>
        <w:rPr>
          <w:color w:val="000000" w:themeColor="text1"/>
          <w:sz w:val="12"/>
          <w:szCs w:val="12"/>
        </w:rPr>
      </w:pPr>
    </w:p>
    <w:p w14:paraId="08D3C081" w14:textId="65D6D80D" w:rsidR="00625215" w:rsidRPr="00625215" w:rsidRDefault="00625215" w:rsidP="00625215">
      <w:pPr>
        <w:rPr>
          <w:color w:val="000000" w:themeColor="text1"/>
        </w:rPr>
      </w:pPr>
      <w:r w:rsidRPr="00625215">
        <w:rPr>
          <w:color w:val="000000" w:themeColor="text1"/>
          <w:u w:val="single"/>
        </w:rPr>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proofErr w:type="spellStart"/>
      <w:r w:rsidRPr="00625215">
        <w:rPr>
          <w:i/>
          <w:color w:val="000000" w:themeColor="text1"/>
        </w:rPr>
        <w:t>Dyx</w:t>
      </w:r>
      <w:proofErr w:type="spellEnd"/>
      <w:r w:rsidRPr="00625215">
        <w:rPr>
          <w:i/>
          <w:color w:val="000000" w:themeColor="text1"/>
        </w:rPr>
        <w:t xml:space="preserve">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206172">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33&lt;/sup&gt;","plainTextFormattedCitation":"33","previouslyFormattedCitation":"&lt;sup&gt;32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33</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3E8CBE00" w14:textId="77777777" w:rsidR="00625215" w:rsidRPr="00625215" w:rsidRDefault="00625215" w:rsidP="00625215">
      <w:pPr>
        <w:rPr>
          <w:color w:val="000000" w:themeColor="text1"/>
          <w:sz w:val="12"/>
          <w:szCs w:val="12"/>
        </w:rPr>
      </w:pPr>
    </w:p>
    <w:p w14:paraId="3861D520" w14:textId="28D18DCE"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206172">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74&lt;/sup&gt;","plainTextFormattedCitation":"74","previouslyFormattedCitation":"&lt;sup&gt;73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74</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1C39FF46" w14:textId="77777777" w:rsidR="00625215" w:rsidRPr="00625215" w:rsidRDefault="00625215" w:rsidP="00625215">
      <w:pPr>
        <w:rPr>
          <w:color w:val="000000" w:themeColor="text1"/>
          <w:sz w:val="12"/>
          <w:szCs w:val="12"/>
        </w:rPr>
      </w:pPr>
    </w:p>
    <w:p w14:paraId="227220D6" w14:textId="77777777" w:rsidR="009576E5" w:rsidRDefault="00625215" w:rsidP="009576E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proofErr w:type="spellStart"/>
      <w:r w:rsidRPr="00625215">
        <w:rPr>
          <w:i/>
          <w:color w:val="000000" w:themeColor="text1"/>
        </w:rPr>
        <w:t>Dyx</w:t>
      </w:r>
      <w:proofErr w:type="spellEnd"/>
      <w:r w:rsidRPr="00625215">
        <w:rPr>
          <w:color w:val="000000" w:themeColor="text1"/>
        </w:rPr>
        <w:t>, with progressive coronary artery plaque burden.</w:t>
      </w:r>
    </w:p>
    <w:p w14:paraId="4F1F2C81" w14:textId="79908C41" w:rsidR="009576E5" w:rsidRDefault="009576E5" w:rsidP="009576E5"/>
    <w:p w14:paraId="26F59B6B" w14:textId="77777777" w:rsidR="002C261B" w:rsidRDefault="002C261B" w:rsidP="002C261B">
      <w:pPr>
        <w:pStyle w:val="Heading3"/>
      </w:pPr>
      <w:r>
        <w:t xml:space="preserve">C6. Specific Aim #3: </w:t>
      </w:r>
      <w:r w:rsidRPr="003A0FD0">
        <w:rPr>
          <w:bCs/>
        </w:rPr>
        <w:t xml:space="preserve">Study clinical outcomes of ANS dysfunction in </w:t>
      </w:r>
      <w:r>
        <w:rPr>
          <w:bCs/>
        </w:rPr>
        <w:t xml:space="preserve">patients with </w:t>
      </w:r>
      <w:r w:rsidRPr="003A2FC4">
        <w:rPr>
          <w:bCs/>
          <w:u w:val="single"/>
        </w:rPr>
        <w:t>depression and CAD</w:t>
      </w:r>
      <w:r>
        <w:t xml:space="preserve">. </w:t>
      </w:r>
    </w:p>
    <w:p w14:paraId="48EE9909" w14:textId="77777777" w:rsidR="002C261B" w:rsidRDefault="002C261B" w:rsidP="002C261B">
      <w:pPr>
        <w:pStyle w:val="Heading3"/>
      </w:pPr>
    </w:p>
    <w:p w14:paraId="53218FC7" w14:textId="37581371" w:rsidR="002C261B" w:rsidRPr="001546E3" w:rsidRDefault="002C261B" w:rsidP="002C261B">
      <w:pPr>
        <w:rPr>
          <w:b/>
          <w:bCs/>
          <w:sz w:val="8"/>
          <w:szCs w:val="8"/>
        </w:rPr>
      </w:pPr>
      <w:r>
        <w:t xml:space="preserve">We will a) follow participants for adverse 1-year fatal and non-fatal outcomes, including all-cause mortality, myocardial infarction, revascularization, and development of CAD, and b) compare the differences in outcomes based on the presence of ANS dysfunction. </w:t>
      </w:r>
      <w:r>
        <w:rPr>
          <w:i/>
          <w:iCs/>
        </w:rPr>
        <w:t>We predict d</w:t>
      </w:r>
      <w:r w:rsidRPr="00C6079E">
        <w:rPr>
          <w:i/>
          <w:iCs/>
        </w:rPr>
        <w:t xml:space="preserve">epressive symptoms and low HRV </w:t>
      </w:r>
      <w:r>
        <w:rPr>
          <w:i/>
          <w:iCs/>
        </w:rPr>
        <w:t xml:space="preserve">together </w:t>
      </w:r>
      <w:r w:rsidRPr="00C6079E">
        <w:rPr>
          <w:i/>
          <w:iCs/>
        </w:rPr>
        <w:t xml:space="preserve">will </w:t>
      </w:r>
      <w:r>
        <w:rPr>
          <w:i/>
          <w:iCs/>
        </w:rPr>
        <w:t>synergistically be associated</w:t>
      </w:r>
      <w:r w:rsidRPr="00C6079E">
        <w:rPr>
          <w:i/>
          <w:iCs/>
        </w:rPr>
        <w:t xml:space="preserve"> with an increased risk </w:t>
      </w:r>
      <w:r>
        <w:rPr>
          <w:i/>
          <w:iCs/>
        </w:rPr>
        <w:t xml:space="preserve">of fatal and non-fatal outcomes </w:t>
      </w:r>
      <w:r w:rsidRPr="00C6079E">
        <w:rPr>
          <w:i/>
          <w:iCs/>
        </w:rPr>
        <w:t>after 1 year of follow-up.</w:t>
      </w:r>
      <w:r>
        <w:rPr>
          <w:b/>
          <w:bCs/>
          <w:sz w:val="8"/>
          <w:szCs w:val="8"/>
        </w:rPr>
        <w:t xml:space="preserve"> </w:t>
      </w:r>
    </w:p>
    <w:p w14:paraId="396187D5" w14:textId="6F7EFE0F" w:rsidR="002C261B" w:rsidRDefault="002C261B" w:rsidP="009576E5"/>
    <w:p w14:paraId="7F903D12" w14:textId="74AB8D5C" w:rsidR="002C261B" w:rsidRPr="00625215" w:rsidRDefault="002C261B" w:rsidP="002C261B">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proofErr w:type="spellStart"/>
      <w:r w:rsidRPr="00625215">
        <w:rPr>
          <w:i/>
          <w:color w:val="000000" w:themeColor="text1"/>
        </w:rPr>
        <w:t>Dyx</w:t>
      </w:r>
      <w:proofErr w:type="spellEnd"/>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206172">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49&lt;/sup&gt;","plainTextFormattedCitation":"49","previouslyFormattedCitation":"&lt;sup&gt;48&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49</w:t>
      </w:r>
      <w:r w:rsidRPr="00625215">
        <w:rPr>
          <w:color w:val="000000" w:themeColor="text1"/>
        </w:rPr>
        <w:fldChar w:fldCharType="end"/>
      </w:r>
      <w:r w:rsidRPr="00625215">
        <w:rPr>
          <w:color w:val="000000" w:themeColor="text1"/>
        </w:rPr>
        <w:t xml:space="preserve"> We are looking to, for the first time, evaluate </w:t>
      </w:r>
      <w:proofErr w:type="spellStart"/>
      <w:r w:rsidRPr="00625215">
        <w:rPr>
          <w:i/>
          <w:color w:val="000000" w:themeColor="text1"/>
        </w:rPr>
        <w:t>Dyx</w:t>
      </w:r>
      <w:proofErr w:type="spellEnd"/>
      <w:r w:rsidRPr="00625215">
        <w:rPr>
          <w:i/>
          <w:color w:val="000000" w:themeColor="text1"/>
        </w:rPr>
        <w:t xml:space="preserve"> </w:t>
      </w:r>
      <w:r w:rsidRPr="00625215">
        <w:rPr>
          <w:color w:val="000000" w:themeColor="text1"/>
        </w:rPr>
        <w:t>during morning hours and the relationship with obstructive CAD and overall plaque burden.</w:t>
      </w:r>
    </w:p>
    <w:p w14:paraId="5B83C88F" w14:textId="77777777" w:rsidR="002C261B" w:rsidRPr="00625215" w:rsidRDefault="002C261B" w:rsidP="002C261B">
      <w:pPr>
        <w:rPr>
          <w:color w:val="000000" w:themeColor="text1"/>
          <w:sz w:val="12"/>
          <w:szCs w:val="12"/>
        </w:rPr>
      </w:pPr>
    </w:p>
    <w:p w14:paraId="69B1FAE0" w14:textId="79F334A5" w:rsidR="002C261B" w:rsidRPr="00625215" w:rsidRDefault="002C261B" w:rsidP="002C261B">
      <w:pPr>
        <w:rPr>
          <w:color w:val="000000" w:themeColor="text1"/>
        </w:rPr>
      </w:pPr>
      <w:r w:rsidRPr="00625215">
        <w:rPr>
          <w:color w:val="000000" w:themeColor="text1"/>
          <w:u w:val="single"/>
        </w:rPr>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proofErr w:type="spellStart"/>
      <w:r w:rsidRPr="00625215">
        <w:rPr>
          <w:i/>
          <w:color w:val="000000" w:themeColor="text1"/>
        </w:rPr>
        <w:t>Dyx</w:t>
      </w:r>
      <w:proofErr w:type="spellEnd"/>
      <w:r w:rsidRPr="00625215">
        <w:rPr>
          <w:i/>
          <w:color w:val="000000" w:themeColor="text1"/>
        </w:rPr>
        <w:t xml:space="preserve">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206172">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33&lt;/sup&gt;","plainTextFormattedCitation":"33","previouslyFormattedCitation":"&lt;sup&gt;32&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33</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6BF256E9" w14:textId="77777777" w:rsidR="002C261B" w:rsidRPr="00625215" w:rsidRDefault="002C261B" w:rsidP="002C261B">
      <w:pPr>
        <w:rPr>
          <w:color w:val="000000" w:themeColor="text1"/>
          <w:sz w:val="12"/>
          <w:szCs w:val="12"/>
        </w:rPr>
      </w:pPr>
    </w:p>
    <w:p w14:paraId="4AFD2C4B" w14:textId="345ECA23" w:rsidR="002C261B" w:rsidRPr="00625215" w:rsidRDefault="002C261B" w:rsidP="002C261B">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206172">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74&lt;/sup&gt;","plainTextFormattedCitation":"74","previouslyFormattedCitation":"&lt;sup&gt;73&lt;/sup&gt;"},"properties":{"noteIndex":0},"schema":"https://github.com/citation-style-language/schema/raw/master/csl-citation.json"}</w:instrText>
      </w:r>
      <w:r w:rsidRPr="00625215">
        <w:rPr>
          <w:color w:val="000000" w:themeColor="text1"/>
        </w:rPr>
        <w:fldChar w:fldCharType="separate"/>
      </w:r>
      <w:r w:rsidR="00206172" w:rsidRPr="00206172">
        <w:rPr>
          <w:noProof/>
          <w:color w:val="000000" w:themeColor="text1"/>
          <w:vertAlign w:val="superscript"/>
        </w:rPr>
        <w:t>74</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6D9918A1" w14:textId="77777777" w:rsidR="002C261B" w:rsidRPr="00625215" w:rsidRDefault="002C261B" w:rsidP="002C261B">
      <w:pPr>
        <w:rPr>
          <w:color w:val="000000" w:themeColor="text1"/>
          <w:sz w:val="12"/>
          <w:szCs w:val="12"/>
        </w:rPr>
      </w:pPr>
    </w:p>
    <w:p w14:paraId="1B4EDD0B" w14:textId="1C464648" w:rsidR="00DD12D9" w:rsidRDefault="002C261B"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proofErr w:type="spellStart"/>
      <w:r w:rsidRPr="00625215">
        <w:rPr>
          <w:i/>
          <w:color w:val="000000" w:themeColor="text1"/>
        </w:rPr>
        <w:t>Dyx</w:t>
      </w:r>
      <w:proofErr w:type="spellEnd"/>
      <w:r w:rsidRPr="00625215">
        <w:rPr>
          <w:color w:val="000000" w:themeColor="text1"/>
        </w:rPr>
        <w:t>, with progressive coronary artery plaque burden.</w:t>
      </w:r>
    </w:p>
    <w:p w14:paraId="4F030867" w14:textId="426645DD" w:rsidR="00741CA2" w:rsidRDefault="00741CA2" w:rsidP="00625215">
      <w:pPr>
        <w:rPr>
          <w:color w:val="000000" w:themeColor="text1"/>
        </w:rPr>
      </w:pPr>
    </w:p>
    <w:p w14:paraId="6892FF15" w14:textId="6A50B3A0" w:rsidR="00741CA2" w:rsidRDefault="00741CA2">
      <w:pPr>
        <w:spacing w:after="160" w:line="259" w:lineRule="auto"/>
        <w:rPr>
          <w:color w:val="000000" w:themeColor="text1"/>
        </w:rPr>
      </w:pPr>
      <w:r>
        <w:rPr>
          <w:color w:val="000000" w:themeColor="text1"/>
        </w:rPr>
        <w:br w:type="page"/>
      </w:r>
    </w:p>
    <w:p w14:paraId="3507E9A7" w14:textId="2E10F7D2" w:rsidR="00741CA2" w:rsidRDefault="00741CA2" w:rsidP="00741CA2">
      <w:pPr>
        <w:pStyle w:val="Heading1"/>
      </w:pPr>
      <w:r>
        <w:lastRenderedPageBreak/>
        <w:t>REFERENCES</w:t>
      </w:r>
    </w:p>
    <w:p w14:paraId="5BFFF11B" w14:textId="04D16D08" w:rsidR="00741CA2" w:rsidRDefault="00741CA2" w:rsidP="00625215">
      <w:pPr>
        <w:rPr>
          <w:color w:val="000000" w:themeColor="text1"/>
        </w:rPr>
      </w:pPr>
    </w:p>
    <w:p w14:paraId="11CBA8AD" w14:textId="6B17D871" w:rsidR="00206172" w:rsidRPr="00206172" w:rsidRDefault="00741CA2" w:rsidP="00206172">
      <w:pPr>
        <w:widowControl w:val="0"/>
        <w:autoSpaceDE w:val="0"/>
        <w:autoSpaceDN w:val="0"/>
        <w:adjustRightInd w:val="0"/>
        <w:ind w:left="640" w:hanging="640"/>
        <w:rPr>
          <w:noProof/>
          <w:szCs w:val="24"/>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206172" w:rsidRPr="00206172">
        <w:rPr>
          <w:noProof/>
          <w:szCs w:val="24"/>
        </w:rPr>
        <w:t xml:space="preserve">1. </w:t>
      </w:r>
      <w:r w:rsidR="00206172" w:rsidRPr="00206172">
        <w:rPr>
          <w:noProof/>
          <w:szCs w:val="24"/>
        </w:rPr>
        <w:tab/>
        <w:t xml:space="preserve">Friedrich MJ. Depression Is the Leading Cause of Disability Around the World. </w:t>
      </w:r>
      <w:r w:rsidR="00206172" w:rsidRPr="00206172">
        <w:rPr>
          <w:i/>
          <w:iCs/>
          <w:noProof/>
          <w:szCs w:val="24"/>
        </w:rPr>
        <w:t>JAMA</w:t>
      </w:r>
      <w:r w:rsidR="00206172" w:rsidRPr="00206172">
        <w:rPr>
          <w:noProof/>
          <w:szCs w:val="24"/>
        </w:rPr>
        <w:t>. 2017;317(15):1517. doi:10.1001/jama.2017.3826</w:t>
      </w:r>
    </w:p>
    <w:p w14:paraId="4D12A01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 </w:t>
      </w:r>
      <w:r w:rsidRPr="00206172">
        <w:rPr>
          <w:noProof/>
          <w:szCs w:val="24"/>
        </w:rPr>
        <w:tab/>
        <w:t xml:space="preserve">McAloon CJ, Boylan LM, Hamborg T, et al. The changing face of cardiovascular disease 2000–2012: An analysis of the world health organisation global health estimates data. </w:t>
      </w:r>
      <w:r w:rsidRPr="00206172">
        <w:rPr>
          <w:i/>
          <w:iCs/>
          <w:noProof/>
          <w:szCs w:val="24"/>
        </w:rPr>
        <w:t>Int J Cardiol</w:t>
      </w:r>
      <w:r w:rsidRPr="00206172">
        <w:rPr>
          <w:noProof/>
          <w:szCs w:val="24"/>
        </w:rPr>
        <w:t>. 2016;224:256-264. doi:10.1016/j.ijcard.2016.09.026</w:t>
      </w:r>
    </w:p>
    <w:p w14:paraId="5E94180C"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 </w:t>
      </w:r>
      <w:r w:rsidRPr="00206172">
        <w:rPr>
          <w:noProof/>
          <w:szCs w:val="24"/>
        </w:rPr>
        <w:tab/>
        <w:t xml:space="preserve">Jha MK, Qamar A, Vaduganathan M, Charney DS, Murrough JW. Screening and Management of Depression in Patients With Cardiovascular Disease: JACC State-of-the-Art Review. </w:t>
      </w:r>
      <w:r w:rsidRPr="00206172">
        <w:rPr>
          <w:i/>
          <w:iCs/>
          <w:noProof/>
          <w:szCs w:val="24"/>
        </w:rPr>
        <w:t>J Am Coll Cardiol</w:t>
      </w:r>
      <w:r w:rsidRPr="00206172">
        <w:rPr>
          <w:noProof/>
          <w:szCs w:val="24"/>
        </w:rPr>
        <w:t>. 2019;73(14):1827-1845. doi:10.1016/j.jacc.2019.01.041</w:t>
      </w:r>
    </w:p>
    <w:p w14:paraId="726B7D11"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 </w:t>
      </w:r>
      <w:r w:rsidRPr="00206172">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206172">
        <w:rPr>
          <w:i/>
          <w:iCs/>
          <w:noProof/>
          <w:szCs w:val="24"/>
        </w:rPr>
        <w:t>Gen Hosp Psychiatry</w:t>
      </w:r>
      <w:r w:rsidRPr="00206172">
        <w:rPr>
          <w:noProof/>
          <w:szCs w:val="24"/>
        </w:rPr>
        <w:t>. 2011;33(3):203-216. doi:10.1016/j.genhosppsych.2011.02.007</w:t>
      </w:r>
    </w:p>
    <w:p w14:paraId="20A9E6EB"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 </w:t>
      </w:r>
      <w:r w:rsidRPr="00206172">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206172">
        <w:rPr>
          <w:i/>
          <w:iCs/>
          <w:noProof/>
          <w:szCs w:val="24"/>
        </w:rPr>
        <w:t>Circulation</w:t>
      </w:r>
      <w:r w:rsidRPr="00206172">
        <w:rPr>
          <w:noProof/>
          <w:szCs w:val="24"/>
        </w:rPr>
        <w:t>. 2014;129(12):1350-1369. doi:10.1161/CIR.0000000000000019</w:t>
      </w:r>
    </w:p>
    <w:p w14:paraId="310C950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 </w:t>
      </w:r>
      <w:r w:rsidRPr="00206172">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206172">
        <w:rPr>
          <w:i/>
          <w:iCs/>
          <w:noProof/>
          <w:szCs w:val="24"/>
        </w:rPr>
        <w:t>J Am Med Assoc</w:t>
      </w:r>
      <w:r w:rsidRPr="00206172">
        <w:rPr>
          <w:noProof/>
          <w:szCs w:val="24"/>
        </w:rPr>
        <w:t>. 2003;289(23):3106-3116. doi:10.1001/jama.289.23.3106</w:t>
      </w:r>
    </w:p>
    <w:p w14:paraId="4ABDBDE1"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7. </w:t>
      </w:r>
      <w:r w:rsidRPr="00206172">
        <w:rPr>
          <w:noProof/>
          <w:szCs w:val="24"/>
        </w:rPr>
        <w:tab/>
        <w:t xml:space="preserve">Kronish IM, Moise N, Cheung YK, et al. Effect of Depression Screening after Acute Coronary Syndromes on Quality of Life: The CODIACS-QoL Randomized Clinical Trial. </w:t>
      </w:r>
      <w:r w:rsidRPr="00206172">
        <w:rPr>
          <w:i/>
          <w:iCs/>
          <w:noProof/>
          <w:szCs w:val="24"/>
        </w:rPr>
        <w:t>JAMA Intern Med</w:t>
      </w:r>
      <w:r w:rsidRPr="00206172">
        <w:rPr>
          <w:noProof/>
          <w:szCs w:val="24"/>
        </w:rPr>
        <w:t>. 2019. doi:10.1001/jamainternmed.2019.4518</w:t>
      </w:r>
    </w:p>
    <w:p w14:paraId="6C2A2B24"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8. </w:t>
      </w:r>
      <w:r w:rsidRPr="00206172">
        <w:rPr>
          <w:noProof/>
          <w:szCs w:val="24"/>
        </w:rPr>
        <w:tab/>
        <w:t xml:space="preserve">Carney RM, Freedland KE. Depression and coronary heart disease. </w:t>
      </w:r>
      <w:r w:rsidRPr="00206172">
        <w:rPr>
          <w:i/>
          <w:iCs/>
          <w:noProof/>
          <w:szCs w:val="24"/>
        </w:rPr>
        <w:t>Nat Rev Cardiol</w:t>
      </w:r>
      <w:r w:rsidRPr="00206172">
        <w:rPr>
          <w:noProof/>
          <w:szCs w:val="24"/>
        </w:rPr>
        <w:t>. 2017;14(3):145-155. doi:10.1038/nrcardio.2016.181</w:t>
      </w:r>
    </w:p>
    <w:p w14:paraId="28C5EC1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9. </w:t>
      </w:r>
      <w:r w:rsidRPr="00206172">
        <w:rPr>
          <w:noProof/>
          <w:szCs w:val="24"/>
        </w:rPr>
        <w:tab/>
        <w:t xml:space="preserve">Hare DL, Toukhsati SR, Johansson P, Jaarsma T. Depression and cardiovascular disease: A clinical review. </w:t>
      </w:r>
      <w:r w:rsidRPr="00206172">
        <w:rPr>
          <w:i/>
          <w:iCs/>
          <w:noProof/>
          <w:szCs w:val="24"/>
        </w:rPr>
        <w:t>Eur Heart J</w:t>
      </w:r>
      <w:r w:rsidRPr="00206172">
        <w:rPr>
          <w:noProof/>
          <w:szCs w:val="24"/>
        </w:rPr>
        <w:t>. 2014;35(21):1365-1372. doi:10.1093/eurheartj/eht462</w:t>
      </w:r>
    </w:p>
    <w:p w14:paraId="4BFE999A"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10. </w:t>
      </w:r>
      <w:r w:rsidRPr="00206172">
        <w:rPr>
          <w:noProof/>
          <w:szCs w:val="24"/>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206172">
        <w:rPr>
          <w:i/>
          <w:iCs/>
          <w:noProof/>
          <w:szCs w:val="24"/>
        </w:rPr>
        <w:t>Circulation</w:t>
      </w:r>
      <w:r w:rsidRPr="00206172">
        <w:rPr>
          <w:noProof/>
          <w:szCs w:val="24"/>
        </w:rPr>
        <w:t>. 2017;135(18):1681-1689. doi:10.1161/CIRCULATIONAHA.116.025140</w:t>
      </w:r>
    </w:p>
    <w:p w14:paraId="015776BA"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11. </w:t>
      </w:r>
      <w:r w:rsidRPr="00206172">
        <w:rPr>
          <w:noProof/>
          <w:szCs w:val="24"/>
        </w:rPr>
        <w:tab/>
        <w:t xml:space="preserve">Smolderen KG, Spertus JA, Reid KJ, et al. The association of cognitive and somatic depressive symptoms with depression recognition and outcomes after myocardial infarction. </w:t>
      </w:r>
      <w:r w:rsidRPr="00206172">
        <w:rPr>
          <w:i/>
          <w:iCs/>
          <w:noProof/>
          <w:szCs w:val="24"/>
        </w:rPr>
        <w:t>Circ Cardiovasc Qual Outcomes</w:t>
      </w:r>
      <w:r w:rsidRPr="00206172">
        <w:rPr>
          <w:noProof/>
          <w:szCs w:val="24"/>
        </w:rPr>
        <w:t>. 2009;2(4):328-337. doi:10.1161/CIRCOUTCOMES.109.868588</w:t>
      </w:r>
    </w:p>
    <w:p w14:paraId="13725F84"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12. </w:t>
      </w:r>
      <w:r w:rsidRPr="00206172">
        <w:rPr>
          <w:noProof/>
          <w:szCs w:val="24"/>
        </w:rPr>
        <w:tab/>
        <w:t xml:space="preserve">Carney RM, Freedland KE, Veith RC. Depression, the autonomic nervous system, and coronary heart disease. </w:t>
      </w:r>
      <w:r w:rsidRPr="00206172">
        <w:rPr>
          <w:i/>
          <w:iCs/>
          <w:noProof/>
          <w:szCs w:val="24"/>
        </w:rPr>
        <w:t>Psychosom Med</w:t>
      </w:r>
      <w:r w:rsidRPr="00206172">
        <w:rPr>
          <w:noProof/>
          <w:szCs w:val="24"/>
        </w:rPr>
        <w:t>. 2005;67(SUPPL. 1):S29-S33. doi:10.1097/01.psy.0000162254.61556.d5</w:t>
      </w:r>
    </w:p>
    <w:p w14:paraId="25C7094C"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13. </w:t>
      </w:r>
      <w:r w:rsidRPr="00206172">
        <w:rPr>
          <w:noProof/>
          <w:szCs w:val="24"/>
        </w:rPr>
        <w:tab/>
        <w:t xml:space="preserve">Penninx BWJH. Depression and cardiovascular disease: Epidemiological evidence on their linking mechanisms. </w:t>
      </w:r>
      <w:r w:rsidRPr="00206172">
        <w:rPr>
          <w:i/>
          <w:iCs/>
          <w:noProof/>
          <w:szCs w:val="24"/>
        </w:rPr>
        <w:t>Neurosci Biobehav Rev</w:t>
      </w:r>
      <w:r w:rsidRPr="00206172">
        <w:rPr>
          <w:noProof/>
          <w:szCs w:val="24"/>
        </w:rPr>
        <w:t>. 2017;74:277-286. doi:10.1016/j.neubiorev.2016.07.003</w:t>
      </w:r>
    </w:p>
    <w:p w14:paraId="5FBC6C61"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14. </w:t>
      </w:r>
      <w:r w:rsidRPr="00206172">
        <w:rPr>
          <w:noProof/>
          <w:szCs w:val="24"/>
        </w:rPr>
        <w:tab/>
        <w:t xml:space="preserve">Lown B. Sudden cardiac death -- 1978. </w:t>
      </w:r>
      <w:r w:rsidRPr="00206172">
        <w:rPr>
          <w:i/>
          <w:iCs/>
          <w:noProof/>
          <w:szCs w:val="24"/>
        </w:rPr>
        <w:t>Circulation</w:t>
      </w:r>
      <w:r w:rsidRPr="00206172">
        <w:rPr>
          <w:noProof/>
          <w:szCs w:val="24"/>
        </w:rPr>
        <w:t>. 1979;60(7):1593-1599. doi:10.1161/01.CIR.60.7.1593</w:t>
      </w:r>
    </w:p>
    <w:p w14:paraId="5A96BD8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15. </w:t>
      </w:r>
      <w:r w:rsidRPr="00206172">
        <w:rPr>
          <w:noProof/>
          <w:szCs w:val="24"/>
        </w:rPr>
        <w:tab/>
        <w:t xml:space="preserve">Zamotrinsky A V., Kondratiev B, De Jong JW. Vagal neurostimulation in patients with coronary artery disease. </w:t>
      </w:r>
      <w:r w:rsidRPr="00206172">
        <w:rPr>
          <w:i/>
          <w:iCs/>
          <w:noProof/>
          <w:szCs w:val="24"/>
        </w:rPr>
        <w:t>Auton Neurosci Basic Clin</w:t>
      </w:r>
      <w:r w:rsidRPr="00206172">
        <w:rPr>
          <w:noProof/>
          <w:szCs w:val="24"/>
        </w:rPr>
        <w:t>. 2001;88(1-2):109-116. doi:10.1016/S1566-0702(01)00227-2</w:t>
      </w:r>
    </w:p>
    <w:p w14:paraId="63F20F54"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16. </w:t>
      </w:r>
      <w:r w:rsidRPr="00206172">
        <w:rPr>
          <w:noProof/>
          <w:szCs w:val="24"/>
        </w:rPr>
        <w:tab/>
        <w:t xml:space="preserve">Zhang Y, Mazgalev TN. Arrhythmias and vagus nerve stimulation. </w:t>
      </w:r>
      <w:r w:rsidRPr="00206172">
        <w:rPr>
          <w:i/>
          <w:iCs/>
          <w:noProof/>
          <w:szCs w:val="24"/>
        </w:rPr>
        <w:t>Heart Fail Rev</w:t>
      </w:r>
      <w:r w:rsidRPr="00206172">
        <w:rPr>
          <w:noProof/>
          <w:szCs w:val="24"/>
        </w:rPr>
        <w:t>. 2011;16(2):147-161. doi:10.1007/s10741-010-9178-2</w:t>
      </w:r>
    </w:p>
    <w:p w14:paraId="5842EC32"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17. </w:t>
      </w:r>
      <w:r w:rsidRPr="00206172">
        <w:rPr>
          <w:noProof/>
          <w:szCs w:val="24"/>
        </w:rPr>
        <w:tab/>
        <w:t xml:space="preserve">Carreno FR, Frazer A. Vagal Nerve Stimulation for Treatment-Resistant Depression. </w:t>
      </w:r>
      <w:r w:rsidRPr="00206172">
        <w:rPr>
          <w:i/>
          <w:iCs/>
          <w:noProof/>
          <w:szCs w:val="24"/>
        </w:rPr>
        <w:t>Neurotherapeutics</w:t>
      </w:r>
      <w:r w:rsidRPr="00206172">
        <w:rPr>
          <w:noProof/>
          <w:szCs w:val="24"/>
        </w:rPr>
        <w:t>. 2017;14(3):716-727. doi:10.1007/s13311-017-0537-8</w:t>
      </w:r>
    </w:p>
    <w:p w14:paraId="1A6C1C7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18. </w:t>
      </w:r>
      <w:r w:rsidRPr="00206172">
        <w:rPr>
          <w:noProof/>
          <w:szCs w:val="24"/>
        </w:rPr>
        <w:tab/>
        <w:t xml:space="preserve">Thayer JF, Lane RD. A model of neurovisceral integration in emotion regulation and dysregulation. </w:t>
      </w:r>
      <w:r w:rsidRPr="00206172">
        <w:rPr>
          <w:i/>
          <w:iCs/>
          <w:noProof/>
          <w:szCs w:val="24"/>
        </w:rPr>
        <w:t>J Affect Disord</w:t>
      </w:r>
      <w:r w:rsidRPr="00206172">
        <w:rPr>
          <w:noProof/>
          <w:szCs w:val="24"/>
        </w:rPr>
        <w:t>. 2000;61(3):201-216. doi:10.1016/S0165-0327(00)00338-4</w:t>
      </w:r>
    </w:p>
    <w:p w14:paraId="408D0D6C"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19. </w:t>
      </w:r>
      <w:r w:rsidRPr="00206172">
        <w:rPr>
          <w:noProof/>
          <w:szCs w:val="24"/>
        </w:rPr>
        <w:tab/>
        <w:t xml:space="preserve">Richard Jennings J, Allen B, Gianaros PJ, Thayer JF, Manuck SB. Focusing neurovisceral integration: Cognition, heart rate variability, and cerebral blood flow. </w:t>
      </w:r>
      <w:r w:rsidRPr="00206172">
        <w:rPr>
          <w:i/>
          <w:iCs/>
          <w:noProof/>
          <w:szCs w:val="24"/>
        </w:rPr>
        <w:t>Psychophysiology</w:t>
      </w:r>
      <w:r w:rsidRPr="00206172">
        <w:rPr>
          <w:noProof/>
          <w:szCs w:val="24"/>
        </w:rPr>
        <w:t>. 2015;52(2):214-224. doi:10.1111/psyp.12319</w:t>
      </w:r>
    </w:p>
    <w:p w14:paraId="7E48BC4D"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20. </w:t>
      </w:r>
      <w:r w:rsidRPr="00206172">
        <w:rPr>
          <w:noProof/>
          <w:szCs w:val="24"/>
        </w:rPr>
        <w:tab/>
        <w:t xml:space="preserve">Armour JA. Myocardial ischaemia and the cardiac nervous system. </w:t>
      </w:r>
      <w:r w:rsidRPr="00206172">
        <w:rPr>
          <w:i/>
          <w:iCs/>
          <w:noProof/>
          <w:szCs w:val="24"/>
        </w:rPr>
        <w:t>Eur Heart J</w:t>
      </w:r>
      <w:r w:rsidRPr="00206172">
        <w:rPr>
          <w:noProof/>
          <w:szCs w:val="24"/>
        </w:rPr>
        <w:t>. 1999;16(12):1751-1752. https://academic.oup.com/cardiovascres/article-abstract/41/1/41/317013. Accessed September 27, 2018.</w:t>
      </w:r>
    </w:p>
    <w:p w14:paraId="476CCE88"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lastRenderedPageBreak/>
        <w:t xml:space="preserve">21. </w:t>
      </w:r>
      <w:r w:rsidRPr="00206172">
        <w:rPr>
          <w:noProof/>
          <w:szCs w:val="24"/>
        </w:rPr>
        <w:tab/>
        <w:t xml:space="preserve">Task Force of the ESC and NAS. Heart Rate Variability. </w:t>
      </w:r>
      <w:r w:rsidRPr="00206172">
        <w:rPr>
          <w:i/>
          <w:iCs/>
          <w:noProof/>
          <w:szCs w:val="24"/>
        </w:rPr>
        <w:t>Eur Heart J</w:t>
      </w:r>
      <w:r w:rsidRPr="00206172">
        <w:rPr>
          <w:noProof/>
          <w:szCs w:val="24"/>
        </w:rPr>
        <w:t>. 1996;17(5):354-381. doi:10.1161/01.CIR.93.5.1043</w:t>
      </w:r>
    </w:p>
    <w:p w14:paraId="343C1B4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22. </w:t>
      </w:r>
      <w:r w:rsidRPr="00206172">
        <w:rPr>
          <w:noProof/>
          <w:szCs w:val="24"/>
        </w:rPr>
        <w:tab/>
        <w:t xml:space="preserve">Saul J. Beat-To-Beat Variations of Heart Rate Reflect Modulation of Cardiac Autonomic Outflow. </w:t>
      </w:r>
      <w:r w:rsidRPr="00206172">
        <w:rPr>
          <w:i/>
          <w:iCs/>
          <w:noProof/>
          <w:szCs w:val="24"/>
        </w:rPr>
        <w:t>Physiology</w:t>
      </w:r>
      <w:r w:rsidRPr="00206172">
        <w:rPr>
          <w:noProof/>
          <w:szCs w:val="24"/>
        </w:rPr>
        <w:t>. 1990;5(1):32-37. doi:10.1152/physiologyonline.1990.5.1.32</w:t>
      </w:r>
    </w:p>
    <w:p w14:paraId="00EF9E3C"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23. </w:t>
      </w:r>
      <w:r w:rsidRPr="00206172">
        <w:rPr>
          <w:noProof/>
          <w:szCs w:val="24"/>
        </w:rPr>
        <w:tab/>
        <w:t xml:space="preserve">Carney RM, Freedland KE. Depression and heart rate variability in patients with coronary heart disease. </w:t>
      </w:r>
      <w:r w:rsidRPr="00206172">
        <w:rPr>
          <w:i/>
          <w:iCs/>
          <w:noProof/>
          <w:szCs w:val="24"/>
        </w:rPr>
        <w:t>Cleve Clin J Med</w:t>
      </w:r>
      <w:r w:rsidRPr="00206172">
        <w:rPr>
          <w:noProof/>
          <w:szCs w:val="24"/>
        </w:rPr>
        <w:t>. 2009;76(SUPPL.2). doi:10.3949/ccjm.76.s2.03</w:t>
      </w:r>
    </w:p>
    <w:p w14:paraId="039607B1"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24. </w:t>
      </w:r>
      <w:r w:rsidRPr="00206172">
        <w:rPr>
          <w:noProof/>
          <w:szCs w:val="24"/>
        </w:rPr>
        <w:tab/>
        <w:t xml:space="preserve">Carney RM, Howells WB, Blumenthal JA, et al. Heart rate turbulence, depression, and survival after acute myocardial infarction. </w:t>
      </w:r>
      <w:r w:rsidRPr="00206172">
        <w:rPr>
          <w:i/>
          <w:iCs/>
          <w:noProof/>
          <w:szCs w:val="24"/>
        </w:rPr>
        <w:t>Psychosom Med</w:t>
      </w:r>
      <w:r w:rsidRPr="00206172">
        <w:rPr>
          <w:noProof/>
          <w:szCs w:val="24"/>
        </w:rPr>
        <w:t>. 2007;69(1):4-9. doi:10.1097/01.psy.0000249733.33811.00</w:t>
      </w:r>
    </w:p>
    <w:p w14:paraId="2DB1C501"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25. </w:t>
      </w:r>
      <w:r w:rsidRPr="00206172">
        <w:rPr>
          <w:noProof/>
          <w:szCs w:val="24"/>
        </w:rPr>
        <w:tab/>
        <w:t xml:space="preserve">Kotecha D, New G, Flather MD, Eccleston D, Pepper J, Krum H. Five-minute heart rate variability can predict obstructive angiographic coronary disease. </w:t>
      </w:r>
      <w:r w:rsidRPr="00206172">
        <w:rPr>
          <w:i/>
          <w:iCs/>
          <w:noProof/>
          <w:szCs w:val="24"/>
        </w:rPr>
        <w:t>Heart</w:t>
      </w:r>
      <w:r w:rsidRPr="00206172">
        <w:rPr>
          <w:noProof/>
          <w:szCs w:val="24"/>
        </w:rPr>
        <w:t>. 2012;98(5):395-401. doi:10.1136/heartjnl-2011-300033</w:t>
      </w:r>
    </w:p>
    <w:p w14:paraId="17DF8314"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26. </w:t>
      </w:r>
      <w:r w:rsidRPr="00206172">
        <w:rPr>
          <w:noProof/>
          <w:szCs w:val="24"/>
        </w:rPr>
        <w:tab/>
        <w:t xml:space="preserve">Lewkowicz M, Levitan J, Puzanov N, Shnerb N, Saermark K. Description of complex time series by multipoles. </w:t>
      </w:r>
      <w:r w:rsidRPr="00206172">
        <w:rPr>
          <w:i/>
          <w:iCs/>
          <w:noProof/>
          <w:szCs w:val="24"/>
        </w:rPr>
        <w:t>Phys A Stat Mech its Appl</w:t>
      </w:r>
      <w:r w:rsidRPr="00206172">
        <w:rPr>
          <w:noProof/>
          <w:szCs w:val="24"/>
        </w:rPr>
        <w:t>. 2002;311(1-2):260-274. doi:10.1016/S0378-4371(02)00831-2</w:t>
      </w:r>
    </w:p>
    <w:p w14:paraId="74B443EE"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27. </w:t>
      </w:r>
      <w:r w:rsidRPr="00206172">
        <w:rPr>
          <w:noProof/>
          <w:szCs w:val="24"/>
        </w:rPr>
        <w:tab/>
        <w:t xml:space="preserve">Olesen RM, Bloch Thomsen PE, Saermark K, et al. Statistical analysis of the DIAMOND MI study by the multipole method. </w:t>
      </w:r>
      <w:r w:rsidRPr="00206172">
        <w:rPr>
          <w:i/>
          <w:iCs/>
          <w:noProof/>
          <w:szCs w:val="24"/>
        </w:rPr>
        <w:t>Physiol Meas</w:t>
      </w:r>
      <w:r w:rsidRPr="00206172">
        <w:rPr>
          <w:noProof/>
          <w:szCs w:val="24"/>
        </w:rPr>
        <w:t>. 2005;26(5):591-598. doi:10.1088/0967-3334/26/5/002</w:t>
      </w:r>
    </w:p>
    <w:p w14:paraId="429F09B8"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28. </w:t>
      </w:r>
      <w:r w:rsidRPr="00206172">
        <w:rPr>
          <w:noProof/>
          <w:szCs w:val="24"/>
        </w:rPr>
        <w:tab/>
        <w:t xml:space="preserve">Jørgensen RM, Abildstrøm SZ, Levitan J, et al. Heart Rate Variability Density Analysis (Dyx) and Prediction of Long-Term Mortality after Acute Myocardial Infarction. </w:t>
      </w:r>
      <w:r w:rsidRPr="00206172">
        <w:rPr>
          <w:i/>
          <w:iCs/>
          <w:noProof/>
          <w:szCs w:val="24"/>
        </w:rPr>
        <w:t>Ann Noninvasive Electrocardiol</w:t>
      </w:r>
      <w:r w:rsidRPr="00206172">
        <w:rPr>
          <w:noProof/>
          <w:szCs w:val="24"/>
        </w:rPr>
        <w:t>. 2016;21(1):60-68. doi:10.1111/anec.12297</w:t>
      </w:r>
    </w:p>
    <w:p w14:paraId="6A44AAA3"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29. </w:t>
      </w:r>
      <w:r w:rsidRPr="00206172">
        <w:rPr>
          <w:noProof/>
          <w:szCs w:val="24"/>
        </w:rPr>
        <w:tab/>
        <w:t xml:space="preserve">Shah A, Lampert R, Goldberg J, Bremner JD, Vaccarino V, Shah A. Abstract 15216: Circadian Autonomic Inflexibility: A Marker of Ischemic Heart Disease. </w:t>
      </w:r>
      <w:r w:rsidRPr="00206172">
        <w:rPr>
          <w:i/>
          <w:iCs/>
          <w:noProof/>
          <w:szCs w:val="24"/>
        </w:rPr>
        <w:t>Circulation</w:t>
      </w:r>
      <w:r w:rsidRPr="00206172">
        <w:rPr>
          <w:noProof/>
          <w:szCs w:val="24"/>
        </w:rPr>
        <w:t>. 2018;138(Suppl_1):A15216-A15216. doi:10.1161/circ.138.suppl_1.15216</w:t>
      </w:r>
    </w:p>
    <w:p w14:paraId="67532467"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30. </w:t>
      </w:r>
      <w:r w:rsidRPr="00206172">
        <w:rPr>
          <w:noProof/>
          <w:szCs w:val="24"/>
        </w:rPr>
        <w:tab/>
        <w:t xml:space="preserve">Vaccarino V, Votaw J, Faber T, et al. Major depression and coronary flow reserve detected by positron emission tomography. </w:t>
      </w:r>
      <w:r w:rsidRPr="00206172">
        <w:rPr>
          <w:i/>
          <w:iCs/>
          <w:noProof/>
          <w:szCs w:val="24"/>
        </w:rPr>
        <w:t>Arch Intern Med</w:t>
      </w:r>
      <w:r w:rsidRPr="00206172">
        <w:rPr>
          <w:noProof/>
          <w:szCs w:val="24"/>
        </w:rPr>
        <w:t>. 2009;169(18):1668-1676. doi:10.1001/archinternmed.2009.330</w:t>
      </w:r>
    </w:p>
    <w:p w14:paraId="7BA8608D"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31. </w:t>
      </w:r>
      <w:r w:rsidRPr="00206172">
        <w:rPr>
          <w:noProof/>
          <w:szCs w:val="24"/>
        </w:rPr>
        <w:tab/>
        <w:t xml:space="preserve">Wei J, Pimple P, Shah AJ, et al. Depressive symptoms are associated with mental stress-induced myocardial ischemia after acute myocardial infarction. Hayley S, ed. </w:t>
      </w:r>
      <w:r w:rsidRPr="00206172">
        <w:rPr>
          <w:i/>
          <w:iCs/>
          <w:noProof/>
          <w:szCs w:val="24"/>
        </w:rPr>
        <w:t>PLoS One</w:t>
      </w:r>
      <w:r w:rsidRPr="00206172">
        <w:rPr>
          <w:noProof/>
          <w:szCs w:val="24"/>
        </w:rPr>
        <w:t>. 2014;9(7):e102986. doi:10.1371/journal.pone.0102986</w:t>
      </w:r>
    </w:p>
    <w:p w14:paraId="058CF8F6"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32. </w:t>
      </w:r>
      <w:r w:rsidRPr="00206172">
        <w:rPr>
          <w:noProof/>
          <w:szCs w:val="24"/>
        </w:rPr>
        <w:tab/>
        <w:t xml:space="preserve">Van Melle JP, De Jonge P, Honig A, et al. Effects of antidepressant treatment following myocardial infarction. </w:t>
      </w:r>
      <w:r w:rsidRPr="00206172">
        <w:rPr>
          <w:i/>
          <w:iCs/>
          <w:noProof/>
          <w:szCs w:val="24"/>
        </w:rPr>
        <w:t>Br J Psychiatry</w:t>
      </w:r>
      <w:r w:rsidRPr="00206172">
        <w:rPr>
          <w:noProof/>
          <w:szCs w:val="24"/>
        </w:rPr>
        <w:t>. 2007;190(JUNE):460-466. doi:10.1192/bjp.bp.106.028647</w:t>
      </w:r>
    </w:p>
    <w:p w14:paraId="0C37B30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33. </w:t>
      </w:r>
      <w:r w:rsidRPr="00206172">
        <w:rPr>
          <w:noProof/>
          <w:szCs w:val="24"/>
        </w:rPr>
        <w:tab/>
        <w:t xml:space="preserve">Sassi R, Cerutti S, Lombardi F, et al. Advances in heart rate variability signal analysis: Joint position statement by the e-Cardiology ESC Working Group and the European Heart Rhythm Association co-endorsed by the Asia Pacific Heart Rhythm Society. </w:t>
      </w:r>
      <w:r w:rsidRPr="00206172">
        <w:rPr>
          <w:i/>
          <w:iCs/>
          <w:noProof/>
          <w:szCs w:val="24"/>
        </w:rPr>
        <w:t>Europace</w:t>
      </w:r>
      <w:r w:rsidRPr="00206172">
        <w:rPr>
          <w:noProof/>
          <w:szCs w:val="24"/>
        </w:rPr>
        <w:t>. 2015;17(9):1341-1353. doi:10.1093/europace/euv015</w:t>
      </w:r>
    </w:p>
    <w:p w14:paraId="4FDC268D"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34. </w:t>
      </w:r>
      <w:r w:rsidRPr="00206172">
        <w:rPr>
          <w:noProof/>
          <w:szCs w:val="24"/>
        </w:rPr>
        <w:tab/>
        <w:t xml:space="preserve">Chyun DA, Wackers FJT, Inzucchi SE, et al. Autonomic dysfunction independently predicts poor cardiovascular outcomes in asymptomatic individuals with type 2 diabetes in the DIAD study. </w:t>
      </w:r>
      <w:r w:rsidRPr="00206172">
        <w:rPr>
          <w:i/>
          <w:iCs/>
          <w:noProof/>
          <w:szCs w:val="24"/>
        </w:rPr>
        <w:t>SAGE open Med</w:t>
      </w:r>
      <w:r w:rsidRPr="00206172">
        <w:rPr>
          <w:noProof/>
          <w:szCs w:val="24"/>
        </w:rPr>
        <w:t>. 2015;3:2050312114568476. doi:10.1177/2050312114568476</w:t>
      </w:r>
    </w:p>
    <w:p w14:paraId="4BBFD79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35. </w:t>
      </w:r>
      <w:r w:rsidRPr="00206172">
        <w:rPr>
          <w:noProof/>
          <w:szCs w:val="24"/>
        </w:rPr>
        <w:tab/>
        <w:t xml:space="preserve">Engel GL. Sudden and rapid death during psychological stress. Folklore or folk wisdom? </w:t>
      </w:r>
      <w:r w:rsidRPr="00206172">
        <w:rPr>
          <w:i/>
          <w:iCs/>
          <w:noProof/>
          <w:szCs w:val="24"/>
        </w:rPr>
        <w:t>Ann Intern Med</w:t>
      </w:r>
      <w:r w:rsidRPr="00206172">
        <w:rPr>
          <w:noProof/>
          <w:szCs w:val="24"/>
        </w:rPr>
        <w:t>. 1971;74(5):771-782. doi:10.7326/0003-4819-74-5-771</w:t>
      </w:r>
    </w:p>
    <w:p w14:paraId="19BEE366"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36. </w:t>
      </w:r>
      <w:r w:rsidRPr="00206172">
        <w:rPr>
          <w:noProof/>
          <w:szCs w:val="24"/>
        </w:rPr>
        <w:tab/>
        <w:t xml:space="preserve">Rahe RH, Bennett L, Romo M, Siltanen P, Arthur RJ. Subjects’ recent life changes and coronary heart disease in Finland. </w:t>
      </w:r>
      <w:r w:rsidRPr="00206172">
        <w:rPr>
          <w:i/>
          <w:iCs/>
          <w:noProof/>
          <w:szCs w:val="24"/>
        </w:rPr>
        <w:t>Am J Psychiatry</w:t>
      </w:r>
      <w:r w:rsidRPr="00206172">
        <w:rPr>
          <w:noProof/>
          <w:szCs w:val="24"/>
        </w:rPr>
        <w:t>. 1973;130(11):1222-1226. doi:10.1176/ajp.130.11.1222</w:t>
      </w:r>
    </w:p>
    <w:p w14:paraId="4B26793A"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37. </w:t>
      </w:r>
      <w:r w:rsidRPr="00206172">
        <w:rPr>
          <w:noProof/>
          <w:szCs w:val="24"/>
        </w:rPr>
        <w:tab/>
        <w:t xml:space="preserve">Greene WA, Goldstein S, Moss AJ. Psychosocial Aspects of Sudden Death: A Preliminary Report. </w:t>
      </w:r>
      <w:r w:rsidRPr="00206172">
        <w:rPr>
          <w:i/>
          <w:iCs/>
          <w:noProof/>
          <w:szCs w:val="24"/>
        </w:rPr>
        <w:t>Arch Intern Med</w:t>
      </w:r>
      <w:r w:rsidRPr="00206172">
        <w:rPr>
          <w:noProof/>
          <w:szCs w:val="24"/>
        </w:rPr>
        <w:t>. 1972;129(5):725-731. doi:10.1001/archinte.1972.00320050049005</w:t>
      </w:r>
    </w:p>
    <w:p w14:paraId="1E057040"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38. </w:t>
      </w:r>
      <w:r w:rsidRPr="00206172">
        <w:rPr>
          <w:noProof/>
          <w:szCs w:val="24"/>
        </w:rPr>
        <w:tab/>
        <w:t xml:space="preserve">Carney RM, Freedland KE, Miller GE, Jaffe AS. Depression as a risk factor for cardiac mortality and morbidity: A review of potential mechanisms. In: </w:t>
      </w:r>
      <w:r w:rsidRPr="00206172">
        <w:rPr>
          <w:i/>
          <w:iCs/>
          <w:noProof/>
          <w:szCs w:val="24"/>
        </w:rPr>
        <w:t>Journal of Psychosomatic Research</w:t>
      </w:r>
      <w:r w:rsidRPr="00206172">
        <w:rPr>
          <w:noProof/>
          <w:szCs w:val="24"/>
        </w:rPr>
        <w:t>. Vol 53. ; 2002:897-902. doi:10.1016/S0022-3999(02)00311-2</w:t>
      </w:r>
    </w:p>
    <w:p w14:paraId="51B01A58"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39. </w:t>
      </w:r>
      <w:r w:rsidRPr="00206172">
        <w:rPr>
          <w:noProof/>
          <w:szCs w:val="24"/>
        </w:rPr>
        <w:tab/>
        <w:t xml:space="preserve">Deckers K, Schievink SHJ, Rodriquez MMF, et al. Coronary heart disease and risk for cognitive impairment or dementia: Systematic review and meta-analysis. </w:t>
      </w:r>
      <w:r w:rsidRPr="00206172">
        <w:rPr>
          <w:i/>
          <w:iCs/>
          <w:noProof/>
          <w:szCs w:val="24"/>
        </w:rPr>
        <w:t>PLoS One</w:t>
      </w:r>
      <w:r w:rsidRPr="00206172">
        <w:rPr>
          <w:noProof/>
          <w:szCs w:val="24"/>
        </w:rPr>
        <w:t>. 2017;12(9). doi:10.1371/journal.pone.0184244</w:t>
      </w:r>
    </w:p>
    <w:p w14:paraId="6BEF8CAA"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40. </w:t>
      </w:r>
      <w:r w:rsidRPr="00206172">
        <w:rPr>
          <w:noProof/>
          <w:szCs w:val="24"/>
        </w:rPr>
        <w:tab/>
        <w:t xml:space="preserve">Zeki Al Hazzouri A, Elfassy T, Carnethon MR, Lloyd-Jones DM, Yaffe K. Heart Rate Variability and Cognitive Function in Middle-Age Adults: The Coronary Artery Risk Development in Young Adults. </w:t>
      </w:r>
      <w:r w:rsidRPr="00206172">
        <w:rPr>
          <w:i/>
          <w:iCs/>
          <w:noProof/>
          <w:szCs w:val="24"/>
        </w:rPr>
        <w:t>Am J Hypertens</w:t>
      </w:r>
      <w:r w:rsidRPr="00206172">
        <w:rPr>
          <w:noProof/>
          <w:szCs w:val="24"/>
        </w:rPr>
        <w:t>. 2018;31(1):27-34. doi:10.1093/ajh/hpx125</w:t>
      </w:r>
    </w:p>
    <w:p w14:paraId="5FF448C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41. </w:t>
      </w:r>
      <w:r w:rsidRPr="00206172">
        <w:rPr>
          <w:noProof/>
          <w:szCs w:val="24"/>
        </w:rPr>
        <w:tab/>
        <w:t xml:space="preserve">Kleiger RE, Miller JP, Bigger JT, Moss AJ. Decreased heart rate variability and its association with increased mortality after acute myocardial infarction. </w:t>
      </w:r>
      <w:r w:rsidRPr="00206172">
        <w:rPr>
          <w:i/>
          <w:iCs/>
          <w:noProof/>
          <w:szCs w:val="24"/>
        </w:rPr>
        <w:t>Am J Cardiol</w:t>
      </w:r>
      <w:r w:rsidRPr="00206172">
        <w:rPr>
          <w:noProof/>
          <w:szCs w:val="24"/>
        </w:rPr>
        <w:t>. 1987;59(4):256-262. doi:10.1016/0002-9149(87)90795-8</w:t>
      </w:r>
    </w:p>
    <w:p w14:paraId="3998A6E0"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42. </w:t>
      </w:r>
      <w:r w:rsidRPr="00206172">
        <w:rPr>
          <w:noProof/>
          <w:szCs w:val="24"/>
        </w:rPr>
        <w:tab/>
        <w:t xml:space="preserve">Lombardi F, Sandrone G, Pernpruner S, et al. Heart rate variability as an index of sympathovagal interaction after acute myocardial infarction. </w:t>
      </w:r>
      <w:r w:rsidRPr="00206172">
        <w:rPr>
          <w:i/>
          <w:iCs/>
          <w:noProof/>
          <w:szCs w:val="24"/>
        </w:rPr>
        <w:t>Am J Cardiol</w:t>
      </w:r>
      <w:r w:rsidRPr="00206172">
        <w:rPr>
          <w:noProof/>
          <w:szCs w:val="24"/>
        </w:rPr>
        <w:t>. 1987;60(16):1239-1245. doi:10.1016/0002-</w:t>
      </w:r>
      <w:r w:rsidRPr="00206172">
        <w:rPr>
          <w:noProof/>
          <w:szCs w:val="24"/>
        </w:rPr>
        <w:lastRenderedPageBreak/>
        <w:t>9149(87)90601-1</w:t>
      </w:r>
    </w:p>
    <w:p w14:paraId="3046BC23"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43. </w:t>
      </w:r>
      <w:r w:rsidRPr="00206172">
        <w:rPr>
          <w:noProof/>
          <w:szCs w:val="24"/>
        </w:rPr>
        <w:tab/>
        <w:t xml:space="preserve">Chou R, Qaseem A, Biebelhausen J, et al. Cardiac screening with electrocardiography, stress echocardiography, or myocardial perfusion imaging: Advice for high-value care from the american college of physicians. </w:t>
      </w:r>
      <w:r w:rsidRPr="00206172">
        <w:rPr>
          <w:i/>
          <w:iCs/>
          <w:noProof/>
          <w:szCs w:val="24"/>
        </w:rPr>
        <w:t>Ann Intern Med</w:t>
      </w:r>
      <w:r w:rsidRPr="00206172">
        <w:rPr>
          <w:noProof/>
          <w:szCs w:val="24"/>
        </w:rPr>
        <w:t>. 2015;162(6):438-447. doi:10.7326/M14-1225</w:t>
      </w:r>
    </w:p>
    <w:p w14:paraId="24AC5F9C"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44. </w:t>
      </w:r>
      <w:r w:rsidRPr="00206172">
        <w:rPr>
          <w:noProof/>
          <w:szCs w:val="24"/>
        </w:rPr>
        <w:tab/>
        <w:t xml:space="preserve">Goldkorn R, Naimushin A, Shlomo N, et al. Comparison of the usefulness of heart rate variability versus exercise stress testing for the detection of myocardial ischemia in patients without known coronary artery disease. </w:t>
      </w:r>
      <w:r w:rsidRPr="00206172">
        <w:rPr>
          <w:i/>
          <w:iCs/>
          <w:noProof/>
          <w:szCs w:val="24"/>
        </w:rPr>
        <w:t>Am J Cardiol</w:t>
      </w:r>
      <w:r w:rsidRPr="00206172">
        <w:rPr>
          <w:noProof/>
          <w:szCs w:val="24"/>
        </w:rPr>
        <w:t>. 2015;115(11):1518-1522. doi:10.1016/j.amjcard.2015.02.054</w:t>
      </w:r>
    </w:p>
    <w:p w14:paraId="03DCB5CC"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45. </w:t>
      </w:r>
      <w:r w:rsidRPr="00206172">
        <w:rPr>
          <w:noProof/>
          <w:szCs w:val="24"/>
        </w:rPr>
        <w:tab/>
        <w:t xml:space="preserve">Oieru D, Moalem I, Rozen E, et al. A novel heart rate variability algorithm for the detection of myocardial ischemia: pilot data from a prospective clinical trial. </w:t>
      </w:r>
      <w:r w:rsidRPr="00206172">
        <w:rPr>
          <w:i/>
          <w:iCs/>
          <w:noProof/>
          <w:szCs w:val="24"/>
        </w:rPr>
        <w:t>Isr Med Assoc J</w:t>
      </w:r>
      <w:r w:rsidRPr="00206172">
        <w:rPr>
          <w:noProof/>
          <w:szCs w:val="24"/>
        </w:rPr>
        <w:t>. 2015;17(3):161-165. http://www.ncbi.nlm.nih.gov/pubmed/25946767.</w:t>
      </w:r>
    </w:p>
    <w:p w14:paraId="4537099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46. </w:t>
      </w:r>
      <w:r w:rsidRPr="00206172">
        <w:rPr>
          <w:noProof/>
          <w:szCs w:val="24"/>
        </w:rPr>
        <w:tab/>
        <w:t xml:space="preserve">Sacha J. Interaction between Heart Rate and Heart Rate Variability. </w:t>
      </w:r>
      <w:r w:rsidRPr="00206172">
        <w:rPr>
          <w:i/>
          <w:iCs/>
          <w:noProof/>
          <w:szCs w:val="24"/>
        </w:rPr>
        <w:t>Ann Noninvasive Electrocardiol</w:t>
      </w:r>
      <w:r w:rsidRPr="00206172">
        <w:rPr>
          <w:noProof/>
          <w:szCs w:val="24"/>
        </w:rPr>
        <w:t>. 2014;19(3):207-216. doi:10.1111/anec.12148</w:t>
      </w:r>
    </w:p>
    <w:p w14:paraId="6B7774FD"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47. </w:t>
      </w:r>
      <w:r w:rsidRPr="00206172">
        <w:rPr>
          <w:noProof/>
          <w:szCs w:val="24"/>
        </w:rPr>
        <w:tab/>
        <w:t xml:space="preserve">Stein PK, Domitrovich PP, Huikuri H V., Kleiger RE. Traditional and nonlinear heart rate variability are each independently associated with mortality after myocardial infarction. </w:t>
      </w:r>
      <w:r w:rsidRPr="00206172">
        <w:rPr>
          <w:i/>
          <w:iCs/>
          <w:noProof/>
          <w:szCs w:val="24"/>
        </w:rPr>
        <w:t>J Cardiovasc Electrophysiol</w:t>
      </w:r>
      <w:r w:rsidRPr="00206172">
        <w:rPr>
          <w:noProof/>
          <w:szCs w:val="24"/>
        </w:rPr>
        <w:t>. 2005;16(1):13-20. doi:10.1046/j.1540-8167.2005.04358.x</w:t>
      </w:r>
    </w:p>
    <w:p w14:paraId="60D00246"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48. </w:t>
      </w:r>
      <w:r w:rsidRPr="00206172">
        <w:rPr>
          <w:noProof/>
          <w:szCs w:val="24"/>
        </w:rPr>
        <w:tab/>
        <w:t xml:space="preserve">Tayel M, AlSaba E. Poincaré Plot for Heart Rate Variability. </w:t>
      </w:r>
      <w:r w:rsidRPr="00206172">
        <w:rPr>
          <w:i/>
          <w:iCs/>
          <w:noProof/>
          <w:szCs w:val="24"/>
        </w:rPr>
        <w:t>Int J Medical, Heal Biomed Bioeng Pharm Eng</w:t>
      </w:r>
      <w:r w:rsidRPr="00206172">
        <w:rPr>
          <w:noProof/>
          <w:szCs w:val="24"/>
        </w:rPr>
        <w:t>. 2015;9(9):708-711. https://pdfs.semanticscholar.org/dddb/0af509fc75b5dbdc6e04dd4321d85401911b.pdf.</w:t>
      </w:r>
    </w:p>
    <w:p w14:paraId="26F414B8"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49. </w:t>
      </w:r>
      <w:r w:rsidRPr="00206172">
        <w:rPr>
          <w:noProof/>
          <w:szCs w:val="24"/>
        </w:rPr>
        <w:tab/>
        <w:t xml:space="preserve">Shah A, Lampert R, Goldberg J, Bremner JD, Vaccarino V, Shah A. Abstract 15216: Circadian Autonomic Inflexibility: A Marker of Ischemic Heart Disease. In: </w:t>
      </w:r>
      <w:r w:rsidRPr="00206172">
        <w:rPr>
          <w:i/>
          <w:iCs/>
          <w:noProof/>
          <w:szCs w:val="24"/>
        </w:rPr>
        <w:t>Circulation</w:t>
      </w:r>
      <w:r w:rsidRPr="00206172">
        <w:rPr>
          <w:noProof/>
          <w:szCs w:val="24"/>
        </w:rPr>
        <w:t>. Vol 138. American Heart Association; 2018:A15216-A15216. doi:10.1161/circ.138.suppl_1.15216</w:t>
      </w:r>
    </w:p>
    <w:p w14:paraId="7CCB8FC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50. </w:t>
      </w:r>
      <w:r w:rsidRPr="00206172">
        <w:rPr>
          <w:noProof/>
          <w:szCs w:val="24"/>
        </w:rPr>
        <w:tab/>
        <w:t xml:space="preserve">Boudreau P, Dumont G, Kin NMKNY, Walker C-DD, Boivin DB. Correlation of heart rate variability and circadian markers in humans. In: </w:t>
      </w:r>
      <w:r w:rsidRPr="00206172">
        <w:rPr>
          <w:i/>
          <w:iCs/>
          <w:noProof/>
          <w:szCs w:val="24"/>
        </w:rPr>
        <w:t>2011 Annual International Conference of the IEEE Engineering in Medicine and Biology Society</w:t>
      </w:r>
      <w:r w:rsidRPr="00206172">
        <w:rPr>
          <w:noProof/>
          <w:szCs w:val="24"/>
        </w:rPr>
        <w:t>. IEEE; 2011:681-682. doi:10.1109/IEMBS.2011.6090153</w:t>
      </w:r>
    </w:p>
    <w:p w14:paraId="28581406"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51. </w:t>
      </w:r>
      <w:r w:rsidRPr="00206172">
        <w:rPr>
          <w:noProof/>
          <w:szCs w:val="24"/>
        </w:rPr>
        <w:tab/>
        <w:t xml:space="preserve">Stein PK, Lundequam EJ, Clauw D, Freedland KE, Carney RM, Domitrovich PP. Circadian and ultradian rhythms in cardiac autonomic modulation. </w:t>
      </w:r>
      <w:r w:rsidRPr="00206172">
        <w:rPr>
          <w:i/>
          <w:iCs/>
          <w:noProof/>
          <w:szCs w:val="24"/>
        </w:rPr>
        <w:t>Annu Int Conf IEEE Eng Med Biol - Proc</w:t>
      </w:r>
      <w:r w:rsidRPr="00206172">
        <w:rPr>
          <w:noProof/>
          <w:szCs w:val="24"/>
        </w:rPr>
        <w:t>. 2006:429-432. doi:10.1109/IEMBS.2006.259558</w:t>
      </w:r>
    </w:p>
    <w:p w14:paraId="5604E35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52. </w:t>
      </w:r>
      <w:r w:rsidRPr="00206172">
        <w:rPr>
          <w:noProof/>
          <w:szCs w:val="24"/>
        </w:rPr>
        <w:tab/>
        <w:t xml:space="preserve">Huang M, Shah A, Su S, et al. Association of Depressive Symptoms and Heart Rate Variability in Vietnam War–Era Twins. </w:t>
      </w:r>
      <w:r w:rsidRPr="00206172">
        <w:rPr>
          <w:i/>
          <w:iCs/>
          <w:noProof/>
          <w:szCs w:val="24"/>
        </w:rPr>
        <w:t>JAMA Psychiatry</w:t>
      </w:r>
      <w:r w:rsidRPr="00206172">
        <w:rPr>
          <w:noProof/>
          <w:szCs w:val="24"/>
        </w:rPr>
        <w:t>. 2018;75(7):705. doi:10.1001/jamapsychiatry.2018.0747</w:t>
      </w:r>
    </w:p>
    <w:p w14:paraId="1492BDE1"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53. </w:t>
      </w:r>
      <w:r w:rsidRPr="00206172">
        <w:rPr>
          <w:noProof/>
          <w:szCs w:val="24"/>
        </w:rPr>
        <w:tab/>
        <w:t xml:space="preserve">Shah AJ, Su S, Veledar E, et al. Is Heart Rate Variability Related To Memory Performance in Middle Aged Men? </w:t>
      </w:r>
      <w:r w:rsidRPr="00206172">
        <w:rPr>
          <w:i/>
          <w:iCs/>
          <w:noProof/>
          <w:szCs w:val="24"/>
        </w:rPr>
        <w:t>Psychosom Med</w:t>
      </w:r>
      <w:r w:rsidRPr="00206172">
        <w:rPr>
          <w:noProof/>
          <w:szCs w:val="24"/>
        </w:rPr>
        <w:t>. 2011;73(6):475-482. doi:10.1097/PSY.0b013e3182227d6a.Is</w:t>
      </w:r>
    </w:p>
    <w:p w14:paraId="5C8B0D78"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54. </w:t>
      </w:r>
      <w:r w:rsidRPr="00206172">
        <w:rPr>
          <w:noProof/>
          <w:szCs w:val="24"/>
        </w:rPr>
        <w:tab/>
        <w:t xml:space="preserve">Benjamin EJ, Virani SS, Callaway CW, et al. Heart Disease and Stroke Statistics—2018 Update: A Report From the American Heart Association. </w:t>
      </w:r>
      <w:r w:rsidRPr="00206172">
        <w:rPr>
          <w:i/>
          <w:iCs/>
          <w:noProof/>
          <w:szCs w:val="24"/>
        </w:rPr>
        <w:t>Circulation</w:t>
      </w:r>
      <w:r w:rsidRPr="00206172">
        <w:rPr>
          <w:noProof/>
          <w:szCs w:val="24"/>
        </w:rPr>
        <w:t>. 2018;137(12):CIR.0000000000000558. doi:10.1161/CIR.0000000000000558</w:t>
      </w:r>
    </w:p>
    <w:p w14:paraId="5D909F4A"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55. </w:t>
      </w:r>
      <w:r w:rsidRPr="00206172">
        <w:rPr>
          <w:noProof/>
          <w:szCs w:val="24"/>
        </w:rPr>
        <w:tab/>
        <w:t xml:space="preserve">Turkbey EB, Nacif MS, Guo M, et al. Prevalence and correlates of myocardial scar in a US cohort. </w:t>
      </w:r>
      <w:r w:rsidRPr="00206172">
        <w:rPr>
          <w:i/>
          <w:iCs/>
          <w:noProof/>
          <w:szCs w:val="24"/>
        </w:rPr>
        <w:t>JAMA - J Am Med Assoc</w:t>
      </w:r>
      <w:r w:rsidRPr="00206172">
        <w:rPr>
          <w:noProof/>
          <w:szCs w:val="24"/>
        </w:rPr>
        <w:t>. 2015;314(18):1945-1954. doi:10.1001/jama.2015.14849</w:t>
      </w:r>
    </w:p>
    <w:p w14:paraId="103BCCE7"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56. </w:t>
      </w:r>
      <w:r w:rsidRPr="00206172">
        <w:rPr>
          <w:noProof/>
          <w:szCs w:val="24"/>
        </w:rPr>
        <w:tab/>
        <w:t xml:space="preserve">Gerber Y, Jacobsen SJ, Frye RL, Weston SA, Killian JM, Roger VL. Secular trends in deaths from cardiovascular diseases: A 25-year community study. </w:t>
      </w:r>
      <w:r w:rsidRPr="00206172">
        <w:rPr>
          <w:i/>
          <w:iCs/>
          <w:noProof/>
          <w:szCs w:val="24"/>
        </w:rPr>
        <w:t>Circulation</w:t>
      </w:r>
      <w:r w:rsidRPr="00206172">
        <w:rPr>
          <w:noProof/>
          <w:szCs w:val="24"/>
        </w:rPr>
        <w:t>. 2006;113(19):2285-2292. doi:10.1161/CIRCULATIONAHA.105.590463</w:t>
      </w:r>
    </w:p>
    <w:p w14:paraId="6130666C"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57. </w:t>
      </w:r>
      <w:r w:rsidRPr="00206172">
        <w:rPr>
          <w:noProof/>
          <w:szCs w:val="24"/>
        </w:rPr>
        <w:tab/>
        <w:t xml:space="preserve">Wei J, Rooks C, Ramadan R, et al. Meta-analysis of mental stress-induced myocardial ischemia and subsequent cardiac events in patients with coronary artery disease. In: </w:t>
      </w:r>
      <w:r w:rsidRPr="00206172">
        <w:rPr>
          <w:i/>
          <w:iCs/>
          <w:noProof/>
          <w:szCs w:val="24"/>
        </w:rPr>
        <w:t>American Journal of Cardiology</w:t>
      </w:r>
      <w:r w:rsidRPr="00206172">
        <w:rPr>
          <w:noProof/>
          <w:szCs w:val="24"/>
        </w:rPr>
        <w:t>. Vol 114. ; 2014:187-192. doi:10.1016/j.amjcard.2014.04.022</w:t>
      </w:r>
    </w:p>
    <w:p w14:paraId="18D6396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58. </w:t>
      </w:r>
      <w:r w:rsidRPr="00206172">
        <w:rPr>
          <w:noProof/>
          <w:szCs w:val="24"/>
        </w:rPr>
        <w:tab/>
        <w:t xml:space="preserve">Schneider RH, Rainforth M V., Grim CE, et al. Stress Reduction in the Secondary Prevention of Cardiovascular Disease. </w:t>
      </w:r>
      <w:r w:rsidRPr="00206172">
        <w:rPr>
          <w:i/>
          <w:iCs/>
          <w:noProof/>
          <w:szCs w:val="24"/>
        </w:rPr>
        <w:t>Circ Cardiovasc Qual Outcomes</w:t>
      </w:r>
      <w:r w:rsidRPr="00206172">
        <w:rPr>
          <w:noProof/>
          <w:szCs w:val="24"/>
        </w:rPr>
        <w:t>. 2012;5(6):750-758. doi:10.1161/circoutcomes.112.967406</w:t>
      </w:r>
    </w:p>
    <w:p w14:paraId="6D648A57"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59. </w:t>
      </w:r>
      <w:r w:rsidRPr="00206172">
        <w:rPr>
          <w:noProof/>
          <w:szCs w:val="24"/>
        </w:rPr>
        <w:tab/>
        <w:t xml:space="preserve">Bonnemeier H, Wiegand UKH, Brandes A, et al. Circadian profile of cardiac autonomic nervous modulation in healthy subjects: Differing effects of aging and gender on heart rate variability. </w:t>
      </w:r>
      <w:r w:rsidRPr="00206172">
        <w:rPr>
          <w:i/>
          <w:iCs/>
          <w:noProof/>
          <w:szCs w:val="24"/>
        </w:rPr>
        <w:t>J Cardiovasc Electrophysiol</w:t>
      </w:r>
      <w:r w:rsidRPr="00206172">
        <w:rPr>
          <w:noProof/>
          <w:szCs w:val="24"/>
        </w:rPr>
        <w:t>. 2003;14(8):791-799. doi:10.1046/j.1540-8167.2003.03078.x</w:t>
      </w:r>
    </w:p>
    <w:p w14:paraId="451C23B7"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60. </w:t>
      </w:r>
      <w:r w:rsidRPr="00206172">
        <w:rPr>
          <w:noProof/>
          <w:szCs w:val="24"/>
        </w:rPr>
        <w:tab/>
        <w:t xml:space="preserve">Houle MS, Billman GE. Low-frequency component of the heart rate variability spectrum: a poor marker of sympathetic activity. </w:t>
      </w:r>
      <w:r w:rsidRPr="00206172">
        <w:rPr>
          <w:i/>
          <w:iCs/>
          <w:noProof/>
          <w:szCs w:val="24"/>
        </w:rPr>
        <w:t>Am J Physiol Circ Physiol</w:t>
      </w:r>
      <w:r w:rsidRPr="00206172">
        <w:rPr>
          <w:noProof/>
          <w:szCs w:val="24"/>
        </w:rPr>
        <w:t>. 1999;276(1):H215-H223. doi:10.1152/ajpheart.1999.276.1.H215</w:t>
      </w:r>
    </w:p>
    <w:p w14:paraId="639303E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61. </w:t>
      </w:r>
      <w:r w:rsidRPr="00206172">
        <w:rPr>
          <w:noProof/>
          <w:szCs w:val="24"/>
        </w:rPr>
        <w:tab/>
        <w:t xml:space="preserve">Jørgensen RM, Levitan J, Halevi Z, et al. Heart rate variability density analysis (Dyx) for identification of appropriate implantable cardioverter defibrillator recipients among elderly patients with acute myocardial infarction and left ventricular systolic dysfunction. </w:t>
      </w:r>
      <w:r w:rsidRPr="00206172">
        <w:rPr>
          <w:i/>
          <w:iCs/>
          <w:noProof/>
          <w:szCs w:val="24"/>
        </w:rPr>
        <w:t>Europace</w:t>
      </w:r>
      <w:r w:rsidRPr="00206172">
        <w:rPr>
          <w:noProof/>
          <w:szCs w:val="24"/>
        </w:rPr>
        <w:t>. 2015;17(12):1848-1854. doi:10.1093/europace/euu394</w:t>
      </w:r>
    </w:p>
    <w:p w14:paraId="1A09F91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62. </w:t>
      </w:r>
      <w:r w:rsidRPr="00206172">
        <w:rPr>
          <w:noProof/>
          <w:szCs w:val="24"/>
        </w:rPr>
        <w:tab/>
        <w:t xml:space="preserve">Ko YA, Hayek S, Sandesara P, Samman Tahhan A, Quyyumi A. Cohort profile: The Emory </w:t>
      </w:r>
      <w:r w:rsidRPr="00206172">
        <w:rPr>
          <w:noProof/>
          <w:szCs w:val="24"/>
        </w:rPr>
        <w:lastRenderedPageBreak/>
        <w:t xml:space="preserve">Cardiovascular Biobank (EmCAB). </w:t>
      </w:r>
      <w:r w:rsidRPr="00206172">
        <w:rPr>
          <w:i/>
          <w:iCs/>
          <w:noProof/>
          <w:szCs w:val="24"/>
        </w:rPr>
        <w:t>BMJ Open</w:t>
      </w:r>
      <w:r w:rsidRPr="00206172">
        <w:rPr>
          <w:noProof/>
          <w:szCs w:val="24"/>
        </w:rPr>
        <w:t>. 2017;7(12):e018753. doi:10.1136/bmjopen-2017-018753</w:t>
      </w:r>
    </w:p>
    <w:p w14:paraId="0BA562A3"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63. </w:t>
      </w:r>
      <w:r w:rsidRPr="00206172">
        <w:rPr>
          <w:noProof/>
          <w:szCs w:val="24"/>
        </w:rPr>
        <w:tab/>
        <w:t xml:space="preserve">Shah AJ, Ghasemzadeh N, Zaragoza-Macias E, et al. Sex and age differences in the association of depression with obstructive coronary artery disease and adverse cardiovascular events. </w:t>
      </w:r>
      <w:r w:rsidRPr="00206172">
        <w:rPr>
          <w:i/>
          <w:iCs/>
          <w:noProof/>
          <w:szCs w:val="24"/>
        </w:rPr>
        <w:t>J Am Heart Assoc</w:t>
      </w:r>
      <w:r w:rsidRPr="00206172">
        <w:rPr>
          <w:noProof/>
          <w:szCs w:val="24"/>
        </w:rPr>
        <w:t>. 2014;3(3):e000741. doi:10.1161/JAHA.113.000741</w:t>
      </w:r>
    </w:p>
    <w:p w14:paraId="62C5D00B"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64. </w:t>
      </w:r>
      <w:r w:rsidRPr="00206172">
        <w:rPr>
          <w:noProof/>
          <w:szCs w:val="24"/>
        </w:rPr>
        <w:tab/>
        <w:t xml:space="preserve">Vest AN, Da Poian G, Li Q, et al. An open source benchmarked toolbox for cardiovascular waveform and interval analysis. </w:t>
      </w:r>
      <w:r w:rsidRPr="00206172">
        <w:rPr>
          <w:i/>
          <w:iCs/>
          <w:noProof/>
          <w:szCs w:val="24"/>
        </w:rPr>
        <w:t>Physiol Meas</w:t>
      </w:r>
      <w:r w:rsidRPr="00206172">
        <w:rPr>
          <w:noProof/>
          <w:szCs w:val="24"/>
        </w:rPr>
        <w:t>. 2018;39(10):105004. doi:10.1088/1361-6579/aae021</w:t>
      </w:r>
    </w:p>
    <w:p w14:paraId="59CB251D"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65. </w:t>
      </w:r>
      <w:r w:rsidRPr="00206172">
        <w:rPr>
          <w:noProof/>
          <w:szCs w:val="24"/>
        </w:rPr>
        <w:tab/>
        <w:t xml:space="preserve">Gensini GG. A more meaningful scoring system for determining the severity of coronary heart disease. </w:t>
      </w:r>
      <w:r w:rsidRPr="00206172">
        <w:rPr>
          <w:i/>
          <w:iCs/>
          <w:noProof/>
          <w:szCs w:val="24"/>
        </w:rPr>
        <w:t>Am J Cardiol</w:t>
      </w:r>
      <w:r w:rsidRPr="00206172">
        <w:rPr>
          <w:noProof/>
          <w:szCs w:val="24"/>
        </w:rPr>
        <w:t>. 1983;51(3):606. doi:10.1016/S0002-9149(83)80105-2</w:t>
      </w:r>
    </w:p>
    <w:p w14:paraId="615BB1AF"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66. </w:t>
      </w:r>
      <w:r w:rsidRPr="00206172">
        <w:rPr>
          <w:noProof/>
          <w:szCs w:val="24"/>
        </w:rPr>
        <w:tab/>
        <w:t xml:space="preserve">Spitzer RL. Validation and Utility of a Self-report Version of PRIME-MD: The PHQ Primary Care Study. </w:t>
      </w:r>
      <w:r w:rsidRPr="00206172">
        <w:rPr>
          <w:i/>
          <w:iCs/>
          <w:noProof/>
          <w:szCs w:val="24"/>
        </w:rPr>
        <w:t>JAMA</w:t>
      </w:r>
      <w:r w:rsidRPr="00206172">
        <w:rPr>
          <w:noProof/>
          <w:szCs w:val="24"/>
        </w:rPr>
        <w:t>. 1999;282(18):1737. doi:10.1001/jama.282.18.1737</w:t>
      </w:r>
    </w:p>
    <w:p w14:paraId="15BC72D9"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67. </w:t>
      </w:r>
      <w:r w:rsidRPr="00206172">
        <w:rPr>
          <w:noProof/>
          <w:szCs w:val="24"/>
        </w:rPr>
        <w:tab/>
        <w:t xml:space="preserve">Kroenke K, Spitzer RL, Williams JB. The PHQ-9: validity of a brief depression severity measure. </w:t>
      </w:r>
      <w:r w:rsidRPr="00206172">
        <w:rPr>
          <w:i/>
          <w:iCs/>
          <w:noProof/>
          <w:szCs w:val="24"/>
        </w:rPr>
        <w:t>J Gen Intern Med</w:t>
      </w:r>
      <w:r w:rsidRPr="00206172">
        <w:rPr>
          <w:noProof/>
          <w:szCs w:val="24"/>
        </w:rPr>
        <w:t>. 2001;16(9):606-613. http://www.ncbi.nlm.nih.gov/pubmed/11556941. Accessed March 3, 2019.</w:t>
      </w:r>
    </w:p>
    <w:p w14:paraId="798EB45D"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68. </w:t>
      </w:r>
      <w:r w:rsidRPr="00206172">
        <w:rPr>
          <w:noProof/>
          <w:szCs w:val="24"/>
        </w:rPr>
        <w:tab/>
        <w:t xml:space="preserve">Nasreddine ZS, Phillips NA, Bédirian V, et al. The Montreal Cognitive Assessment, MoCA: a brief screening tool for mild cognitive impairment. </w:t>
      </w:r>
      <w:r w:rsidRPr="00206172">
        <w:rPr>
          <w:i/>
          <w:iCs/>
          <w:noProof/>
          <w:szCs w:val="24"/>
        </w:rPr>
        <w:t>J Am Geriatr Soc</w:t>
      </w:r>
      <w:r w:rsidRPr="00206172">
        <w:rPr>
          <w:noProof/>
          <w:szCs w:val="24"/>
        </w:rPr>
        <w:t>. 2005;53(4):695-699. doi:10.1111/j.1532-5415.2005.53221.x</w:t>
      </w:r>
    </w:p>
    <w:p w14:paraId="72AA4333"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69. </w:t>
      </w:r>
      <w:r w:rsidRPr="00206172">
        <w:rPr>
          <w:noProof/>
          <w:szCs w:val="24"/>
        </w:rPr>
        <w:tab/>
        <w:t xml:space="preserve">Dupont WD, Plummer WD. Power and sample size calculations for studies involving linear regression. </w:t>
      </w:r>
      <w:r w:rsidRPr="00206172">
        <w:rPr>
          <w:i/>
          <w:iCs/>
          <w:noProof/>
          <w:szCs w:val="24"/>
        </w:rPr>
        <w:t>Control Clin Trials</w:t>
      </w:r>
      <w:r w:rsidRPr="00206172">
        <w:rPr>
          <w:noProof/>
          <w:szCs w:val="24"/>
        </w:rPr>
        <w:t>. 1998;19(6):589-601. doi:10.1016/S0197-2456(98)00037-3</w:t>
      </w:r>
    </w:p>
    <w:p w14:paraId="08E0FFA1"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70. </w:t>
      </w:r>
      <w:r w:rsidRPr="00206172">
        <w:rPr>
          <w:noProof/>
          <w:szCs w:val="24"/>
        </w:rPr>
        <w:tab/>
        <w:t xml:space="preserve">Lowenstern A, Wang TY. Rethinking Cognitive Impairment in the Management of Older Patients With Cardiovascular Disease. </w:t>
      </w:r>
      <w:r w:rsidRPr="00206172">
        <w:rPr>
          <w:i/>
          <w:iCs/>
          <w:noProof/>
          <w:szCs w:val="24"/>
        </w:rPr>
        <w:t>J Am Heart Assoc</w:t>
      </w:r>
      <w:r w:rsidRPr="00206172">
        <w:rPr>
          <w:noProof/>
          <w:szCs w:val="24"/>
        </w:rPr>
        <w:t>. 2019;8(4). doi:10.1161/JAHA.119.011968</w:t>
      </w:r>
    </w:p>
    <w:p w14:paraId="3ABB7FF5"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71. </w:t>
      </w:r>
      <w:r w:rsidRPr="00206172">
        <w:rPr>
          <w:noProof/>
          <w:szCs w:val="24"/>
        </w:rPr>
        <w:tab/>
        <w:t xml:space="preserve">Williams JE, Mosley TH, Kop WJ, Couper DJ, Welch VL, Rosamond WD. Vital Exhaustion as a Risk Factor for Adverse Cardiac Events (from the Atherosclerosis Risk In Communities [ARIC] Study). </w:t>
      </w:r>
      <w:r w:rsidRPr="00206172">
        <w:rPr>
          <w:i/>
          <w:iCs/>
          <w:noProof/>
          <w:szCs w:val="24"/>
        </w:rPr>
        <w:t>Am J Cardiol</w:t>
      </w:r>
      <w:r w:rsidRPr="00206172">
        <w:rPr>
          <w:noProof/>
          <w:szCs w:val="24"/>
        </w:rPr>
        <w:t>. 2010;105(12):1661-1665. doi:10.1016/j.amjcard.2010.01.340</w:t>
      </w:r>
    </w:p>
    <w:p w14:paraId="4628A3E2"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72. </w:t>
      </w:r>
      <w:r w:rsidRPr="00206172">
        <w:rPr>
          <w:noProof/>
          <w:szCs w:val="24"/>
        </w:rPr>
        <w:tab/>
        <w:t xml:space="preserve">Lin F, Ren P, Cotton K, Porsteinsson A, Mapstone M, Heffner KL. Mental fatigability and heart rate variability in mild cognitive impairment. </w:t>
      </w:r>
      <w:r w:rsidRPr="00206172">
        <w:rPr>
          <w:i/>
          <w:iCs/>
          <w:noProof/>
          <w:szCs w:val="24"/>
        </w:rPr>
        <w:t>Am J Geriatr Psychiatry</w:t>
      </w:r>
      <w:r w:rsidRPr="00206172">
        <w:rPr>
          <w:noProof/>
          <w:szCs w:val="24"/>
        </w:rPr>
        <w:t>. 2016;24(5):374-378. doi:10.1016/j.jagp.2015.12.012</w:t>
      </w:r>
    </w:p>
    <w:p w14:paraId="2023F2B0" w14:textId="77777777" w:rsidR="00206172" w:rsidRPr="00206172" w:rsidRDefault="00206172" w:rsidP="00206172">
      <w:pPr>
        <w:widowControl w:val="0"/>
        <w:autoSpaceDE w:val="0"/>
        <w:autoSpaceDN w:val="0"/>
        <w:adjustRightInd w:val="0"/>
        <w:ind w:left="640" w:hanging="640"/>
        <w:rPr>
          <w:noProof/>
          <w:szCs w:val="24"/>
        </w:rPr>
      </w:pPr>
      <w:r w:rsidRPr="00206172">
        <w:rPr>
          <w:noProof/>
          <w:szCs w:val="24"/>
        </w:rPr>
        <w:t xml:space="preserve">73. </w:t>
      </w:r>
      <w:r w:rsidRPr="00206172">
        <w:rPr>
          <w:noProof/>
          <w:szCs w:val="24"/>
        </w:rPr>
        <w:tab/>
        <w:t xml:space="preserve">Ringqvist I, Fisher LD, Mock M, et al. Prognostic value of angiographic indices of coronary artery disease from the Coronary Artery Surgery Study (CASS). </w:t>
      </w:r>
      <w:r w:rsidRPr="00206172">
        <w:rPr>
          <w:i/>
          <w:iCs/>
          <w:noProof/>
          <w:szCs w:val="24"/>
        </w:rPr>
        <w:t>J Clin Invest</w:t>
      </w:r>
      <w:r w:rsidRPr="00206172">
        <w:rPr>
          <w:noProof/>
          <w:szCs w:val="24"/>
        </w:rPr>
        <w:t>. 1983;71(6):1854-1866. doi:10.1172/JCI110941</w:t>
      </w:r>
    </w:p>
    <w:p w14:paraId="1E221EC2" w14:textId="77777777" w:rsidR="00206172" w:rsidRPr="00206172" w:rsidRDefault="00206172" w:rsidP="00206172">
      <w:pPr>
        <w:widowControl w:val="0"/>
        <w:autoSpaceDE w:val="0"/>
        <w:autoSpaceDN w:val="0"/>
        <w:adjustRightInd w:val="0"/>
        <w:ind w:left="640" w:hanging="640"/>
        <w:rPr>
          <w:noProof/>
        </w:rPr>
      </w:pPr>
      <w:r w:rsidRPr="00206172">
        <w:rPr>
          <w:noProof/>
          <w:szCs w:val="24"/>
        </w:rPr>
        <w:t xml:space="preserve">74. </w:t>
      </w:r>
      <w:r w:rsidRPr="00206172">
        <w:rPr>
          <w:noProof/>
          <w:szCs w:val="24"/>
        </w:rPr>
        <w:tab/>
        <w:t xml:space="preserve">Sandrone G, Mortara A, Torzillo D, La Rovere MT, Malliani A, Lombardi F. Effects of beta blockers (atenolol or metoprolol) on heart rate variability after acute myocardial infarction. </w:t>
      </w:r>
      <w:r w:rsidRPr="00206172">
        <w:rPr>
          <w:i/>
          <w:iCs/>
          <w:noProof/>
          <w:szCs w:val="24"/>
        </w:rPr>
        <w:t>Am J Cardiol</w:t>
      </w:r>
      <w:r w:rsidRPr="00206172">
        <w:rPr>
          <w:noProof/>
          <w:szCs w:val="24"/>
        </w:rPr>
        <w:t>. 1994;74(4):340-345. doi:10.1016/0002-9149(94)90400-6</w:t>
      </w:r>
    </w:p>
    <w:p w14:paraId="715085AC" w14:textId="23284D26" w:rsidR="00741CA2" w:rsidRPr="00625215" w:rsidRDefault="00741CA2" w:rsidP="00625215">
      <w:pPr>
        <w:rPr>
          <w:color w:val="000000" w:themeColor="text1"/>
        </w:rPr>
      </w:pPr>
      <w:r>
        <w:rPr>
          <w:color w:val="000000" w:themeColor="text1"/>
        </w:rPr>
        <w:fldChar w:fldCharType="end"/>
      </w:r>
    </w:p>
    <w:sectPr w:rsidR="00741CA2" w:rsidRPr="00625215" w:rsidSect="00D054A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sh Shah" w:date="2019-11-05T10:37:00Z" w:initials="AS">
    <w:p w14:paraId="6CF5E0B1" w14:textId="47855EF8" w:rsidR="00B02A10" w:rsidRDefault="00B02A10" w:rsidP="00B02A10">
      <w:pPr>
        <w:pStyle w:val="CommentText"/>
      </w:pPr>
      <w:r>
        <w:rPr>
          <w:rStyle w:val="CommentReference"/>
        </w:rPr>
        <w:annotationRef/>
      </w:r>
      <w:r>
        <w:t xml:space="preserve">Kempker: </w:t>
      </w:r>
      <w:r>
        <w:rPr>
          <w:rStyle w:val="CommentReference"/>
        </w:rPr>
        <w:annotationRef/>
      </w:r>
      <w:r>
        <w:t xml:space="preserve">Somewhere would be good to indicate overall burden of mental health/depression disease as this is the potential pool of people at higher risk of CVD, may not have room here and if not would include in significance </w:t>
      </w:r>
    </w:p>
    <w:p w14:paraId="644B99C2" w14:textId="2FB9E4B5" w:rsidR="00B02A10" w:rsidRDefault="00B02A10">
      <w:pPr>
        <w:pStyle w:val="CommentText"/>
      </w:pPr>
    </w:p>
  </w:comment>
  <w:comment w:id="2" w:author="Gross, Janet" w:date="2019-11-08T17:02:00Z" w:initials="GJ">
    <w:p w14:paraId="00083AD6" w14:textId="77777777" w:rsidR="002C261B" w:rsidRDefault="002C261B" w:rsidP="002C261B">
      <w:pPr>
        <w:pStyle w:val="CommentText"/>
      </w:pPr>
      <w:r>
        <w:rPr>
          <w:rStyle w:val="CommentReference"/>
        </w:rPr>
        <w:annotationRef/>
      </w:r>
      <w:r>
        <w:t xml:space="preserve">Out of 200 patients do you predict that 20% will have depression? Is depression a dx or a continuous variable on the PHQ-9 for Aim 1?  I’m worried that you’ll only have 40 patients with your anticipated outcome for Aim 3. </w:t>
      </w:r>
    </w:p>
  </w:comment>
  <w:comment w:id="3" w:author="Shah, Anish" w:date="2019-11-10T11:17:00Z" w:initials="SA">
    <w:p w14:paraId="56C5DA70" w14:textId="77777777" w:rsidR="002C261B" w:rsidRDefault="002C261B" w:rsidP="002C261B">
      <w:pPr>
        <w:pStyle w:val="CommentText"/>
      </w:pPr>
      <w:r>
        <w:rPr>
          <w:rStyle w:val="CommentReference"/>
        </w:rPr>
        <w:annotationRef/>
      </w:r>
      <w:proofErr w:type="gramStart"/>
      <w:r>
        <w:t>So</w:t>
      </w:r>
      <w:proofErr w:type="gramEnd"/>
      <w:r>
        <w:t xml:space="preserve"> the range is 10 to 20% generally. I listed the percent based off of a recent study by Amit, although it is a low percent.</w:t>
      </w:r>
    </w:p>
    <w:p w14:paraId="7F59EB74" w14:textId="77777777" w:rsidR="002C261B" w:rsidRDefault="002C261B" w:rsidP="002C261B">
      <w:pPr>
        <w:pStyle w:val="CommentText"/>
      </w:pPr>
    </w:p>
    <w:p w14:paraId="37AAB6C7" w14:textId="77777777" w:rsidR="002C261B" w:rsidRDefault="002C261B" w:rsidP="002C261B">
      <w:pPr>
        <w:pStyle w:val="CommentText"/>
      </w:pPr>
      <w:r>
        <w:t xml:space="preserve">I thought to use it as both continuous to check a “dose response” effect, and a binary (PHQ-9 &gt; 10 = severe depression), as the relationship may not be linear. </w:t>
      </w:r>
    </w:p>
    <w:p w14:paraId="2B32D107" w14:textId="77777777" w:rsidR="002C261B" w:rsidRDefault="002C261B" w:rsidP="002C261B">
      <w:pPr>
        <w:pStyle w:val="CommentText"/>
      </w:pPr>
    </w:p>
    <w:p w14:paraId="5789C020" w14:textId="77777777" w:rsidR="002C261B" w:rsidRDefault="002C261B" w:rsidP="002C261B">
      <w:pPr>
        <w:pStyle w:val="CommentText"/>
      </w:pPr>
      <w:r>
        <w:t>Unfortunately, there are no pre-existing depression enriched populations at Emory. I hope the continuous variable will prove useful, since its likely a much higher number will have mild/moderate depression.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4B99C2" w15:done="0"/>
  <w15:commentEx w15:paraId="00083AD6" w15:done="0"/>
  <w15:commentEx w15:paraId="5789C020" w15:paraIdParent="00083A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4B99C2" w16cid:durableId="216BCF51"/>
  <w16cid:commentId w16cid:paraId="00083AD6" w16cid:durableId="2173AFD5"/>
  <w16cid:commentId w16cid:paraId="5789C020" w16cid:durableId="2173A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F2C1E"/>
    <w:multiLevelType w:val="hybridMultilevel"/>
    <w:tmpl w:val="E1EA6560"/>
    <w:lvl w:ilvl="0" w:tplc="9A3C9286">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9305B8"/>
    <w:multiLevelType w:val="hybridMultilevel"/>
    <w:tmpl w:val="CF2ED5EA"/>
    <w:lvl w:ilvl="0" w:tplc="1D6C0D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rson w15:author="Gross, Janet">
    <w15:presenceInfo w15:providerId="AD" w15:userId="S::jsgros2@emory.edu::27959345-2031-4274-8ce3-229c442e42a2"/>
  </w15:person>
  <w15:person w15:author="Shah, Anish">
    <w15:presenceInfo w15:providerId="AD" w15:userId="S-1-5-21-4279633407-28481931-2677731258-389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0D6C06"/>
    <w:rsid w:val="00206172"/>
    <w:rsid w:val="00220E1D"/>
    <w:rsid w:val="00226E70"/>
    <w:rsid w:val="002A0CFB"/>
    <w:rsid w:val="002C261B"/>
    <w:rsid w:val="003F7409"/>
    <w:rsid w:val="00422B5E"/>
    <w:rsid w:val="004D7C31"/>
    <w:rsid w:val="004E4D30"/>
    <w:rsid w:val="004F6921"/>
    <w:rsid w:val="00515B8A"/>
    <w:rsid w:val="005B0B9D"/>
    <w:rsid w:val="00625215"/>
    <w:rsid w:val="0071212F"/>
    <w:rsid w:val="00741CA2"/>
    <w:rsid w:val="0075416E"/>
    <w:rsid w:val="007D6063"/>
    <w:rsid w:val="00870362"/>
    <w:rsid w:val="009576E5"/>
    <w:rsid w:val="009D2375"/>
    <w:rsid w:val="00AD212D"/>
    <w:rsid w:val="00B02A10"/>
    <w:rsid w:val="00B06D0F"/>
    <w:rsid w:val="00B469F5"/>
    <w:rsid w:val="00B92927"/>
    <w:rsid w:val="00C66A9D"/>
    <w:rsid w:val="00CB0EB9"/>
    <w:rsid w:val="00D054A0"/>
    <w:rsid w:val="00DA31A8"/>
    <w:rsid w:val="00DD12D9"/>
    <w:rsid w:val="00E512C7"/>
    <w:rsid w:val="00FB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CB0EB9"/>
    <w:pPr>
      <w:numPr>
        <w:numId w:val="7"/>
      </w:numPr>
      <w:outlineLvl w:val="1"/>
    </w:pPr>
    <w:rPr>
      <w:b/>
    </w:rPr>
  </w:style>
  <w:style w:type="paragraph" w:styleId="Heading3">
    <w:name w:val="heading 3"/>
    <w:basedOn w:val="Normal"/>
    <w:next w:val="Normal"/>
    <w:link w:val="Heading3Char"/>
    <w:uiPriority w:val="9"/>
    <w:unhideWhenUsed/>
    <w:qFormat/>
    <w:rsid w:val="009576E5"/>
    <w:pPr>
      <w:outlineLvl w:val="2"/>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CB0EB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NoSpacingChar">
    <w:name w:val="No Spacing Char"/>
    <w:basedOn w:val="DefaultParagraphFont"/>
    <w:link w:val="NoSpacing"/>
    <w:uiPriority w:val="1"/>
    <w:rsid w:val="00625215"/>
  </w:style>
  <w:style w:type="paragraph" w:styleId="BalloonText">
    <w:name w:val="Balloon Text"/>
    <w:basedOn w:val="Normal"/>
    <w:link w:val="BalloonTextChar"/>
    <w:uiPriority w:val="99"/>
    <w:semiHidden/>
    <w:unhideWhenUsed/>
    <w:rsid w:val="00B02A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2A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2A10"/>
    <w:rPr>
      <w:sz w:val="16"/>
      <w:szCs w:val="16"/>
    </w:rPr>
  </w:style>
  <w:style w:type="paragraph" w:styleId="CommentText">
    <w:name w:val="annotation text"/>
    <w:basedOn w:val="Normal"/>
    <w:link w:val="CommentTextChar"/>
    <w:uiPriority w:val="99"/>
    <w:unhideWhenUsed/>
    <w:rsid w:val="00B02A10"/>
    <w:rPr>
      <w:sz w:val="20"/>
      <w:szCs w:val="20"/>
    </w:rPr>
  </w:style>
  <w:style w:type="character" w:customStyle="1" w:styleId="CommentTextChar">
    <w:name w:val="Comment Text Char"/>
    <w:basedOn w:val="DefaultParagraphFont"/>
    <w:link w:val="CommentText"/>
    <w:uiPriority w:val="99"/>
    <w:rsid w:val="00B02A1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2A10"/>
    <w:rPr>
      <w:b/>
      <w:bCs/>
    </w:rPr>
  </w:style>
  <w:style w:type="character" w:customStyle="1" w:styleId="CommentSubjectChar">
    <w:name w:val="Comment Subject Char"/>
    <w:basedOn w:val="CommentTextChar"/>
    <w:link w:val="CommentSubject"/>
    <w:uiPriority w:val="99"/>
    <w:semiHidden/>
    <w:rsid w:val="00B02A10"/>
    <w:rPr>
      <w:rFonts w:ascii="Arial" w:hAnsi="Arial" w:cs="Arial"/>
      <w:b/>
      <w:bCs/>
      <w:sz w:val="20"/>
      <w:szCs w:val="20"/>
    </w:rPr>
  </w:style>
  <w:style w:type="character" w:customStyle="1" w:styleId="Heading3Char">
    <w:name w:val="Heading 3 Char"/>
    <w:basedOn w:val="DefaultParagraphFont"/>
    <w:link w:val="Heading3"/>
    <w:uiPriority w:val="9"/>
    <w:rsid w:val="009576E5"/>
    <w:rPr>
      <w:rFonts w:ascii="Arial" w:hAnsi="Arial" w:cs="Arial"/>
      <w:b/>
      <w:color w:val="000000" w:themeColor="text1"/>
    </w:rPr>
  </w:style>
  <w:style w:type="character" w:styleId="Hyperlink">
    <w:name w:val="Hyperlink"/>
    <w:basedOn w:val="DefaultParagraphFont"/>
    <w:uiPriority w:val="99"/>
    <w:semiHidden/>
    <w:unhideWhenUsed/>
    <w:rsid w:val="004D7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AAF-D257-4B09-88D6-BCE45E2B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10</Pages>
  <Words>60998</Words>
  <Characters>347691</Characters>
  <Application>Microsoft Office Word</Application>
  <DocSecurity>0</DocSecurity>
  <Lines>2897</Lines>
  <Paragraphs>815</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407874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16</cp:revision>
  <dcterms:created xsi:type="dcterms:W3CDTF">2019-11-04T16:09:00Z</dcterms:created>
  <dcterms:modified xsi:type="dcterms:W3CDTF">2019-11-19T03:53:00Z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fe8e6f90-b8b1-3fc7-a982-e11ab9df231f</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