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5F4A8129" w:rsidR="00A50A8B" w:rsidRDefault="00FC509B" w:rsidP="00A50A8B">
      <w:pPr>
        <w:pStyle w:val="OMBInfo"/>
      </w:pPr>
      <w:r>
        <w:tab/>
      </w:r>
      <w:r w:rsidR="00A50A8B">
        <w:t>OMB No. 0925-0001 and 0925-0002 (Rev. 09/17 Approved Through 03/31/2020)</w:t>
      </w:r>
    </w:p>
    <w:p w14:paraId="48D07FF5" w14:textId="77777777" w:rsidR="002B7443" w:rsidRPr="006E6FB5" w:rsidRDefault="002B7443" w:rsidP="006E6FB5">
      <w:pPr>
        <w:pStyle w:val="Title"/>
        <w:pBdr>
          <w:bottom w:val="single" w:sz="6" w:space="1" w:color="auto"/>
        </w:pBdr>
      </w:pPr>
      <w:r w:rsidRPr="006E6FB5">
        <w:t>BIOGRAPHICAL SKETCH</w:t>
      </w:r>
    </w:p>
    <w:p w14:paraId="4F46CDBB" w14:textId="0926CFAD"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0F4140">
        <w:rPr>
          <w:sz w:val="22"/>
        </w:rPr>
        <w:t>Jeanie Park</w:t>
      </w:r>
    </w:p>
    <w:p w14:paraId="7FFF41C1" w14:textId="12228743"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r w:rsidR="000F4140">
        <w:rPr>
          <w:sz w:val="22"/>
        </w:rPr>
        <w:t>JEANIEPARK75</w:t>
      </w:r>
    </w:p>
    <w:p w14:paraId="74873D9A" w14:textId="4295F33F"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0F4140">
        <w:rPr>
          <w:sz w:val="22"/>
        </w:rPr>
        <w:t xml:space="preserve"> Associate Professor of Medicine</w:t>
      </w:r>
      <w:r w:rsidR="0062529E">
        <w:rPr>
          <w:sz w:val="22"/>
        </w:rPr>
        <w:t xml:space="preserve"> and Physiology</w:t>
      </w:r>
    </w:p>
    <w:p w14:paraId="035344DF" w14:textId="4195F585" w:rsidR="002B7443" w:rsidRPr="00D3779E" w:rsidRDefault="002B7443" w:rsidP="002B7443">
      <w:pPr>
        <w:pStyle w:val="FormFieldCaption1"/>
        <w:pBdr>
          <w:between w:val="single" w:sz="4" w:space="1" w:color="auto"/>
        </w:pBdr>
        <w:rPr>
          <w:sz w:val="22"/>
        </w:rPr>
      </w:pPr>
      <w:r w:rsidRPr="00D3779E">
        <w:rPr>
          <w:sz w:val="22"/>
        </w:rPr>
        <w:t>EDUCATION/TRAINING</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0F4140" w:rsidRPr="00D3779E" w14:paraId="5CD50646" w14:textId="77777777" w:rsidTr="000A6745">
        <w:trPr>
          <w:cantSplit/>
          <w:trHeight w:val="1025"/>
        </w:trPr>
        <w:tc>
          <w:tcPr>
            <w:tcW w:w="5220" w:type="dxa"/>
            <w:tcBorders>
              <w:top w:val="single" w:sz="4" w:space="0" w:color="auto"/>
            </w:tcBorders>
          </w:tcPr>
          <w:p w14:paraId="22D15266" w14:textId="40013E6F" w:rsidR="000A6745" w:rsidRDefault="000F4140" w:rsidP="000F4140">
            <w:pPr>
              <w:pStyle w:val="FormFieldCaption"/>
              <w:rPr>
                <w:sz w:val="22"/>
              </w:rPr>
            </w:pPr>
            <w:r w:rsidRPr="002E3EE7">
              <w:rPr>
                <w:sz w:val="22"/>
              </w:rPr>
              <w:t>Rice</w:t>
            </w:r>
            <w:r>
              <w:rPr>
                <w:sz w:val="22"/>
              </w:rPr>
              <w:t xml:space="preserve"> University, Houston T</w:t>
            </w:r>
            <w:r w:rsidR="000A6745">
              <w:rPr>
                <w:sz w:val="22"/>
              </w:rPr>
              <w:t>X</w:t>
            </w:r>
          </w:p>
          <w:p w14:paraId="0AC5046A" w14:textId="77777777" w:rsidR="000A6745" w:rsidRPr="000A6745" w:rsidRDefault="000A6745" w:rsidP="000F4140">
            <w:pPr>
              <w:pStyle w:val="FormFieldCaption"/>
            </w:pPr>
          </w:p>
          <w:p w14:paraId="3B0C531B" w14:textId="5AB1B61D" w:rsidR="000F4140" w:rsidRPr="000A6745" w:rsidRDefault="000F4140" w:rsidP="000A6745">
            <w:pPr>
              <w:pStyle w:val="FormFieldCaption"/>
              <w:rPr>
                <w:sz w:val="22"/>
              </w:rPr>
            </w:pPr>
            <w:r>
              <w:rPr>
                <w:sz w:val="22"/>
              </w:rPr>
              <w:t>University of Alabama at Birmingham, Birmingham AL</w:t>
            </w:r>
          </w:p>
        </w:tc>
        <w:tc>
          <w:tcPr>
            <w:tcW w:w="1440" w:type="dxa"/>
            <w:tcBorders>
              <w:top w:val="single" w:sz="4" w:space="0" w:color="auto"/>
            </w:tcBorders>
          </w:tcPr>
          <w:p w14:paraId="03732194" w14:textId="77777777" w:rsidR="000F4140" w:rsidRPr="002E3EE7" w:rsidRDefault="000F4140" w:rsidP="000F4140">
            <w:pPr>
              <w:pStyle w:val="FormFieldCaption"/>
              <w:jc w:val="center"/>
              <w:rPr>
                <w:sz w:val="22"/>
              </w:rPr>
            </w:pPr>
            <w:r>
              <w:rPr>
                <w:sz w:val="22"/>
              </w:rPr>
              <w:t>B.A.</w:t>
            </w:r>
          </w:p>
          <w:p w14:paraId="72DBD65F" w14:textId="77777777" w:rsidR="000F4140" w:rsidRDefault="000F4140" w:rsidP="000F4140">
            <w:pPr>
              <w:pStyle w:val="FormFieldCaption"/>
              <w:rPr>
                <w:sz w:val="22"/>
              </w:rPr>
            </w:pPr>
          </w:p>
          <w:p w14:paraId="62DD05C1" w14:textId="76BBEFC6" w:rsidR="000F4140" w:rsidRPr="00977FA5" w:rsidRDefault="000F4140" w:rsidP="000F4140">
            <w:pPr>
              <w:pStyle w:val="FormFieldCaption"/>
              <w:spacing w:before="20" w:after="20"/>
              <w:jc w:val="center"/>
              <w:rPr>
                <w:sz w:val="22"/>
                <w:szCs w:val="22"/>
              </w:rPr>
            </w:pPr>
            <w:r>
              <w:rPr>
                <w:sz w:val="22"/>
              </w:rPr>
              <w:t>M.D.</w:t>
            </w:r>
          </w:p>
        </w:tc>
        <w:tc>
          <w:tcPr>
            <w:tcW w:w="1584" w:type="dxa"/>
            <w:tcBorders>
              <w:top w:val="single" w:sz="4" w:space="0" w:color="auto"/>
            </w:tcBorders>
          </w:tcPr>
          <w:p w14:paraId="72AE2A08" w14:textId="183767EF" w:rsidR="000F4140" w:rsidRDefault="000F4140" w:rsidP="000F4140">
            <w:pPr>
              <w:pStyle w:val="FormFieldCaption"/>
              <w:jc w:val="center"/>
              <w:rPr>
                <w:sz w:val="22"/>
              </w:rPr>
            </w:pPr>
            <w:r>
              <w:rPr>
                <w:sz w:val="22"/>
              </w:rPr>
              <w:t>05/1997</w:t>
            </w:r>
          </w:p>
          <w:p w14:paraId="1E8F62FA" w14:textId="77777777" w:rsidR="000F4140" w:rsidRDefault="000F4140" w:rsidP="000F4140">
            <w:pPr>
              <w:pStyle w:val="FormFieldCaption"/>
              <w:jc w:val="center"/>
              <w:rPr>
                <w:sz w:val="22"/>
              </w:rPr>
            </w:pPr>
          </w:p>
          <w:p w14:paraId="543299E0" w14:textId="7039DB0B" w:rsidR="000F4140" w:rsidRPr="00977FA5" w:rsidRDefault="000F4140" w:rsidP="000F4140">
            <w:pPr>
              <w:pStyle w:val="FormFieldCaption"/>
              <w:spacing w:before="20" w:after="20"/>
              <w:jc w:val="center"/>
              <w:rPr>
                <w:sz w:val="22"/>
                <w:szCs w:val="22"/>
              </w:rPr>
            </w:pPr>
            <w:r>
              <w:rPr>
                <w:sz w:val="22"/>
              </w:rPr>
              <w:t>06/2001</w:t>
            </w:r>
          </w:p>
        </w:tc>
        <w:tc>
          <w:tcPr>
            <w:tcW w:w="2592" w:type="dxa"/>
            <w:tcBorders>
              <w:top w:val="single" w:sz="4" w:space="0" w:color="auto"/>
            </w:tcBorders>
          </w:tcPr>
          <w:p w14:paraId="26F6000D" w14:textId="77777777" w:rsidR="000F4140" w:rsidRDefault="000F4140" w:rsidP="000F4140">
            <w:pPr>
              <w:pStyle w:val="FormFieldCaption"/>
              <w:rPr>
                <w:sz w:val="22"/>
              </w:rPr>
            </w:pPr>
            <w:r>
              <w:rPr>
                <w:sz w:val="22"/>
              </w:rPr>
              <w:t>English</w:t>
            </w:r>
          </w:p>
          <w:p w14:paraId="466CC811" w14:textId="77777777" w:rsidR="000F4140" w:rsidRDefault="000F4140" w:rsidP="000F4140">
            <w:pPr>
              <w:pStyle w:val="FormFieldCaption"/>
              <w:rPr>
                <w:sz w:val="22"/>
              </w:rPr>
            </w:pPr>
          </w:p>
          <w:p w14:paraId="7BC5582F" w14:textId="564409BE" w:rsidR="000F4140" w:rsidRPr="00977FA5" w:rsidRDefault="000F4140" w:rsidP="000F4140">
            <w:pPr>
              <w:pStyle w:val="FormFieldCaption"/>
              <w:spacing w:before="20" w:after="20"/>
              <w:rPr>
                <w:sz w:val="22"/>
                <w:szCs w:val="22"/>
              </w:rPr>
            </w:pPr>
            <w:r>
              <w:rPr>
                <w:sz w:val="22"/>
              </w:rPr>
              <w:t>Medicine</w:t>
            </w:r>
          </w:p>
        </w:tc>
      </w:tr>
      <w:tr w:rsidR="000F4140" w:rsidRPr="00D3779E" w14:paraId="1515F345" w14:textId="77777777" w:rsidTr="000A6745">
        <w:trPr>
          <w:cantSplit/>
          <w:trHeight w:val="630"/>
        </w:trPr>
        <w:tc>
          <w:tcPr>
            <w:tcW w:w="5220" w:type="dxa"/>
          </w:tcPr>
          <w:p w14:paraId="7DED23E7" w14:textId="66E16B0E" w:rsidR="000F4140" w:rsidRPr="00977FA5" w:rsidRDefault="000F4140" w:rsidP="000F4140">
            <w:pPr>
              <w:pStyle w:val="FormFieldCaption"/>
              <w:spacing w:before="20" w:after="20"/>
              <w:rPr>
                <w:sz w:val="22"/>
                <w:szCs w:val="22"/>
              </w:rPr>
            </w:pPr>
            <w:r w:rsidRPr="002E3EE7">
              <w:rPr>
                <w:sz w:val="22"/>
              </w:rPr>
              <w:t>Keck</w:t>
            </w:r>
            <w:r>
              <w:rPr>
                <w:sz w:val="22"/>
              </w:rPr>
              <w:t xml:space="preserve"> School of Medicine at University of Southern California, Los Angeles, CA</w:t>
            </w:r>
          </w:p>
        </w:tc>
        <w:tc>
          <w:tcPr>
            <w:tcW w:w="1440" w:type="dxa"/>
          </w:tcPr>
          <w:p w14:paraId="0D874BFC" w14:textId="22EA631C" w:rsidR="000F4140" w:rsidRPr="00977FA5" w:rsidRDefault="000F4140" w:rsidP="000F4140">
            <w:pPr>
              <w:pStyle w:val="FormFieldCaption"/>
              <w:spacing w:before="20" w:after="20"/>
              <w:jc w:val="center"/>
              <w:rPr>
                <w:sz w:val="22"/>
                <w:szCs w:val="22"/>
              </w:rPr>
            </w:pPr>
            <w:r>
              <w:rPr>
                <w:sz w:val="22"/>
              </w:rPr>
              <w:t>M.S.</w:t>
            </w:r>
          </w:p>
        </w:tc>
        <w:tc>
          <w:tcPr>
            <w:tcW w:w="1584" w:type="dxa"/>
          </w:tcPr>
          <w:p w14:paraId="1A7AA7CA" w14:textId="2F9F5B2E" w:rsidR="000F4140" w:rsidRPr="00977FA5" w:rsidRDefault="000F4140" w:rsidP="000F4140">
            <w:pPr>
              <w:pStyle w:val="FormFieldCaption"/>
              <w:spacing w:before="20" w:after="20"/>
              <w:jc w:val="center"/>
              <w:rPr>
                <w:sz w:val="22"/>
                <w:szCs w:val="22"/>
              </w:rPr>
            </w:pPr>
            <w:r>
              <w:rPr>
                <w:sz w:val="22"/>
              </w:rPr>
              <w:t>05/2008</w:t>
            </w:r>
          </w:p>
        </w:tc>
        <w:tc>
          <w:tcPr>
            <w:tcW w:w="2592" w:type="dxa"/>
          </w:tcPr>
          <w:p w14:paraId="4CC74E5C" w14:textId="0B36A880" w:rsidR="000F4140" w:rsidRPr="00977FA5" w:rsidRDefault="000F4140" w:rsidP="000F4140">
            <w:pPr>
              <w:pStyle w:val="FormFieldCaption"/>
              <w:spacing w:before="20" w:after="20"/>
              <w:rPr>
                <w:sz w:val="22"/>
                <w:szCs w:val="22"/>
              </w:rPr>
            </w:pPr>
            <w:r>
              <w:rPr>
                <w:sz w:val="22"/>
              </w:rPr>
              <w:t>Biomedical and Clinical Investigations</w:t>
            </w:r>
          </w:p>
        </w:tc>
      </w:tr>
      <w:tr w:rsidR="000F4140" w:rsidRPr="00D3779E" w14:paraId="09D52645" w14:textId="77777777" w:rsidTr="00F9043D">
        <w:trPr>
          <w:cantSplit/>
          <w:trHeight w:val="630"/>
        </w:trPr>
        <w:tc>
          <w:tcPr>
            <w:tcW w:w="5220" w:type="dxa"/>
          </w:tcPr>
          <w:p w14:paraId="76A4F390" w14:textId="628E7340" w:rsidR="000F4140" w:rsidRPr="00977FA5" w:rsidRDefault="000F4140" w:rsidP="000F4140">
            <w:pPr>
              <w:pStyle w:val="FormFieldCaption"/>
              <w:spacing w:before="20" w:after="20"/>
              <w:rPr>
                <w:sz w:val="22"/>
                <w:szCs w:val="22"/>
              </w:rPr>
            </w:pPr>
            <w:r>
              <w:rPr>
                <w:sz w:val="22"/>
                <w:szCs w:val="22"/>
              </w:rPr>
              <w:t>Washington University/Barnes-Jewish Hospital, St. Louis, MO</w:t>
            </w:r>
          </w:p>
        </w:tc>
        <w:tc>
          <w:tcPr>
            <w:tcW w:w="1440" w:type="dxa"/>
          </w:tcPr>
          <w:p w14:paraId="3120D72C" w14:textId="1601ABC4" w:rsidR="000F4140" w:rsidRPr="00977FA5" w:rsidRDefault="000F4140" w:rsidP="000F4140">
            <w:pPr>
              <w:pStyle w:val="FormFieldCaption"/>
              <w:spacing w:before="20" w:after="20"/>
              <w:jc w:val="center"/>
              <w:rPr>
                <w:sz w:val="22"/>
                <w:szCs w:val="22"/>
              </w:rPr>
            </w:pPr>
            <w:r>
              <w:rPr>
                <w:sz w:val="22"/>
                <w:szCs w:val="22"/>
              </w:rPr>
              <w:t>Residency</w:t>
            </w:r>
          </w:p>
        </w:tc>
        <w:tc>
          <w:tcPr>
            <w:tcW w:w="1584" w:type="dxa"/>
          </w:tcPr>
          <w:p w14:paraId="53EB7033" w14:textId="36893C7F" w:rsidR="000F4140" w:rsidRPr="00977FA5" w:rsidRDefault="000F4140" w:rsidP="000F4140">
            <w:pPr>
              <w:pStyle w:val="FormFieldCaption"/>
              <w:spacing w:before="20" w:after="20"/>
              <w:jc w:val="center"/>
              <w:rPr>
                <w:sz w:val="22"/>
                <w:szCs w:val="22"/>
              </w:rPr>
            </w:pPr>
            <w:r>
              <w:rPr>
                <w:sz w:val="22"/>
                <w:szCs w:val="22"/>
              </w:rPr>
              <w:t>06/2004</w:t>
            </w:r>
          </w:p>
        </w:tc>
        <w:tc>
          <w:tcPr>
            <w:tcW w:w="2592" w:type="dxa"/>
          </w:tcPr>
          <w:p w14:paraId="4418E34F" w14:textId="1C04DB19" w:rsidR="000F4140" w:rsidRPr="00977FA5" w:rsidRDefault="000F4140" w:rsidP="000F4140">
            <w:pPr>
              <w:pStyle w:val="FormFieldCaption"/>
              <w:spacing w:before="20" w:after="20"/>
              <w:rPr>
                <w:sz w:val="22"/>
                <w:szCs w:val="22"/>
              </w:rPr>
            </w:pPr>
            <w:r>
              <w:rPr>
                <w:sz w:val="22"/>
                <w:szCs w:val="22"/>
              </w:rPr>
              <w:t>Internal Medicine Residency</w:t>
            </w:r>
          </w:p>
        </w:tc>
      </w:tr>
      <w:tr w:rsidR="000F4140" w:rsidRPr="00D3779E" w14:paraId="767906B9" w14:textId="77777777" w:rsidTr="005F0B12">
        <w:trPr>
          <w:cantSplit/>
          <w:trHeight w:val="395"/>
        </w:trPr>
        <w:tc>
          <w:tcPr>
            <w:tcW w:w="5220" w:type="dxa"/>
          </w:tcPr>
          <w:p w14:paraId="3BDBDE48" w14:textId="0AF08E5E" w:rsidR="000F4140" w:rsidRDefault="000F4140" w:rsidP="000F4140">
            <w:pPr>
              <w:pStyle w:val="FormFieldCaption"/>
              <w:spacing w:before="20" w:after="20"/>
              <w:rPr>
                <w:sz w:val="22"/>
                <w:szCs w:val="22"/>
              </w:rPr>
            </w:pPr>
            <w:r>
              <w:rPr>
                <w:sz w:val="22"/>
                <w:szCs w:val="22"/>
              </w:rPr>
              <w:t>University of Southern California, /LAC+USC Medical Center, Los Angeles, CA</w:t>
            </w:r>
          </w:p>
          <w:p w14:paraId="69C4AA55" w14:textId="77777777" w:rsidR="000F4140" w:rsidRPr="000A6745" w:rsidRDefault="000F4140" w:rsidP="000F4140">
            <w:pPr>
              <w:pStyle w:val="FormFieldCaption"/>
              <w:spacing w:before="20" w:after="20"/>
            </w:pPr>
          </w:p>
          <w:p w14:paraId="4D43CFA6" w14:textId="0BB367FC" w:rsidR="000F4140" w:rsidRPr="00977FA5" w:rsidRDefault="000F4140" w:rsidP="000F4140">
            <w:pPr>
              <w:pStyle w:val="FormFieldCaption"/>
              <w:spacing w:before="20" w:after="20"/>
              <w:rPr>
                <w:sz w:val="22"/>
                <w:szCs w:val="22"/>
              </w:rPr>
            </w:pPr>
            <w:r>
              <w:rPr>
                <w:sz w:val="22"/>
                <w:szCs w:val="22"/>
              </w:rPr>
              <w:t>University of Southern California and University of California, Los Angeles, Los Angeles, CA</w:t>
            </w:r>
          </w:p>
        </w:tc>
        <w:tc>
          <w:tcPr>
            <w:tcW w:w="1440" w:type="dxa"/>
          </w:tcPr>
          <w:p w14:paraId="36BFE2A9" w14:textId="102434D6" w:rsidR="000F4140" w:rsidRDefault="000F4140" w:rsidP="000F4140">
            <w:pPr>
              <w:pStyle w:val="FormFieldCaption"/>
              <w:spacing w:before="20" w:after="20"/>
              <w:jc w:val="center"/>
              <w:rPr>
                <w:sz w:val="22"/>
                <w:szCs w:val="22"/>
              </w:rPr>
            </w:pPr>
            <w:r>
              <w:rPr>
                <w:sz w:val="22"/>
                <w:szCs w:val="22"/>
              </w:rPr>
              <w:t>Clinical Fellowship</w:t>
            </w:r>
          </w:p>
          <w:p w14:paraId="66920110" w14:textId="77777777" w:rsidR="000F4140" w:rsidRPr="000A6745" w:rsidRDefault="000F4140" w:rsidP="000F4140">
            <w:pPr>
              <w:pStyle w:val="FormFieldCaption"/>
              <w:spacing w:before="20" w:after="20"/>
              <w:jc w:val="center"/>
            </w:pPr>
          </w:p>
          <w:p w14:paraId="3D81FEFA" w14:textId="0E05FCFF" w:rsidR="000F4140" w:rsidRPr="00977FA5" w:rsidRDefault="000F4140" w:rsidP="000F4140">
            <w:pPr>
              <w:pStyle w:val="FormFieldCaption"/>
              <w:spacing w:before="20" w:after="20"/>
              <w:jc w:val="center"/>
              <w:rPr>
                <w:sz w:val="22"/>
                <w:szCs w:val="22"/>
              </w:rPr>
            </w:pPr>
            <w:r>
              <w:rPr>
                <w:sz w:val="22"/>
                <w:szCs w:val="22"/>
              </w:rPr>
              <w:t>Research Fellowship</w:t>
            </w:r>
          </w:p>
        </w:tc>
        <w:tc>
          <w:tcPr>
            <w:tcW w:w="1584" w:type="dxa"/>
          </w:tcPr>
          <w:p w14:paraId="79076E6A" w14:textId="77777777" w:rsidR="000F4140" w:rsidRDefault="000F4140" w:rsidP="000F4140">
            <w:pPr>
              <w:pStyle w:val="FormFieldCaption"/>
              <w:spacing w:before="20" w:after="20"/>
              <w:jc w:val="center"/>
              <w:rPr>
                <w:sz w:val="22"/>
                <w:szCs w:val="22"/>
              </w:rPr>
            </w:pPr>
            <w:r>
              <w:rPr>
                <w:sz w:val="22"/>
                <w:szCs w:val="22"/>
              </w:rPr>
              <w:t>06/2007</w:t>
            </w:r>
          </w:p>
          <w:p w14:paraId="50AE2D59" w14:textId="77777777" w:rsidR="000F4140" w:rsidRDefault="000F4140" w:rsidP="000F4140">
            <w:pPr>
              <w:pStyle w:val="FormFieldCaption"/>
              <w:spacing w:before="20" w:after="20"/>
              <w:jc w:val="center"/>
              <w:rPr>
                <w:sz w:val="22"/>
                <w:szCs w:val="22"/>
              </w:rPr>
            </w:pPr>
          </w:p>
          <w:p w14:paraId="07F27E33" w14:textId="77777777" w:rsidR="000F4140" w:rsidRDefault="000F4140" w:rsidP="000F4140">
            <w:pPr>
              <w:pStyle w:val="FormFieldCaption"/>
              <w:spacing w:before="20" w:after="20"/>
              <w:jc w:val="center"/>
              <w:rPr>
                <w:sz w:val="22"/>
                <w:szCs w:val="22"/>
              </w:rPr>
            </w:pPr>
          </w:p>
          <w:p w14:paraId="3F1F9756" w14:textId="202C500A" w:rsidR="000F4140" w:rsidRPr="00977FA5" w:rsidRDefault="000F4140" w:rsidP="000F4140">
            <w:pPr>
              <w:pStyle w:val="FormFieldCaption"/>
              <w:spacing w:before="20" w:after="20"/>
              <w:jc w:val="center"/>
              <w:rPr>
                <w:sz w:val="22"/>
                <w:szCs w:val="22"/>
              </w:rPr>
            </w:pPr>
            <w:r>
              <w:rPr>
                <w:sz w:val="22"/>
                <w:szCs w:val="22"/>
              </w:rPr>
              <w:t>08/2008</w:t>
            </w:r>
          </w:p>
        </w:tc>
        <w:tc>
          <w:tcPr>
            <w:tcW w:w="2592" w:type="dxa"/>
          </w:tcPr>
          <w:p w14:paraId="0F9F0C79" w14:textId="76763F39" w:rsidR="000F4140" w:rsidRDefault="000F4140" w:rsidP="000F4140">
            <w:pPr>
              <w:pStyle w:val="FormFieldCaption"/>
              <w:spacing w:before="20" w:after="20"/>
              <w:rPr>
                <w:sz w:val="22"/>
                <w:szCs w:val="22"/>
              </w:rPr>
            </w:pPr>
            <w:r>
              <w:rPr>
                <w:sz w:val="22"/>
                <w:szCs w:val="22"/>
              </w:rPr>
              <w:t>Nephrology and Hypertension</w:t>
            </w:r>
          </w:p>
          <w:p w14:paraId="2CFBBD60" w14:textId="77777777" w:rsidR="000F4140" w:rsidRDefault="000F4140" w:rsidP="000F4140">
            <w:pPr>
              <w:pStyle w:val="FormFieldCaption"/>
              <w:spacing w:before="20" w:after="20"/>
              <w:rPr>
                <w:sz w:val="22"/>
                <w:szCs w:val="22"/>
              </w:rPr>
            </w:pPr>
          </w:p>
          <w:p w14:paraId="2E08B072" w14:textId="18D6794B" w:rsidR="000F4140" w:rsidRDefault="0008345B" w:rsidP="000F4140">
            <w:pPr>
              <w:pStyle w:val="FormFieldCaption"/>
              <w:spacing w:before="20" w:after="20"/>
              <w:rPr>
                <w:sz w:val="22"/>
                <w:szCs w:val="22"/>
              </w:rPr>
            </w:pPr>
            <w:r>
              <w:rPr>
                <w:sz w:val="22"/>
                <w:szCs w:val="22"/>
              </w:rPr>
              <w:t>Human Physiology</w:t>
            </w:r>
          </w:p>
          <w:p w14:paraId="4D6D5595" w14:textId="509CE4F7" w:rsidR="000F4140" w:rsidRPr="00977FA5" w:rsidRDefault="000F4140" w:rsidP="000F4140">
            <w:pPr>
              <w:pStyle w:val="FormFieldCaption"/>
              <w:spacing w:before="20" w:after="20"/>
              <w:rPr>
                <w:sz w:val="22"/>
                <w:szCs w:val="22"/>
              </w:rPr>
            </w:pPr>
          </w:p>
        </w:tc>
      </w:tr>
    </w:tbl>
    <w:p w14:paraId="6FC868BE" w14:textId="735E875D" w:rsidR="009E52CA" w:rsidRDefault="009E52CA">
      <w:pPr>
        <w:pStyle w:val="DataField11pt-Single"/>
      </w:pPr>
    </w:p>
    <w:p w14:paraId="00977992" w14:textId="6BF9432C" w:rsidR="002C51BC" w:rsidRPr="00A128A0"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51F89DD2" w14:textId="004FCB31" w:rsidR="0008345B" w:rsidRDefault="0008345B" w:rsidP="0008345B">
      <w:pPr>
        <w:jc w:val="both"/>
        <w:rPr>
          <w:rFonts w:cs="Arial"/>
          <w:szCs w:val="22"/>
        </w:rPr>
      </w:pPr>
      <w:r>
        <w:rPr>
          <w:rFonts w:cs="Arial"/>
          <w:szCs w:val="22"/>
        </w:rPr>
        <w:t>As a</w:t>
      </w:r>
      <w:r w:rsidR="00AF6DBF">
        <w:rPr>
          <w:rFonts w:cs="Arial"/>
          <w:szCs w:val="22"/>
        </w:rPr>
        <w:t xml:space="preserve"> </w:t>
      </w:r>
      <w:r>
        <w:rPr>
          <w:rFonts w:cs="Arial"/>
          <w:szCs w:val="22"/>
        </w:rPr>
        <w:t>Nephrologist, Clinical Specialist in Hypertension, and translational researcher with expertise in neural control of the circulation, my patient-oriented research program focuses on studying sympathetic nervous system regulation and neurovascular control in patients at high cardiovascular risk, particularly those with hypertension, chronic kidney disease</w:t>
      </w:r>
      <w:r w:rsidR="00326B16">
        <w:rPr>
          <w:rFonts w:cs="Arial"/>
          <w:szCs w:val="22"/>
        </w:rPr>
        <w:t xml:space="preserve"> (CKD)</w:t>
      </w:r>
      <w:r>
        <w:rPr>
          <w:rFonts w:cs="Arial"/>
          <w:szCs w:val="22"/>
        </w:rPr>
        <w:t xml:space="preserve">, and post-traumatic stress disorder (PTSD).  My human physiology laboratory </w:t>
      </w:r>
      <w:r w:rsidR="0040093A">
        <w:rPr>
          <w:rFonts w:cs="Arial"/>
          <w:szCs w:val="22"/>
        </w:rPr>
        <w:t xml:space="preserve">leverages the vast resources and research infrastructure </w:t>
      </w:r>
      <w:r>
        <w:rPr>
          <w:rFonts w:cs="Arial"/>
          <w:szCs w:val="22"/>
        </w:rPr>
        <w:t>at</w:t>
      </w:r>
      <w:r w:rsidR="0040093A">
        <w:rPr>
          <w:rFonts w:cs="Arial"/>
          <w:szCs w:val="22"/>
        </w:rPr>
        <w:t xml:space="preserve"> both</w:t>
      </w:r>
      <w:r>
        <w:rPr>
          <w:rFonts w:cs="Arial"/>
          <w:szCs w:val="22"/>
        </w:rPr>
        <w:t xml:space="preserve"> the Atlanta VA and Emory University, and is adept in performing direct measures of sympathetic activity via microneurography, arterial baroreflex testing using pharmacologic manipulation, lower body negative pressure, 24-hour ambulatory blood pressure monitoring, near infrared spectroscopy, randomized controlled trials of investigational drugs</w:t>
      </w:r>
      <w:r w:rsidR="000A6745">
        <w:rPr>
          <w:rFonts w:cs="Arial"/>
          <w:szCs w:val="22"/>
        </w:rPr>
        <w:t xml:space="preserve"> and</w:t>
      </w:r>
      <w:r>
        <w:rPr>
          <w:rFonts w:cs="Arial"/>
          <w:szCs w:val="22"/>
        </w:rPr>
        <w:t xml:space="preserve"> devices</w:t>
      </w:r>
      <w:r w:rsidR="000A6745">
        <w:rPr>
          <w:rFonts w:cs="Arial"/>
          <w:szCs w:val="22"/>
        </w:rPr>
        <w:t>,</w:t>
      </w:r>
      <w:r>
        <w:rPr>
          <w:rFonts w:cs="Arial"/>
          <w:szCs w:val="22"/>
        </w:rPr>
        <w:t xml:space="preserve"> a</w:t>
      </w:r>
      <w:r w:rsidR="0040093A">
        <w:rPr>
          <w:rFonts w:cs="Arial"/>
          <w:szCs w:val="22"/>
        </w:rPr>
        <w:t>mong</w:t>
      </w:r>
      <w:r>
        <w:rPr>
          <w:rFonts w:cs="Arial"/>
          <w:szCs w:val="22"/>
        </w:rPr>
        <w:t xml:space="preserve"> other advanced techniques to study sympathetic control in humans.  As a practicing physician and a trained human physiologist, I am in a unique position to recognize and tackle pressing clinical questions, apply rigorous methodologies in a laboratory setting, and test therapeutic interventions in a clinical setti</w:t>
      </w:r>
      <w:bookmarkStart w:id="0" w:name="_GoBack"/>
      <w:bookmarkEnd w:id="0"/>
      <w:r>
        <w:rPr>
          <w:rFonts w:cs="Arial"/>
          <w:szCs w:val="22"/>
        </w:rPr>
        <w:t xml:space="preserve">ng.  </w:t>
      </w:r>
      <w:r w:rsidR="00326B16">
        <w:rPr>
          <w:rFonts w:cs="Arial"/>
          <w:szCs w:val="22"/>
        </w:rPr>
        <w:t>I have had a longstanding interest in understanding the mechanistic role of autonomic imbalance and sympathetic overactivity in the profoundly increased cardiovascular dis</w:t>
      </w:r>
      <w:r w:rsidR="006E7160">
        <w:rPr>
          <w:rFonts w:cs="Arial"/>
          <w:szCs w:val="22"/>
        </w:rPr>
        <w:t xml:space="preserve">ease risk that characterizes </w:t>
      </w:r>
      <w:r w:rsidR="00425BEE">
        <w:rPr>
          <w:rFonts w:cs="Arial"/>
          <w:szCs w:val="22"/>
        </w:rPr>
        <w:t>CKD</w:t>
      </w:r>
      <w:r w:rsidR="00326B16">
        <w:rPr>
          <w:rFonts w:cs="Arial"/>
          <w:szCs w:val="22"/>
        </w:rPr>
        <w:t>, and testing novel</w:t>
      </w:r>
      <w:r w:rsidR="006E7160">
        <w:rPr>
          <w:rFonts w:cs="Arial"/>
          <w:szCs w:val="22"/>
        </w:rPr>
        <w:t xml:space="preserve"> interven</w:t>
      </w:r>
      <w:r w:rsidR="00AF6DBF">
        <w:rPr>
          <w:rFonts w:cs="Arial"/>
          <w:szCs w:val="22"/>
        </w:rPr>
        <w:t xml:space="preserve">tions </w:t>
      </w:r>
      <w:r w:rsidR="00326B16">
        <w:rPr>
          <w:rFonts w:cs="Arial"/>
          <w:szCs w:val="22"/>
        </w:rPr>
        <w:t xml:space="preserve">with real biological efficacy and high potential for improving sympathetic function and long-term </w:t>
      </w:r>
      <w:r w:rsidR="0093702F">
        <w:rPr>
          <w:rFonts w:cs="Arial"/>
          <w:szCs w:val="22"/>
        </w:rPr>
        <w:t>cardiovascular</w:t>
      </w:r>
      <w:r w:rsidR="00326B16">
        <w:rPr>
          <w:rFonts w:cs="Arial"/>
          <w:szCs w:val="22"/>
        </w:rPr>
        <w:t xml:space="preserve"> risk in our patients. </w:t>
      </w:r>
      <w:r w:rsidR="00462631">
        <w:rPr>
          <w:rFonts w:cs="Arial"/>
          <w:szCs w:val="22"/>
        </w:rPr>
        <w:t xml:space="preserve">I have </w:t>
      </w:r>
      <w:r w:rsidR="009553E9">
        <w:rPr>
          <w:rFonts w:cs="Arial"/>
          <w:szCs w:val="22"/>
        </w:rPr>
        <w:t>extensive experience training postdoctoral fellows and students, many of whom have continued in research careers. I am delighted to contribute to Dr. Anish Shah’s F32 application as a</w:t>
      </w:r>
      <w:r w:rsidR="00FC509B">
        <w:rPr>
          <w:rFonts w:cs="Arial"/>
          <w:szCs w:val="22"/>
        </w:rPr>
        <w:t>n advisor and mentor</w:t>
      </w:r>
      <w:r w:rsidR="009553E9">
        <w:rPr>
          <w:rFonts w:cs="Arial"/>
          <w:szCs w:val="22"/>
        </w:rPr>
        <w:t xml:space="preserve"> and support his career development and goal to become </w:t>
      </w:r>
      <w:proofErr w:type="gramStart"/>
      <w:r w:rsidR="009553E9">
        <w:rPr>
          <w:rFonts w:cs="Arial"/>
          <w:szCs w:val="22"/>
        </w:rPr>
        <w:t>an</w:t>
      </w:r>
      <w:proofErr w:type="gramEnd"/>
      <w:r w:rsidR="009553E9">
        <w:rPr>
          <w:rFonts w:cs="Arial"/>
          <w:szCs w:val="22"/>
        </w:rPr>
        <w:t xml:space="preserve"> clinical-scientist studying autonomic mechanisms of cardiovascular disease.</w:t>
      </w:r>
    </w:p>
    <w:p w14:paraId="067369A1" w14:textId="77777777" w:rsidR="00326B16" w:rsidRDefault="00326B16" w:rsidP="00326B16">
      <w:pPr>
        <w:pStyle w:val="DataField11pt-Single"/>
        <w:rPr>
          <w:szCs w:val="22"/>
        </w:rPr>
      </w:pPr>
    </w:p>
    <w:p w14:paraId="32CECEDC" w14:textId="1A440B80" w:rsidR="00326B16" w:rsidRDefault="00F57141" w:rsidP="00326B16">
      <w:pPr>
        <w:pStyle w:val="DataField11pt-Single"/>
        <w:rPr>
          <w:szCs w:val="22"/>
        </w:rPr>
      </w:pPr>
      <w:r>
        <w:rPr>
          <w:szCs w:val="22"/>
        </w:rPr>
        <w:tab/>
      </w:r>
      <w:r w:rsidR="00F83860">
        <w:rPr>
          <w:szCs w:val="22"/>
        </w:rPr>
        <w:t>1</w:t>
      </w:r>
      <w:r w:rsidR="00326B16">
        <w:rPr>
          <w:szCs w:val="22"/>
        </w:rPr>
        <w:t xml:space="preserve">. </w:t>
      </w:r>
      <w:r w:rsidR="00326B16" w:rsidRPr="008577F2">
        <w:rPr>
          <w:b/>
        </w:rPr>
        <w:t>Park J</w:t>
      </w:r>
      <w:r w:rsidR="00326B16">
        <w:t xml:space="preserve">, </w:t>
      </w:r>
      <w:proofErr w:type="spellStart"/>
      <w:r w:rsidR="00326B16">
        <w:t>Marvar</w:t>
      </w:r>
      <w:proofErr w:type="spellEnd"/>
      <w:r w:rsidR="00326B16">
        <w:t xml:space="preserve"> PJ, Liao P, </w:t>
      </w:r>
      <w:proofErr w:type="spellStart"/>
      <w:r w:rsidR="00326B16">
        <w:t>Kankam</w:t>
      </w:r>
      <w:proofErr w:type="spellEnd"/>
      <w:r w:rsidR="00326B16">
        <w:t xml:space="preserve"> ML, </w:t>
      </w:r>
      <w:proofErr w:type="spellStart"/>
      <w:r w:rsidR="00326B16">
        <w:t>Norrholm</w:t>
      </w:r>
      <w:proofErr w:type="spellEnd"/>
      <w:r w:rsidR="00326B16">
        <w:t xml:space="preserve"> S, </w:t>
      </w:r>
      <w:proofErr w:type="spellStart"/>
      <w:r w:rsidR="00326B16">
        <w:t>Rothbaum</w:t>
      </w:r>
      <w:proofErr w:type="spellEnd"/>
      <w:r w:rsidR="00326B16">
        <w:t xml:space="preserve"> BO.  Baroreflex dysfunction and augmented sympathetic nerve responses during mental stress in veterans with post-traumatic stress disorder. </w:t>
      </w:r>
      <w:r w:rsidR="00326B16" w:rsidRPr="00673A7A">
        <w:rPr>
          <w:i/>
        </w:rPr>
        <w:t>J Physiol</w:t>
      </w:r>
      <w:r w:rsidR="00326B16">
        <w:t>. 2017 Jul 15;595(14): 4893-4908</w:t>
      </w:r>
      <w:r w:rsidR="007C6550">
        <w:t xml:space="preserve"> PMC5509856</w:t>
      </w:r>
    </w:p>
    <w:p w14:paraId="3F3F2E81" w14:textId="3F79E878" w:rsidR="00326B16" w:rsidRDefault="00F57141" w:rsidP="00326B16">
      <w:pPr>
        <w:pStyle w:val="DataField11pt-Single"/>
      </w:pPr>
      <w:r>
        <w:rPr>
          <w:szCs w:val="22"/>
        </w:rPr>
        <w:tab/>
      </w:r>
      <w:r w:rsidR="00F83860">
        <w:rPr>
          <w:szCs w:val="22"/>
        </w:rPr>
        <w:t>2</w:t>
      </w:r>
      <w:r w:rsidR="00326B16">
        <w:rPr>
          <w:szCs w:val="22"/>
        </w:rPr>
        <w:t xml:space="preserve">. </w:t>
      </w:r>
      <w:proofErr w:type="spellStart"/>
      <w:r w:rsidR="00326B16" w:rsidRPr="001157C5">
        <w:t>Fonkoue</w:t>
      </w:r>
      <w:proofErr w:type="spellEnd"/>
      <w:r w:rsidR="00326B16" w:rsidRPr="001157C5">
        <w:t xml:space="preserve"> I, </w:t>
      </w:r>
      <w:proofErr w:type="spellStart"/>
      <w:r w:rsidR="00326B16" w:rsidRPr="001157C5">
        <w:t>Marvar</w:t>
      </w:r>
      <w:proofErr w:type="spellEnd"/>
      <w:r w:rsidR="00326B16" w:rsidRPr="001157C5">
        <w:t xml:space="preserve"> P, </w:t>
      </w:r>
      <w:proofErr w:type="spellStart"/>
      <w:r w:rsidR="00326B16" w:rsidRPr="001157C5">
        <w:t>Norrholm</w:t>
      </w:r>
      <w:proofErr w:type="spellEnd"/>
      <w:r w:rsidR="00326B16" w:rsidRPr="001157C5">
        <w:t xml:space="preserve"> S, </w:t>
      </w:r>
      <w:proofErr w:type="spellStart"/>
      <w:r w:rsidR="00326B16" w:rsidRPr="001157C5">
        <w:t>Kankam</w:t>
      </w:r>
      <w:proofErr w:type="spellEnd"/>
      <w:r w:rsidR="00326B16" w:rsidRPr="001157C5">
        <w:t xml:space="preserve"> M, Li Y, DaCosta D, </w:t>
      </w:r>
      <w:proofErr w:type="spellStart"/>
      <w:r w:rsidR="00326B16" w:rsidRPr="001157C5">
        <w:t>Rothbaum</w:t>
      </w:r>
      <w:proofErr w:type="spellEnd"/>
      <w:r w:rsidR="00326B16" w:rsidRPr="001157C5">
        <w:t xml:space="preserve"> B, </w:t>
      </w:r>
      <w:r w:rsidR="00326B16" w:rsidRPr="001157C5">
        <w:rPr>
          <w:b/>
        </w:rPr>
        <w:t>Park J</w:t>
      </w:r>
      <w:r w:rsidR="00326B16" w:rsidRPr="001157C5">
        <w:t xml:space="preserve">. Acute Effects of Device-Guided Slow Breathing on Sympathetic Nerve Activity and Baroreflex Sensitivity in Posttraumatic Stress Disorder. </w:t>
      </w:r>
      <w:r w:rsidR="00326B16" w:rsidRPr="001157C5">
        <w:rPr>
          <w:i/>
        </w:rPr>
        <w:t xml:space="preserve">Am J </w:t>
      </w:r>
      <w:proofErr w:type="spellStart"/>
      <w:r w:rsidR="00326B16" w:rsidRPr="001157C5">
        <w:rPr>
          <w:i/>
        </w:rPr>
        <w:t>Physiol</w:t>
      </w:r>
      <w:proofErr w:type="spellEnd"/>
      <w:r w:rsidR="00326B16" w:rsidRPr="001157C5">
        <w:rPr>
          <w:i/>
        </w:rPr>
        <w:t xml:space="preserve"> Heart Circ Physiol.</w:t>
      </w:r>
      <w:r w:rsidR="00326B16" w:rsidRPr="001157C5">
        <w:t xml:space="preserve"> 2018</w:t>
      </w:r>
      <w:r w:rsidR="00326B16">
        <w:t xml:space="preserve"> </w:t>
      </w:r>
      <w:r w:rsidR="007C6550">
        <w:t>Jul 1;315(1):H141-H149 PMC6087774</w:t>
      </w:r>
    </w:p>
    <w:p w14:paraId="01757FA3" w14:textId="42D81B8F" w:rsidR="007C6550" w:rsidRDefault="00F57141" w:rsidP="00326B16">
      <w:pPr>
        <w:pStyle w:val="DataField11pt-Single"/>
        <w:rPr>
          <w:szCs w:val="22"/>
        </w:rPr>
      </w:pPr>
      <w:r>
        <w:rPr>
          <w:szCs w:val="22"/>
        </w:rPr>
        <w:lastRenderedPageBreak/>
        <w:tab/>
      </w:r>
      <w:r w:rsidR="00F83860">
        <w:rPr>
          <w:szCs w:val="22"/>
        </w:rPr>
        <w:t>3</w:t>
      </w:r>
      <w:r w:rsidR="007C6550">
        <w:rPr>
          <w:szCs w:val="22"/>
        </w:rPr>
        <w:t xml:space="preserve">. </w:t>
      </w:r>
      <w:proofErr w:type="spellStart"/>
      <w:r w:rsidR="006E7160">
        <w:rPr>
          <w:szCs w:val="22"/>
        </w:rPr>
        <w:t>Fonkoue</w:t>
      </w:r>
      <w:proofErr w:type="spellEnd"/>
      <w:r w:rsidR="006E7160">
        <w:rPr>
          <w:szCs w:val="22"/>
        </w:rPr>
        <w:t xml:space="preserve"> IT, </w:t>
      </w:r>
      <w:proofErr w:type="spellStart"/>
      <w:r w:rsidR="006E7160">
        <w:rPr>
          <w:szCs w:val="22"/>
        </w:rPr>
        <w:t>Norrholm</w:t>
      </w:r>
      <w:proofErr w:type="spellEnd"/>
      <w:r w:rsidR="006E7160">
        <w:rPr>
          <w:szCs w:val="22"/>
        </w:rPr>
        <w:t xml:space="preserve"> SD, </w:t>
      </w:r>
      <w:proofErr w:type="spellStart"/>
      <w:r w:rsidR="006E7160">
        <w:rPr>
          <w:szCs w:val="22"/>
        </w:rPr>
        <w:t>Marvar</w:t>
      </w:r>
      <w:proofErr w:type="spellEnd"/>
      <w:r w:rsidR="006E7160">
        <w:rPr>
          <w:szCs w:val="22"/>
        </w:rPr>
        <w:t xml:space="preserve"> PJ, Li Y, </w:t>
      </w:r>
      <w:proofErr w:type="spellStart"/>
      <w:r w:rsidR="006E7160">
        <w:rPr>
          <w:szCs w:val="22"/>
        </w:rPr>
        <w:t>Kankam</w:t>
      </w:r>
      <w:proofErr w:type="spellEnd"/>
      <w:r w:rsidR="006E7160">
        <w:rPr>
          <w:szCs w:val="22"/>
        </w:rPr>
        <w:t xml:space="preserve"> ML, </w:t>
      </w:r>
      <w:r w:rsidR="006E7160" w:rsidRPr="00973D83">
        <w:rPr>
          <w:b/>
          <w:szCs w:val="22"/>
        </w:rPr>
        <w:t>Park J</w:t>
      </w:r>
      <w:r w:rsidR="006E7160">
        <w:rPr>
          <w:szCs w:val="22"/>
        </w:rPr>
        <w:t xml:space="preserve">. Elevated Resting Blood Pressure </w:t>
      </w:r>
      <w:r w:rsidR="006E7160" w:rsidRPr="00E134B1">
        <w:rPr>
          <w:szCs w:val="22"/>
        </w:rPr>
        <w:t xml:space="preserve">Augments Autonomic Imbalance in Posttraumatic Stress Disorder (PTSD). </w:t>
      </w:r>
      <w:r w:rsidR="006E7160" w:rsidRPr="00E134B1">
        <w:rPr>
          <w:i/>
          <w:szCs w:val="22"/>
        </w:rPr>
        <w:t xml:space="preserve">Am J </w:t>
      </w:r>
      <w:proofErr w:type="spellStart"/>
      <w:r w:rsidR="006E7160" w:rsidRPr="00E134B1">
        <w:rPr>
          <w:i/>
          <w:szCs w:val="22"/>
        </w:rPr>
        <w:t>Physiol</w:t>
      </w:r>
      <w:proofErr w:type="spellEnd"/>
      <w:r w:rsidR="006E7160" w:rsidRPr="00E134B1">
        <w:rPr>
          <w:i/>
          <w:szCs w:val="22"/>
        </w:rPr>
        <w:t xml:space="preserve"> </w:t>
      </w:r>
      <w:proofErr w:type="spellStart"/>
      <w:r w:rsidR="006E7160" w:rsidRPr="00E134B1">
        <w:rPr>
          <w:i/>
          <w:szCs w:val="22"/>
        </w:rPr>
        <w:t>Regul</w:t>
      </w:r>
      <w:proofErr w:type="spellEnd"/>
      <w:r w:rsidR="006E7160" w:rsidRPr="00E134B1">
        <w:rPr>
          <w:i/>
          <w:szCs w:val="22"/>
        </w:rPr>
        <w:t xml:space="preserve"> </w:t>
      </w:r>
      <w:proofErr w:type="spellStart"/>
      <w:r w:rsidR="006E7160" w:rsidRPr="00E134B1">
        <w:rPr>
          <w:i/>
          <w:szCs w:val="22"/>
        </w:rPr>
        <w:t>Integr</w:t>
      </w:r>
      <w:proofErr w:type="spellEnd"/>
      <w:r w:rsidR="006E7160" w:rsidRPr="00E134B1">
        <w:rPr>
          <w:i/>
          <w:szCs w:val="22"/>
        </w:rPr>
        <w:t xml:space="preserve"> Comp Physiol</w:t>
      </w:r>
      <w:r w:rsidR="006E7160">
        <w:rPr>
          <w:szCs w:val="22"/>
        </w:rPr>
        <w:t>. 2018 Dec 1;315(6): R1272-R1280</w:t>
      </w:r>
    </w:p>
    <w:p w14:paraId="229B3B7F" w14:textId="77A6203A" w:rsidR="00F83860" w:rsidRPr="00326B16" w:rsidRDefault="00F57141" w:rsidP="00326B16">
      <w:pPr>
        <w:pStyle w:val="DataField11pt-Single"/>
        <w:rPr>
          <w:szCs w:val="22"/>
        </w:rPr>
      </w:pPr>
      <w:r>
        <w:rPr>
          <w:szCs w:val="22"/>
        </w:rPr>
        <w:tab/>
      </w:r>
      <w:r w:rsidR="00F83860">
        <w:rPr>
          <w:szCs w:val="22"/>
        </w:rPr>
        <w:t xml:space="preserve">4. </w:t>
      </w:r>
      <w:proofErr w:type="spellStart"/>
      <w:r w:rsidR="00F83860">
        <w:rPr>
          <w:szCs w:val="22"/>
        </w:rPr>
        <w:t>Fonkoue</w:t>
      </w:r>
      <w:proofErr w:type="spellEnd"/>
      <w:r w:rsidR="00F83860">
        <w:rPr>
          <w:szCs w:val="22"/>
        </w:rPr>
        <w:t xml:space="preserve"> IT, Le NA, </w:t>
      </w:r>
      <w:proofErr w:type="spellStart"/>
      <w:r w:rsidR="00F83860">
        <w:rPr>
          <w:szCs w:val="22"/>
        </w:rPr>
        <w:t>Kankam</w:t>
      </w:r>
      <w:proofErr w:type="spellEnd"/>
      <w:r w:rsidR="00F83860">
        <w:rPr>
          <w:szCs w:val="22"/>
        </w:rPr>
        <w:t xml:space="preserve"> ML, DaCosta D, Jones TN, </w:t>
      </w:r>
      <w:proofErr w:type="spellStart"/>
      <w:r w:rsidR="00F83860">
        <w:rPr>
          <w:szCs w:val="22"/>
        </w:rPr>
        <w:t>Marvar</w:t>
      </w:r>
      <w:proofErr w:type="spellEnd"/>
      <w:r w:rsidR="00F83860">
        <w:rPr>
          <w:szCs w:val="22"/>
        </w:rPr>
        <w:t xml:space="preserve"> PJ, </w:t>
      </w:r>
      <w:r w:rsidR="00F83860" w:rsidRPr="00F83860">
        <w:rPr>
          <w:b/>
          <w:szCs w:val="22"/>
        </w:rPr>
        <w:t>Park J</w:t>
      </w:r>
      <w:r w:rsidR="00F83860">
        <w:rPr>
          <w:szCs w:val="22"/>
        </w:rPr>
        <w:t xml:space="preserve">. </w:t>
      </w:r>
      <w:proofErr w:type="spellStart"/>
      <w:r w:rsidR="00F83860">
        <w:rPr>
          <w:szCs w:val="22"/>
        </w:rPr>
        <w:t>Sympathoexcitation</w:t>
      </w:r>
      <w:proofErr w:type="spellEnd"/>
      <w:r w:rsidR="00F83860">
        <w:rPr>
          <w:szCs w:val="22"/>
        </w:rPr>
        <w:t xml:space="preserve"> and Impaired Arterial Baroreflex Sensitivity are Linked to Vascular Inflammation in Individuals with Elevated Resting Blood Pressure. </w:t>
      </w:r>
      <w:proofErr w:type="spellStart"/>
      <w:r w:rsidR="00F83860" w:rsidRPr="00F83860">
        <w:rPr>
          <w:i/>
          <w:szCs w:val="22"/>
        </w:rPr>
        <w:t>Physiol</w:t>
      </w:r>
      <w:proofErr w:type="spellEnd"/>
      <w:r w:rsidR="00F83860" w:rsidRPr="00F83860">
        <w:rPr>
          <w:i/>
          <w:szCs w:val="22"/>
        </w:rPr>
        <w:t xml:space="preserve"> Rep</w:t>
      </w:r>
      <w:r w:rsidR="00F83860">
        <w:rPr>
          <w:szCs w:val="22"/>
        </w:rPr>
        <w:t>. 2019 Apr 7(7</w:t>
      </w:r>
      <w:proofErr w:type="gramStart"/>
      <w:r w:rsidR="00F83860">
        <w:rPr>
          <w:szCs w:val="22"/>
        </w:rPr>
        <w:t>):e</w:t>
      </w:r>
      <w:proofErr w:type="gramEnd"/>
      <w:r w:rsidR="00F83860">
        <w:rPr>
          <w:szCs w:val="22"/>
        </w:rPr>
        <w:t>14057</w:t>
      </w:r>
    </w:p>
    <w:p w14:paraId="6E447D91" w14:textId="77777777" w:rsidR="00163738" w:rsidRDefault="00163738" w:rsidP="00163738">
      <w:pPr>
        <w:pStyle w:val="DataField11pt-Single"/>
        <w:rPr>
          <w:szCs w:val="22"/>
        </w:rPr>
      </w:pPr>
    </w:p>
    <w:p w14:paraId="2AB7A0F5" w14:textId="49CB6E02" w:rsidR="002C51BC" w:rsidRDefault="002C51BC" w:rsidP="002C51BC">
      <w:pPr>
        <w:pStyle w:val="DataField11pt-Single"/>
        <w:rPr>
          <w:rStyle w:val="Strong"/>
        </w:rPr>
      </w:pPr>
      <w:r w:rsidRPr="00A128A0">
        <w:rPr>
          <w:rStyle w:val="Strong"/>
        </w:rPr>
        <w:t>B.</w:t>
      </w:r>
      <w:r w:rsidRPr="00A128A0">
        <w:rPr>
          <w:rStyle w:val="Strong"/>
        </w:rPr>
        <w:tab/>
        <w:t>Positions and Honors</w:t>
      </w:r>
      <w:r w:rsidR="00FE10AD">
        <w:rPr>
          <w:rStyle w:val="Strong"/>
        </w:rPr>
        <w:br/>
      </w:r>
    </w:p>
    <w:p w14:paraId="018BD9E4" w14:textId="77777777" w:rsidR="0008345B" w:rsidRDefault="0008345B" w:rsidP="0008345B">
      <w:pPr>
        <w:pStyle w:val="Subtitle2"/>
        <w:spacing w:before="0" w:after="120"/>
        <w:rPr>
          <w:rFonts w:cs="Arial"/>
          <w:szCs w:val="22"/>
        </w:rPr>
      </w:pPr>
      <w:r>
        <w:rPr>
          <w:rFonts w:cs="Arial"/>
          <w:szCs w:val="22"/>
        </w:rPr>
        <w:t>Positions and Employment</w:t>
      </w:r>
    </w:p>
    <w:p w14:paraId="6D32BEB1" w14:textId="77777777" w:rsidR="0008345B" w:rsidRDefault="0008345B" w:rsidP="0008345B">
      <w:pPr>
        <w:spacing w:line="276" w:lineRule="auto"/>
        <w:ind w:left="2160" w:hanging="2160"/>
        <w:rPr>
          <w:rFonts w:cs="Arial"/>
          <w:szCs w:val="22"/>
        </w:rPr>
      </w:pPr>
      <w:r>
        <w:rPr>
          <w:rFonts w:cs="Arial"/>
          <w:szCs w:val="22"/>
        </w:rPr>
        <w:t>2001-2004</w:t>
      </w:r>
      <w:r>
        <w:rPr>
          <w:rFonts w:cs="Arial"/>
          <w:szCs w:val="22"/>
        </w:rPr>
        <w:tab/>
      </w:r>
      <w:r w:rsidRPr="009C7F2A">
        <w:rPr>
          <w:rFonts w:cs="Arial"/>
          <w:szCs w:val="22"/>
        </w:rPr>
        <w:t>Internal Medicine</w:t>
      </w:r>
      <w:r>
        <w:rPr>
          <w:rFonts w:cs="Arial"/>
          <w:szCs w:val="22"/>
        </w:rPr>
        <w:t xml:space="preserve"> residency</w:t>
      </w:r>
      <w:r w:rsidRPr="009C7F2A">
        <w:rPr>
          <w:rFonts w:cs="Arial"/>
          <w:szCs w:val="22"/>
        </w:rPr>
        <w:t xml:space="preserve">, Washington University, St. Louis, </w:t>
      </w:r>
      <w:smartTag w:uri="urn:schemas-microsoft-com:office:smarttags" w:element="State">
        <w:r w:rsidRPr="009C7F2A">
          <w:rPr>
            <w:rFonts w:cs="Arial"/>
            <w:szCs w:val="22"/>
          </w:rPr>
          <w:t>MO</w:t>
        </w:r>
      </w:smartTag>
    </w:p>
    <w:p w14:paraId="4ECA8C59" w14:textId="77777777" w:rsidR="0008345B" w:rsidRPr="009C7F2A" w:rsidRDefault="0008345B" w:rsidP="0008345B">
      <w:pPr>
        <w:spacing w:line="276" w:lineRule="auto"/>
        <w:ind w:left="2160" w:hanging="2160"/>
        <w:rPr>
          <w:rFonts w:cs="Arial"/>
          <w:szCs w:val="22"/>
        </w:rPr>
      </w:pPr>
      <w:r>
        <w:rPr>
          <w:rFonts w:cs="Arial"/>
          <w:szCs w:val="22"/>
        </w:rPr>
        <w:t>2004-2005</w:t>
      </w:r>
      <w:r>
        <w:rPr>
          <w:rFonts w:cs="Arial"/>
          <w:szCs w:val="22"/>
        </w:rPr>
        <w:tab/>
        <w:t>Staff Hospitalist Physician, Hollywood Presbyterian hospital, Los Angeles, CA</w:t>
      </w:r>
    </w:p>
    <w:p w14:paraId="4B770953" w14:textId="77777777" w:rsidR="0008345B" w:rsidRDefault="0008345B" w:rsidP="0008345B">
      <w:pPr>
        <w:spacing w:line="276" w:lineRule="auto"/>
        <w:ind w:left="2160" w:hanging="2160"/>
        <w:rPr>
          <w:rFonts w:cs="Arial"/>
          <w:szCs w:val="22"/>
        </w:rPr>
      </w:pPr>
      <w:r>
        <w:rPr>
          <w:rFonts w:cs="Arial"/>
          <w:szCs w:val="22"/>
        </w:rPr>
        <w:t>2005-2007</w:t>
      </w:r>
      <w:r>
        <w:rPr>
          <w:rFonts w:cs="Arial"/>
          <w:szCs w:val="22"/>
        </w:rPr>
        <w:tab/>
        <w:t>Nephrology fellowship, University of Southern California</w:t>
      </w:r>
      <w:r w:rsidRPr="009C7F2A">
        <w:rPr>
          <w:rFonts w:cs="Arial"/>
          <w:szCs w:val="22"/>
        </w:rPr>
        <w:t>, Los Angeles, CA</w:t>
      </w:r>
    </w:p>
    <w:p w14:paraId="30AD8A92" w14:textId="77777777" w:rsidR="0008345B" w:rsidRDefault="0008345B" w:rsidP="0008345B">
      <w:pPr>
        <w:spacing w:line="276" w:lineRule="auto"/>
        <w:ind w:left="2160" w:hanging="2160"/>
        <w:rPr>
          <w:rFonts w:cs="Arial"/>
          <w:szCs w:val="22"/>
        </w:rPr>
      </w:pPr>
      <w:r>
        <w:rPr>
          <w:rFonts w:cs="Arial"/>
          <w:szCs w:val="22"/>
        </w:rPr>
        <w:t>2006-2008</w:t>
      </w:r>
      <w:r>
        <w:rPr>
          <w:rFonts w:cs="Arial"/>
          <w:szCs w:val="22"/>
        </w:rPr>
        <w:tab/>
        <w:t xml:space="preserve">Visiting </w:t>
      </w:r>
      <w:r w:rsidRPr="009C7F2A">
        <w:rPr>
          <w:rFonts w:cs="Arial"/>
          <w:szCs w:val="22"/>
        </w:rPr>
        <w:t>Assistant</w:t>
      </w:r>
      <w:r>
        <w:rPr>
          <w:rFonts w:cs="Arial"/>
          <w:szCs w:val="22"/>
        </w:rPr>
        <w:t xml:space="preserve"> Researcher</w:t>
      </w:r>
      <w:r w:rsidRPr="009C7F2A">
        <w:rPr>
          <w:rFonts w:cs="Arial"/>
          <w:szCs w:val="22"/>
        </w:rPr>
        <w:t>, University of California, Los Angeles, CA</w:t>
      </w:r>
    </w:p>
    <w:p w14:paraId="0CA9DF94" w14:textId="77777777" w:rsidR="0008345B" w:rsidRDefault="0008345B" w:rsidP="0008345B">
      <w:pPr>
        <w:spacing w:line="276" w:lineRule="auto"/>
        <w:ind w:left="2160" w:hanging="2160"/>
        <w:rPr>
          <w:rFonts w:cs="Arial"/>
          <w:szCs w:val="22"/>
        </w:rPr>
      </w:pPr>
      <w:r>
        <w:rPr>
          <w:rFonts w:cs="Arial"/>
          <w:szCs w:val="22"/>
        </w:rPr>
        <w:t>2007-2008</w:t>
      </w:r>
      <w:r>
        <w:rPr>
          <w:rFonts w:cs="Arial"/>
          <w:szCs w:val="22"/>
        </w:rPr>
        <w:tab/>
        <w:t>Clinical Instructor/Postdoctoral research fellow, USC, Los Angeles, CA</w:t>
      </w:r>
    </w:p>
    <w:p w14:paraId="6BF2F0C1" w14:textId="1E4B6BC3" w:rsidR="0008345B" w:rsidRDefault="0008345B" w:rsidP="0008345B">
      <w:pPr>
        <w:spacing w:line="276" w:lineRule="auto"/>
        <w:ind w:left="2160" w:hanging="2160"/>
        <w:rPr>
          <w:rFonts w:cs="Arial"/>
          <w:szCs w:val="22"/>
        </w:rPr>
      </w:pPr>
      <w:r>
        <w:rPr>
          <w:rFonts w:cs="Arial"/>
          <w:szCs w:val="22"/>
        </w:rPr>
        <w:t>2008-2018</w:t>
      </w:r>
      <w:r>
        <w:rPr>
          <w:rFonts w:cs="Arial"/>
          <w:szCs w:val="22"/>
        </w:rPr>
        <w:tab/>
        <w:t>Assistant Professor of Medicine, Emory University, Atlanta, GA</w:t>
      </w:r>
    </w:p>
    <w:p w14:paraId="4E71E936" w14:textId="6FA1A208" w:rsidR="0008345B" w:rsidRDefault="0008345B" w:rsidP="0008345B">
      <w:pPr>
        <w:spacing w:line="276" w:lineRule="auto"/>
        <w:ind w:left="2160" w:hanging="2160"/>
        <w:rPr>
          <w:rFonts w:cs="Arial"/>
          <w:szCs w:val="22"/>
        </w:rPr>
      </w:pPr>
      <w:r>
        <w:rPr>
          <w:rFonts w:cs="Arial"/>
          <w:szCs w:val="22"/>
        </w:rPr>
        <w:t>2018-</w:t>
      </w:r>
      <w:r>
        <w:rPr>
          <w:rFonts w:cs="Arial"/>
          <w:szCs w:val="22"/>
        </w:rPr>
        <w:tab/>
        <w:t>Associate Professor of Medicine, Emory University, Atlanta, GA</w:t>
      </w:r>
    </w:p>
    <w:p w14:paraId="620AFA99" w14:textId="77777777" w:rsidR="0008345B" w:rsidRPr="009C7F2A" w:rsidRDefault="0008345B" w:rsidP="0008345B">
      <w:pPr>
        <w:spacing w:line="276" w:lineRule="auto"/>
        <w:ind w:left="2160" w:hanging="2160"/>
        <w:rPr>
          <w:rFonts w:cs="Arial"/>
          <w:szCs w:val="22"/>
        </w:rPr>
      </w:pPr>
      <w:r>
        <w:rPr>
          <w:rFonts w:cs="Arial"/>
          <w:szCs w:val="22"/>
        </w:rPr>
        <w:t>2008-</w:t>
      </w:r>
      <w:r>
        <w:rPr>
          <w:rFonts w:cs="Arial"/>
          <w:szCs w:val="22"/>
        </w:rPr>
        <w:tab/>
        <w:t>Staff Nephrologist, Atlanta VA Medical Center, Decatur, GA</w:t>
      </w:r>
    </w:p>
    <w:p w14:paraId="5A3C9B5E" w14:textId="77777777" w:rsidR="0008345B" w:rsidRDefault="0008345B" w:rsidP="0008345B">
      <w:pPr>
        <w:pStyle w:val="Subtitle2"/>
        <w:spacing w:before="0" w:after="120"/>
        <w:rPr>
          <w:rFonts w:cs="Arial"/>
          <w:szCs w:val="22"/>
        </w:rPr>
      </w:pPr>
      <w:r>
        <w:rPr>
          <w:rFonts w:cs="Arial"/>
          <w:szCs w:val="22"/>
        </w:rPr>
        <w:t>Honors, Professional Memberships, and Other Experience</w:t>
      </w:r>
    </w:p>
    <w:p w14:paraId="5D5DE376" w14:textId="77777777" w:rsidR="0008345B" w:rsidRDefault="0008345B" w:rsidP="0008345B">
      <w:pPr>
        <w:spacing w:line="276" w:lineRule="auto"/>
        <w:ind w:left="2160" w:hanging="2160"/>
        <w:rPr>
          <w:rFonts w:cs="Arial"/>
          <w:szCs w:val="22"/>
        </w:rPr>
      </w:pPr>
      <w:r>
        <w:rPr>
          <w:rFonts w:cs="Arial"/>
          <w:szCs w:val="22"/>
        </w:rPr>
        <w:t xml:space="preserve">2003-2004 </w:t>
      </w:r>
      <w:r>
        <w:rPr>
          <w:rFonts w:cs="Arial"/>
          <w:szCs w:val="22"/>
        </w:rPr>
        <w:tab/>
      </w:r>
      <w:r w:rsidRPr="009C7F2A">
        <w:rPr>
          <w:rFonts w:cs="Arial"/>
          <w:szCs w:val="22"/>
        </w:rPr>
        <w:t>Washington University Clinical Scientist Training</w:t>
      </w:r>
      <w:r>
        <w:rPr>
          <w:rFonts w:cs="Arial"/>
          <w:szCs w:val="22"/>
        </w:rPr>
        <w:t xml:space="preserve"> and Research (C-STAR) program</w:t>
      </w:r>
    </w:p>
    <w:p w14:paraId="75EC198E" w14:textId="77777777" w:rsidR="0008345B" w:rsidRDefault="0008345B" w:rsidP="0008345B">
      <w:pPr>
        <w:spacing w:line="276" w:lineRule="auto"/>
        <w:ind w:left="2160" w:hanging="2160"/>
        <w:rPr>
          <w:rFonts w:cs="Arial"/>
          <w:szCs w:val="22"/>
        </w:rPr>
      </w:pPr>
      <w:r>
        <w:rPr>
          <w:rFonts w:cs="Arial"/>
          <w:szCs w:val="22"/>
        </w:rPr>
        <w:t xml:space="preserve">2006-2008 </w:t>
      </w:r>
      <w:r>
        <w:rPr>
          <w:rFonts w:cs="Arial"/>
          <w:szCs w:val="22"/>
        </w:rPr>
        <w:tab/>
      </w:r>
      <w:r w:rsidRPr="009C7F2A">
        <w:rPr>
          <w:rFonts w:cs="Arial"/>
          <w:szCs w:val="22"/>
        </w:rPr>
        <w:t>NIH</w:t>
      </w:r>
      <w:r>
        <w:rPr>
          <w:rFonts w:cs="Arial"/>
          <w:szCs w:val="22"/>
        </w:rPr>
        <w:t xml:space="preserve"> Ruth L. </w:t>
      </w:r>
      <w:proofErr w:type="spellStart"/>
      <w:r>
        <w:rPr>
          <w:rFonts w:cs="Arial"/>
          <w:szCs w:val="22"/>
        </w:rPr>
        <w:t>Kirschstein</w:t>
      </w:r>
      <w:proofErr w:type="spellEnd"/>
      <w:r>
        <w:rPr>
          <w:rFonts w:cs="Arial"/>
          <w:szCs w:val="22"/>
        </w:rPr>
        <w:t xml:space="preserve"> NRSA</w:t>
      </w:r>
      <w:r w:rsidRPr="009C7F2A">
        <w:rPr>
          <w:rFonts w:cs="Arial"/>
          <w:szCs w:val="22"/>
        </w:rPr>
        <w:t xml:space="preserve"> (F32) individual postdoctoral fellowship</w:t>
      </w:r>
    </w:p>
    <w:p w14:paraId="7D9D47CE" w14:textId="77777777" w:rsidR="0008345B" w:rsidRPr="009C7F2A" w:rsidRDefault="0008345B" w:rsidP="0008345B">
      <w:pPr>
        <w:spacing w:line="276" w:lineRule="auto"/>
        <w:ind w:left="2160" w:hanging="2160"/>
        <w:rPr>
          <w:rFonts w:cs="Arial"/>
          <w:szCs w:val="22"/>
        </w:rPr>
      </w:pPr>
      <w:r>
        <w:rPr>
          <w:rFonts w:cs="Arial"/>
          <w:szCs w:val="22"/>
        </w:rPr>
        <w:t xml:space="preserve">2007 </w:t>
      </w:r>
      <w:r>
        <w:rPr>
          <w:rFonts w:cs="Arial"/>
          <w:szCs w:val="22"/>
        </w:rPr>
        <w:tab/>
      </w:r>
      <w:r w:rsidRPr="009C7F2A">
        <w:rPr>
          <w:rFonts w:cs="Arial"/>
          <w:szCs w:val="22"/>
        </w:rPr>
        <w:t>UKDRA John McKay Memorial Renal Research fellowship</w:t>
      </w:r>
      <w:r>
        <w:rPr>
          <w:rFonts w:cs="Arial"/>
          <w:szCs w:val="22"/>
        </w:rPr>
        <w:t xml:space="preserve"> award</w:t>
      </w:r>
    </w:p>
    <w:p w14:paraId="15D8A758" w14:textId="77777777" w:rsidR="0008345B" w:rsidRDefault="0008345B" w:rsidP="0008345B">
      <w:pPr>
        <w:spacing w:line="276" w:lineRule="auto"/>
        <w:ind w:left="2160" w:hanging="2160"/>
        <w:rPr>
          <w:rFonts w:cs="Arial"/>
          <w:szCs w:val="22"/>
        </w:rPr>
      </w:pPr>
      <w:r>
        <w:rPr>
          <w:rFonts w:cs="Arial"/>
          <w:szCs w:val="22"/>
        </w:rPr>
        <w:t xml:space="preserve">2007 </w:t>
      </w:r>
      <w:r>
        <w:rPr>
          <w:rFonts w:cs="Arial"/>
          <w:szCs w:val="22"/>
        </w:rPr>
        <w:tab/>
        <w:t>NKF Postdoctoral fellowship award</w:t>
      </w:r>
    </w:p>
    <w:p w14:paraId="33989809" w14:textId="77777777" w:rsidR="0008345B" w:rsidRDefault="0008345B" w:rsidP="0008345B">
      <w:pPr>
        <w:spacing w:line="276" w:lineRule="auto"/>
        <w:ind w:left="2160" w:hanging="2160"/>
        <w:rPr>
          <w:rFonts w:cs="Arial"/>
          <w:szCs w:val="22"/>
        </w:rPr>
      </w:pPr>
      <w:r>
        <w:rPr>
          <w:rFonts w:cs="Arial"/>
          <w:szCs w:val="22"/>
        </w:rPr>
        <w:t xml:space="preserve">2007-2009 </w:t>
      </w:r>
      <w:r>
        <w:rPr>
          <w:rFonts w:cs="Arial"/>
          <w:szCs w:val="22"/>
        </w:rPr>
        <w:tab/>
        <w:t>NIH Loan Repayment Award for Clinical Research</w:t>
      </w:r>
    </w:p>
    <w:p w14:paraId="000D6C89" w14:textId="77777777" w:rsidR="0008345B" w:rsidRDefault="0008345B" w:rsidP="0008345B">
      <w:pPr>
        <w:spacing w:line="276" w:lineRule="auto"/>
        <w:ind w:left="2160" w:hanging="2160"/>
        <w:rPr>
          <w:rFonts w:cs="Arial"/>
          <w:szCs w:val="22"/>
        </w:rPr>
      </w:pPr>
      <w:r>
        <w:rPr>
          <w:rFonts w:cs="Arial"/>
          <w:szCs w:val="22"/>
        </w:rPr>
        <w:t xml:space="preserve">2008 </w:t>
      </w:r>
      <w:r>
        <w:rPr>
          <w:rFonts w:cs="Arial"/>
          <w:szCs w:val="22"/>
        </w:rPr>
        <w:tab/>
        <w:t>American Society of Hypertension Designated Clinical Specialist in Hypertension</w:t>
      </w:r>
    </w:p>
    <w:p w14:paraId="1E098064" w14:textId="66B5ACBE" w:rsidR="0008345B" w:rsidRDefault="0008345B" w:rsidP="0008345B">
      <w:pPr>
        <w:spacing w:line="276" w:lineRule="auto"/>
        <w:ind w:left="2160" w:hanging="2160"/>
        <w:rPr>
          <w:rFonts w:cs="Arial"/>
          <w:szCs w:val="22"/>
        </w:rPr>
      </w:pPr>
      <w:r>
        <w:rPr>
          <w:rFonts w:cs="Arial"/>
          <w:szCs w:val="22"/>
        </w:rPr>
        <w:t>2008-</w:t>
      </w:r>
      <w:r>
        <w:rPr>
          <w:rFonts w:cs="Arial"/>
          <w:szCs w:val="22"/>
        </w:rPr>
        <w:tab/>
        <w:t>Manuscript Reviewer</w:t>
      </w:r>
      <w:r w:rsidR="0032388B">
        <w:rPr>
          <w:rFonts w:cs="Arial"/>
          <w:szCs w:val="22"/>
        </w:rPr>
        <w:t xml:space="preserve"> for 18 distinct journals</w:t>
      </w:r>
    </w:p>
    <w:p w14:paraId="6D8F2DC8" w14:textId="77777777" w:rsidR="0008345B" w:rsidRDefault="0008345B" w:rsidP="0008345B">
      <w:pPr>
        <w:pStyle w:val="Default"/>
        <w:spacing w:line="276" w:lineRule="auto"/>
        <w:ind w:left="2160" w:hanging="2160"/>
        <w:rPr>
          <w:sz w:val="22"/>
          <w:szCs w:val="22"/>
        </w:rPr>
      </w:pPr>
      <w:r>
        <w:rPr>
          <w:sz w:val="22"/>
          <w:szCs w:val="22"/>
        </w:rPr>
        <w:t xml:space="preserve">2012 </w:t>
      </w:r>
      <w:r>
        <w:rPr>
          <w:sz w:val="22"/>
          <w:szCs w:val="22"/>
        </w:rPr>
        <w:tab/>
        <w:t>NIH LIFE Ancillary Study Committee, Biomarkers Subcommittee</w:t>
      </w:r>
    </w:p>
    <w:p w14:paraId="28DC34A3" w14:textId="77777777" w:rsidR="0008345B" w:rsidRDefault="0008345B" w:rsidP="0008345B">
      <w:pPr>
        <w:pStyle w:val="Default"/>
        <w:spacing w:line="276" w:lineRule="auto"/>
        <w:ind w:left="2160" w:hanging="2160"/>
        <w:rPr>
          <w:sz w:val="22"/>
          <w:szCs w:val="22"/>
        </w:rPr>
      </w:pPr>
      <w:r>
        <w:rPr>
          <w:sz w:val="22"/>
          <w:szCs w:val="22"/>
        </w:rPr>
        <w:t>2015-</w:t>
      </w:r>
      <w:r>
        <w:rPr>
          <w:sz w:val="22"/>
          <w:szCs w:val="22"/>
        </w:rPr>
        <w:tab/>
        <w:t>AHA Cardiac Biology Regulation - Clinical, Peer Review Study Section</w:t>
      </w:r>
    </w:p>
    <w:p w14:paraId="22DC291C" w14:textId="77777777" w:rsidR="0008345B" w:rsidRDefault="0008345B" w:rsidP="0008345B">
      <w:pPr>
        <w:pStyle w:val="Default"/>
        <w:spacing w:line="276" w:lineRule="auto"/>
        <w:ind w:left="2160" w:hanging="2160"/>
        <w:rPr>
          <w:sz w:val="22"/>
          <w:szCs w:val="22"/>
        </w:rPr>
      </w:pPr>
      <w:r>
        <w:rPr>
          <w:sz w:val="22"/>
          <w:szCs w:val="22"/>
        </w:rPr>
        <w:t>2015-</w:t>
      </w:r>
      <w:r>
        <w:rPr>
          <w:sz w:val="22"/>
          <w:szCs w:val="22"/>
        </w:rPr>
        <w:tab/>
        <w:t>Editorial Board Member, American Journal of Physiology – Renal Physiology</w:t>
      </w:r>
    </w:p>
    <w:p w14:paraId="7321CD1E" w14:textId="77777777" w:rsidR="0008345B" w:rsidRDefault="0008345B" w:rsidP="0008345B">
      <w:pPr>
        <w:pStyle w:val="Default"/>
        <w:spacing w:line="276" w:lineRule="auto"/>
        <w:ind w:left="2160" w:hanging="2160"/>
        <w:rPr>
          <w:sz w:val="22"/>
          <w:szCs w:val="22"/>
        </w:rPr>
      </w:pPr>
      <w:r>
        <w:rPr>
          <w:sz w:val="22"/>
          <w:szCs w:val="22"/>
        </w:rPr>
        <w:t>2015-</w:t>
      </w:r>
      <w:r>
        <w:rPr>
          <w:sz w:val="22"/>
          <w:szCs w:val="22"/>
        </w:rPr>
        <w:tab/>
        <w:t>APS Women in Physiology Committee</w:t>
      </w:r>
    </w:p>
    <w:p w14:paraId="72C6EFB5" w14:textId="77777777" w:rsidR="0008345B" w:rsidRDefault="0008345B" w:rsidP="0008345B">
      <w:pPr>
        <w:pStyle w:val="Default"/>
        <w:spacing w:line="276" w:lineRule="auto"/>
        <w:ind w:left="2160" w:hanging="2160"/>
        <w:rPr>
          <w:sz w:val="22"/>
          <w:szCs w:val="22"/>
          <w:lang w:val="de-DE"/>
        </w:rPr>
      </w:pPr>
      <w:r>
        <w:rPr>
          <w:sz w:val="22"/>
          <w:szCs w:val="22"/>
        </w:rPr>
        <w:t>2016-</w:t>
      </w:r>
      <w:r>
        <w:rPr>
          <w:sz w:val="22"/>
          <w:szCs w:val="22"/>
        </w:rPr>
        <w:tab/>
      </w:r>
      <w:r>
        <w:rPr>
          <w:sz w:val="22"/>
          <w:szCs w:val="22"/>
          <w:lang w:val="de-DE"/>
        </w:rPr>
        <w:t>AHA, Council on the Kidney in Cardiovascular Disease (KCVD), Membership and Communications Committee</w:t>
      </w:r>
    </w:p>
    <w:p w14:paraId="54E6DDAD" w14:textId="41DCD59F" w:rsidR="0008345B" w:rsidRDefault="0008345B" w:rsidP="0008345B">
      <w:pPr>
        <w:pStyle w:val="Default"/>
        <w:spacing w:line="276" w:lineRule="auto"/>
        <w:ind w:left="2160" w:hanging="2160"/>
        <w:rPr>
          <w:sz w:val="22"/>
          <w:szCs w:val="22"/>
          <w:lang w:val="de-DE"/>
        </w:rPr>
      </w:pPr>
      <w:r>
        <w:rPr>
          <w:sz w:val="22"/>
          <w:szCs w:val="22"/>
          <w:lang w:val="de-DE"/>
        </w:rPr>
        <w:t>2017-</w:t>
      </w:r>
      <w:r>
        <w:rPr>
          <w:sz w:val="22"/>
          <w:szCs w:val="22"/>
          <w:lang w:val="de-DE"/>
        </w:rPr>
        <w:tab/>
        <w:t>AHA, KCVD Leadership Council member</w:t>
      </w:r>
    </w:p>
    <w:p w14:paraId="62F780CC" w14:textId="6DB5961C" w:rsidR="0008345B" w:rsidRDefault="0008345B" w:rsidP="0008345B">
      <w:pPr>
        <w:pStyle w:val="Default"/>
        <w:spacing w:line="276" w:lineRule="auto"/>
        <w:ind w:left="2160" w:hanging="2160"/>
        <w:rPr>
          <w:sz w:val="22"/>
          <w:szCs w:val="22"/>
        </w:rPr>
      </w:pPr>
      <w:r>
        <w:rPr>
          <w:sz w:val="22"/>
          <w:szCs w:val="22"/>
        </w:rPr>
        <w:t>2018</w:t>
      </w:r>
      <w:r>
        <w:rPr>
          <w:sz w:val="22"/>
          <w:szCs w:val="22"/>
        </w:rPr>
        <w:tab/>
        <w:t>Fellow of the American Heart Association (FAHA)</w:t>
      </w:r>
    </w:p>
    <w:p w14:paraId="23C6B745" w14:textId="77777777" w:rsidR="00367669" w:rsidRDefault="00367669" w:rsidP="002C51BC">
      <w:pPr>
        <w:pStyle w:val="DataField11pt-Single"/>
        <w:rPr>
          <w:rStyle w:val="Strong"/>
        </w:rPr>
      </w:pPr>
    </w:p>
    <w:p w14:paraId="5BADD417" w14:textId="1F1DADBE"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r w:rsidR="00FE10AD">
        <w:rPr>
          <w:rStyle w:val="Strong"/>
        </w:rPr>
        <w:br/>
      </w:r>
    </w:p>
    <w:p w14:paraId="0280DCD9" w14:textId="6EC6D7C7" w:rsidR="00DF23FA" w:rsidRDefault="0008345B" w:rsidP="00DF23FA">
      <w:pPr>
        <w:pStyle w:val="DataField11pt-Single"/>
        <w:rPr>
          <w:rStyle w:val="Strong"/>
          <w:b w:val="0"/>
        </w:rPr>
      </w:pPr>
      <w:r w:rsidRPr="0087105B">
        <w:rPr>
          <w:rStyle w:val="Strong"/>
          <w:b w:val="0"/>
          <w:u w:val="single"/>
        </w:rPr>
        <w:t>1</w:t>
      </w:r>
      <w:r w:rsidR="0087105B" w:rsidRPr="0087105B">
        <w:rPr>
          <w:rStyle w:val="Strong"/>
          <w:b w:val="0"/>
          <w:u w:val="single"/>
        </w:rPr>
        <w:t>) Sympathetic Regulation in Disease States</w:t>
      </w:r>
      <w:r w:rsidRPr="0087105B">
        <w:rPr>
          <w:rStyle w:val="Strong"/>
          <w:b w:val="0"/>
          <w:u w:val="single"/>
        </w:rPr>
        <w:t>.</w:t>
      </w:r>
      <w:r>
        <w:rPr>
          <w:rStyle w:val="Strong"/>
          <w:b w:val="0"/>
        </w:rPr>
        <w:t xml:space="preserve">  </w:t>
      </w:r>
      <w:r w:rsidR="00FE208D">
        <w:rPr>
          <w:rStyle w:val="Strong"/>
          <w:b w:val="0"/>
        </w:rPr>
        <w:t>As a Hypertension specialist, my research program is focused on elucidating mechanisms and therapeutic approaches targeting sympathetic nervous system over-activity and dysregulation in disease states.</w:t>
      </w:r>
      <w:r>
        <w:rPr>
          <w:rStyle w:val="Strong"/>
          <w:b w:val="0"/>
        </w:rPr>
        <w:t xml:space="preserve">  </w:t>
      </w:r>
      <w:r w:rsidR="00FE208D">
        <w:rPr>
          <w:rStyle w:val="Strong"/>
          <w:b w:val="0"/>
        </w:rPr>
        <w:t xml:space="preserve">My </w:t>
      </w:r>
      <w:r>
        <w:rPr>
          <w:rStyle w:val="Strong"/>
          <w:b w:val="0"/>
        </w:rPr>
        <w:t>patient-oriented translational research</w:t>
      </w:r>
      <w:r w:rsidR="00FE208D">
        <w:rPr>
          <w:rStyle w:val="Strong"/>
          <w:b w:val="0"/>
        </w:rPr>
        <w:t xml:space="preserve"> program employs </w:t>
      </w:r>
      <w:r>
        <w:rPr>
          <w:rStyle w:val="Strong"/>
          <w:b w:val="0"/>
        </w:rPr>
        <w:t>advanced</w:t>
      </w:r>
      <w:r w:rsidR="00FE208D">
        <w:rPr>
          <w:rStyle w:val="Strong"/>
          <w:b w:val="0"/>
        </w:rPr>
        <w:t xml:space="preserve"> human physiology</w:t>
      </w:r>
      <w:r>
        <w:rPr>
          <w:rStyle w:val="Strong"/>
          <w:b w:val="0"/>
        </w:rPr>
        <w:t xml:space="preserve"> research techniques to investigate the sympathetic nervous system in human</w:t>
      </w:r>
      <w:r w:rsidR="00FE208D">
        <w:rPr>
          <w:rStyle w:val="Strong"/>
          <w:b w:val="0"/>
        </w:rPr>
        <w:t>s including microneurography and</w:t>
      </w:r>
      <w:r>
        <w:rPr>
          <w:rStyle w:val="Strong"/>
          <w:b w:val="0"/>
        </w:rPr>
        <w:t xml:space="preserve"> baroreflex testing. </w:t>
      </w:r>
      <w:r w:rsidR="00FE208D">
        <w:rPr>
          <w:rStyle w:val="Strong"/>
          <w:b w:val="0"/>
        </w:rPr>
        <w:t xml:space="preserve">I have contributed to the understanding of </w:t>
      </w:r>
      <w:r>
        <w:rPr>
          <w:rStyle w:val="Strong"/>
          <w:b w:val="0"/>
        </w:rPr>
        <w:t xml:space="preserve">sympathetic nerve regulation in humans at high cardiovascular risk, including smokers, obesity, chronic stress, and kidney disease, in continuous lines of research since my </w:t>
      </w:r>
      <w:r w:rsidR="00FE208D">
        <w:rPr>
          <w:rStyle w:val="Strong"/>
          <w:b w:val="0"/>
        </w:rPr>
        <w:t xml:space="preserve">postdoctoral research and clinical </w:t>
      </w:r>
      <w:r>
        <w:rPr>
          <w:rStyle w:val="Strong"/>
          <w:b w:val="0"/>
        </w:rPr>
        <w:t>fellowship</w:t>
      </w:r>
      <w:r w:rsidR="00FE208D">
        <w:rPr>
          <w:rStyle w:val="Strong"/>
          <w:b w:val="0"/>
        </w:rPr>
        <w:t>s</w:t>
      </w:r>
      <w:r>
        <w:rPr>
          <w:rStyle w:val="Strong"/>
          <w:b w:val="0"/>
        </w:rPr>
        <w:t xml:space="preserve">.  </w:t>
      </w:r>
    </w:p>
    <w:p w14:paraId="30AC7CD7" w14:textId="068859CA" w:rsidR="00DF23FA" w:rsidRPr="00DF23FA" w:rsidRDefault="00DF23FA" w:rsidP="00DF23FA">
      <w:pPr>
        <w:pStyle w:val="DataField11pt-Single"/>
        <w:rPr>
          <w:bCs/>
        </w:rPr>
      </w:pPr>
      <w:r>
        <w:rPr>
          <w:rStyle w:val="Strong"/>
          <w:b w:val="0"/>
        </w:rPr>
        <w:tab/>
      </w:r>
      <w:r w:rsidR="00446DD3">
        <w:rPr>
          <w:rStyle w:val="Strong"/>
          <w:b w:val="0"/>
        </w:rPr>
        <w:tab/>
      </w:r>
      <w:r w:rsidR="0008345B" w:rsidRPr="00FA7929">
        <w:rPr>
          <w:szCs w:val="22"/>
        </w:rPr>
        <w:t>a.</w:t>
      </w:r>
      <w:r w:rsidR="0008345B">
        <w:rPr>
          <w:b/>
          <w:szCs w:val="22"/>
        </w:rPr>
        <w:t xml:space="preserve">  </w:t>
      </w:r>
      <w:r w:rsidRPr="003A48E6">
        <w:rPr>
          <w:b/>
          <w:szCs w:val="22"/>
        </w:rPr>
        <w:t>Park J</w:t>
      </w:r>
      <w:r w:rsidRPr="003A48E6">
        <w:rPr>
          <w:szCs w:val="22"/>
        </w:rPr>
        <w:t xml:space="preserve">, </w:t>
      </w:r>
      <w:proofErr w:type="spellStart"/>
      <w:r w:rsidRPr="003A48E6">
        <w:rPr>
          <w:szCs w:val="22"/>
        </w:rPr>
        <w:t>Campese</w:t>
      </w:r>
      <w:proofErr w:type="spellEnd"/>
      <w:r w:rsidRPr="003A48E6">
        <w:rPr>
          <w:szCs w:val="22"/>
        </w:rPr>
        <w:t xml:space="preserve"> VM, </w:t>
      </w:r>
      <w:proofErr w:type="spellStart"/>
      <w:r w:rsidRPr="003A48E6">
        <w:rPr>
          <w:szCs w:val="22"/>
        </w:rPr>
        <w:t>Nobakht</w:t>
      </w:r>
      <w:proofErr w:type="spellEnd"/>
      <w:r w:rsidRPr="003A48E6">
        <w:rPr>
          <w:szCs w:val="22"/>
        </w:rPr>
        <w:t xml:space="preserve"> N, </w:t>
      </w:r>
      <w:proofErr w:type="spellStart"/>
      <w:r w:rsidRPr="003A48E6">
        <w:rPr>
          <w:szCs w:val="22"/>
        </w:rPr>
        <w:t>Middlekauff</w:t>
      </w:r>
      <w:proofErr w:type="spellEnd"/>
      <w:r w:rsidRPr="003A48E6">
        <w:rPr>
          <w:szCs w:val="22"/>
        </w:rPr>
        <w:t xml:space="preserve"> HR.  Differential Distribution of Muscle and Skin </w:t>
      </w:r>
      <w:r>
        <w:rPr>
          <w:szCs w:val="22"/>
        </w:rPr>
        <w:tab/>
      </w:r>
      <w:r w:rsidRPr="003A48E6">
        <w:rPr>
          <w:szCs w:val="22"/>
        </w:rPr>
        <w:t xml:space="preserve">Sympathetic Nerve Activity in Patients with End-Stage Renal Disease.  </w:t>
      </w:r>
      <w:r w:rsidRPr="003A48E6">
        <w:rPr>
          <w:i/>
          <w:szCs w:val="22"/>
        </w:rPr>
        <w:t>J Appl Physiol.</w:t>
      </w:r>
      <w:r w:rsidRPr="003A48E6">
        <w:rPr>
          <w:szCs w:val="22"/>
        </w:rPr>
        <w:t xml:space="preserve"> 2008 </w:t>
      </w:r>
      <w:r>
        <w:rPr>
          <w:szCs w:val="22"/>
        </w:rPr>
        <w:tab/>
      </w:r>
      <w:r w:rsidRPr="003A48E6">
        <w:rPr>
          <w:szCs w:val="22"/>
        </w:rPr>
        <w:t>Dec;105(6):1873-6.</w:t>
      </w:r>
      <w:r>
        <w:rPr>
          <w:szCs w:val="22"/>
        </w:rPr>
        <w:t xml:space="preserve"> PMCID: PMC2612470</w:t>
      </w:r>
    </w:p>
    <w:p w14:paraId="0B366F87" w14:textId="37E96071" w:rsidR="0008345B" w:rsidRDefault="00DF23FA" w:rsidP="0008345B">
      <w:pPr>
        <w:pStyle w:val="DataField11pt-Single"/>
        <w:rPr>
          <w:szCs w:val="22"/>
        </w:rPr>
      </w:pPr>
      <w:r>
        <w:rPr>
          <w:b/>
          <w:szCs w:val="22"/>
        </w:rPr>
        <w:tab/>
      </w:r>
      <w:r w:rsidR="00446DD3">
        <w:rPr>
          <w:b/>
          <w:szCs w:val="22"/>
        </w:rPr>
        <w:tab/>
      </w:r>
      <w:r w:rsidRPr="00DF23FA">
        <w:rPr>
          <w:szCs w:val="22"/>
        </w:rPr>
        <w:t>b.</w:t>
      </w:r>
      <w:r>
        <w:rPr>
          <w:b/>
          <w:szCs w:val="22"/>
        </w:rPr>
        <w:t xml:space="preserve"> </w:t>
      </w:r>
      <w:r w:rsidR="0008345B" w:rsidRPr="00205E09">
        <w:rPr>
          <w:b/>
          <w:szCs w:val="22"/>
        </w:rPr>
        <w:t>Park J</w:t>
      </w:r>
      <w:r w:rsidR="0008345B" w:rsidRPr="00205E09">
        <w:rPr>
          <w:szCs w:val="22"/>
        </w:rPr>
        <w:t xml:space="preserve">, </w:t>
      </w:r>
      <w:proofErr w:type="spellStart"/>
      <w:r w:rsidR="0008345B" w:rsidRPr="00205E09">
        <w:rPr>
          <w:szCs w:val="22"/>
        </w:rPr>
        <w:t>Middlekauff</w:t>
      </w:r>
      <w:proofErr w:type="spellEnd"/>
      <w:r w:rsidR="0008345B" w:rsidRPr="00205E09">
        <w:rPr>
          <w:szCs w:val="22"/>
        </w:rPr>
        <w:t xml:space="preserve"> HR.  Altered pattern of sympathetic activity with the ovarian cycle in </w:t>
      </w:r>
      <w:r w:rsidR="00F57141">
        <w:rPr>
          <w:szCs w:val="22"/>
        </w:rPr>
        <w:tab/>
      </w:r>
      <w:r w:rsidR="0008345B" w:rsidRPr="00205E09">
        <w:rPr>
          <w:szCs w:val="22"/>
        </w:rPr>
        <w:t xml:space="preserve">premenopausal </w:t>
      </w:r>
      <w:r w:rsidR="0008345B">
        <w:rPr>
          <w:szCs w:val="22"/>
        </w:rPr>
        <w:tab/>
      </w:r>
      <w:r w:rsidR="0008345B" w:rsidRPr="00205E09">
        <w:rPr>
          <w:szCs w:val="22"/>
        </w:rPr>
        <w:t xml:space="preserve">smokers.  2009 </w:t>
      </w:r>
      <w:r w:rsidR="0008345B" w:rsidRPr="00205E09">
        <w:rPr>
          <w:i/>
          <w:szCs w:val="22"/>
        </w:rPr>
        <w:t xml:space="preserve">Am J </w:t>
      </w:r>
      <w:proofErr w:type="spellStart"/>
      <w:r w:rsidR="0008345B" w:rsidRPr="00205E09">
        <w:rPr>
          <w:i/>
          <w:szCs w:val="22"/>
        </w:rPr>
        <w:t>Physiol</w:t>
      </w:r>
      <w:proofErr w:type="spellEnd"/>
      <w:r w:rsidR="0008345B" w:rsidRPr="00205E09">
        <w:rPr>
          <w:i/>
          <w:szCs w:val="22"/>
        </w:rPr>
        <w:t xml:space="preserve"> Heart Circ Physiol.</w:t>
      </w:r>
      <w:r w:rsidR="0008345B" w:rsidRPr="00205E09">
        <w:rPr>
          <w:szCs w:val="22"/>
        </w:rPr>
        <w:t xml:space="preserve"> 2009 Aug; 297(2): H564-8.</w:t>
      </w:r>
      <w:r w:rsidR="0008345B">
        <w:rPr>
          <w:szCs w:val="22"/>
        </w:rPr>
        <w:t xml:space="preserve"> </w:t>
      </w:r>
      <w:r w:rsidR="00F57141">
        <w:rPr>
          <w:szCs w:val="22"/>
        </w:rPr>
        <w:tab/>
      </w:r>
      <w:r w:rsidR="0008345B">
        <w:rPr>
          <w:szCs w:val="22"/>
        </w:rPr>
        <w:t>PMC2724219</w:t>
      </w:r>
    </w:p>
    <w:p w14:paraId="5EF6C715" w14:textId="601F6A79" w:rsidR="00DF23FA" w:rsidRDefault="0008345B" w:rsidP="00DF23FA">
      <w:pPr>
        <w:rPr>
          <w:rFonts w:cs="Arial"/>
          <w:szCs w:val="22"/>
        </w:rPr>
      </w:pPr>
      <w:r>
        <w:rPr>
          <w:rFonts w:cs="Arial"/>
          <w:szCs w:val="22"/>
          <w:lang w:val="de-DE"/>
        </w:rPr>
        <w:tab/>
      </w:r>
      <w:r w:rsidR="00446DD3">
        <w:rPr>
          <w:rFonts w:cs="Arial"/>
          <w:szCs w:val="22"/>
          <w:lang w:val="de-DE"/>
        </w:rPr>
        <w:tab/>
        <w:t>c</w:t>
      </w:r>
      <w:r>
        <w:rPr>
          <w:rFonts w:cs="Arial"/>
          <w:szCs w:val="22"/>
          <w:lang w:val="de-DE"/>
        </w:rPr>
        <w:t xml:space="preserve">.  </w:t>
      </w:r>
      <w:r w:rsidR="00FE208D" w:rsidRPr="003A48E6">
        <w:rPr>
          <w:rFonts w:cs="Arial"/>
          <w:b/>
          <w:szCs w:val="22"/>
        </w:rPr>
        <w:t>Park J</w:t>
      </w:r>
      <w:r w:rsidR="00FE208D" w:rsidRPr="003A48E6">
        <w:rPr>
          <w:rFonts w:cs="Arial"/>
          <w:szCs w:val="22"/>
        </w:rPr>
        <w:t xml:space="preserve">, </w:t>
      </w:r>
      <w:proofErr w:type="spellStart"/>
      <w:r w:rsidR="00FE208D" w:rsidRPr="003A48E6">
        <w:rPr>
          <w:rFonts w:cs="Arial"/>
          <w:szCs w:val="22"/>
        </w:rPr>
        <w:t>Middlekauff</w:t>
      </w:r>
      <w:proofErr w:type="spellEnd"/>
      <w:r w:rsidR="00FE208D" w:rsidRPr="003A48E6">
        <w:rPr>
          <w:rFonts w:cs="Arial"/>
          <w:szCs w:val="22"/>
        </w:rPr>
        <w:t xml:space="preserve"> HR, </w:t>
      </w:r>
      <w:proofErr w:type="spellStart"/>
      <w:r w:rsidR="00FE208D" w:rsidRPr="003A48E6">
        <w:rPr>
          <w:rFonts w:cs="Arial"/>
          <w:szCs w:val="22"/>
        </w:rPr>
        <w:t>Campese</w:t>
      </w:r>
      <w:proofErr w:type="spellEnd"/>
      <w:r w:rsidR="00FE208D" w:rsidRPr="003A48E6">
        <w:rPr>
          <w:rFonts w:cs="Arial"/>
          <w:szCs w:val="22"/>
        </w:rPr>
        <w:t xml:space="preserve"> VM.  Abnormal Sympathetic Reactivity to the Cold Pressor Test </w:t>
      </w:r>
      <w:r w:rsidR="00446DD3">
        <w:rPr>
          <w:rFonts w:cs="Arial"/>
          <w:szCs w:val="22"/>
        </w:rPr>
        <w:tab/>
      </w:r>
      <w:r w:rsidR="00FE208D" w:rsidRPr="003A48E6">
        <w:rPr>
          <w:rFonts w:cs="Arial"/>
          <w:szCs w:val="22"/>
        </w:rPr>
        <w:t xml:space="preserve">in Overweight Humans. </w:t>
      </w:r>
      <w:r w:rsidR="00FE208D" w:rsidRPr="003A48E6">
        <w:rPr>
          <w:rFonts w:cs="Arial"/>
          <w:i/>
          <w:szCs w:val="22"/>
        </w:rPr>
        <w:t xml:space="preserve">Am J </w:t>
      </w:r>
      <w:proofErr w:type="spellStart"/>
      <w:r w:rsidR="00FE208D" w:rsidRPr="003A48E6">
        <w:rPr>
          <w:rFonts w:cs="Arial"/>
          <w:i/>
          <w:szCs w:val="22"/>
        </w:rPr>
        <w:t>Hypertens</w:t>
      </w:r>
      <w:proofErr w:type="spellEnd"/>
      <w:r w:rsidR="00FE208D" w:rsidRPr="003A48E6">
        <w:rPr>
          <w:rFonts w:cs="Arial"/>
          <w:szCs w:val="22"/>
        </w:rPr>
        <w:t xml:space="preserve">. 2012 </w:t>
      </w:r>
      <w:r w:rsidR="00FE208D">
        <w:rPr>
          <w:rFonts w:cs="Arial"/>
          <w:szCs w:val="22"/>
        </w:rPr>
        <w:t>Dec; 25(12): 538-49. PMCID: PMC3577042</w:t>
      </w:r>
    </w:p>
    <w:p w14:paraId="675E5973" w14:textId="5049F962" w:rsidR="00DF23FA" w:rsidRPr="00DC7711" w:rsidRDefault="00DF23FA" w:rsidP="00DF23FA">
      <w:pPr>
        <w:rPr>
          <w:rFonts w:cs="Arial"/>
          <w:szCs w:val="22"/>
        </w:rPr>
      </w:pPr>
      <w:r>
        <w:rPr>
          <w:rFonts w:cs="Arial"/>
          <w:szCs w:val="22"/>
        </w:rPr>
        <w:lastRenderedPageBreak/>
        <w:tab/>
      </w:r>
      <w:r w:rsidR="00446DD3">
        <w:rPr>
          <w:rFonts w:cs="Arial"/>
          <w:szCs w:val="22"/>
        </w:rPr>
        <w:tab/>
      </w:r>
      <w:r w:rsidR="00FE208D">
        <w:rPr>
          <w:rFonts w:cs="Arial"/>
          <w:szCs w:val="22"/>
        </w:rPr>
        <w:t xml:space="preserve">c. </w:t>
      </w:r>
      <w:r w:rsidRPr="00DC7711">
        <w:rPr>
          <w:rFonts w:cs="Arial"/>
        </w:rPr>
        <w:t xml:space="preserve">Park S, </w:t>
      </w:r>
      <w:proofErr w:type="spellStart"/>
      <w:r w:rsidRPr="00DC7711">
        <w:rPr>
          <w:rFonts w:cs="Arial"/>
        </w:rPr>
        <w:t>Fonkoue</w:t>
      </w:r>
      <w:proofErr w:type="spellEnd"/>
      <w:r w:rsidRPr="00DC7711">
        <w:rPr>
          <w:rFonts w:cs="Arial"/>
        </w:rPr>
        <w:t xml:space="preserve"> I, Li Y, DaCosta D, </w:t>
      </w:r>
      <w:proofErr w:type="spellStart"/>
      <w:r w:rsidRPr="00DC7711">
        <w:rPr>
          <w:rFonts w:cs="Arial"/>
        </w:rPr>
        <w:t>Middlekauff</w:t>
      </w:r>
      <w:proofErr w:type="spellEnd"/>
      <w:r w:rsidRPr="00DC7711">
        <w:rPr>
          <w:rFonts w:cs="Arial"/>
        </w:rPr>
        <w:t xml:space="preserve"> HR, </w:t>
      </w:r>
      <w:r w:rsidRPr="00DC7711">
        <w:rPr>
          <w:rFonts w:cs="Arial"/>
          <w:b/>
        </w:rPr>
        <w:t>Park J</w:t>
      </w:r>
      <w:r w:rsidRPr="00DC7711">
        <w:rPr>
          <w:rFonts w:cs="Arial"/>
        </w:rPr>
        <w:t xml:space="preserve">.  Augmented Cardiopulmonary </w:t>
      </w:r>
      <w:r w:rsidR="00446DD3">
        <w:rPr>
          <w:rFonts w:cs="Arial"/>
        </w:rPr>
        <w:tab/>
      </w:r>
      <w:r w:rsidRPr="00DC7711">
        <w:rPr>
          <w:rFonts w:cs="Arial"/>
        </w:rPr>
        <w:t xml:space="preserve">Baroreflex </w:t>
      </w:r>
      <w:r>
        <w:rPr>
          <w:rFonts w:cs="Arial"/>
        </w:rPr>
        <w:tab/>
      </w:r>
      <w:r w:rsidRPr="00DC7711">
        <w:rPr>
          <w:rFonts w:cs="Arial"/>
        </w:rPr>
        <w:t xml:space="preserve">Sensitivity in Intradialytic Hypertension. </w:t>
      </w:r>
      <w:r w:rsidRPr="00DC7711">
        <w:rPr>
          <w:rFonts w:cs="Arial"/>
          <w:i/>
        </w:rPr>
        <w:t>Kidney Int Rep</w:t>
      </w:r>
      <w:r w:rsidRPr="00DC7711">
        <w:rPr>
          <w:rFonts w:cs="Arial"/>
        </w:rPr>
        <w:t>. 2018 Aug 17;3(6): 1392-1402</w:t>
      </w:r>
    </w:p>
    <w:p w14:paraId="0C0E1B96" w14:textId="77777777" w:rsidR="0008345B" w:rsidRDefault="0008345B" w:rsidP="0008345B">
      <w:pPr>
        <w:pStyle w:val="Title1"/>
        <w:spacing w:before="0" w:beforeAutospacing="0" w:after="0" w:afterAutospacing="0"/>
        <w:rPr>
          <w:rFonts w:ascii="Arial" w:hAnsi="Arial" w:cs="Arial"/>
          <w:sz w:val="22"/>
          <w:szCs w:val="22"/>
        </w:rPr>
      </w:pPr>
    </w:p>
    <w:p w14:paraId="1444EFB5" w14:textId="5D50EF38" w:rsidR="0008345B" w:rsidRDefault="0008345B" w:rsidP="0008345B">
      <w:pPr>
        <w:pStyle w:val="Title1"/>
        <w:spacing w:before="0" w:beforeAutospacing="0" w:after="0" w:afterAutospacing="0"/>
        <w:rPr>
          <w:rFonts w:ascii="Arial" w:hAnsi="Arial" w:cs="Arial"/>
          <w:sz w:val="22"/>
          <w:szCs w:val="22"/>
        </w:rPr>
      </w:pPr>
      <w:r w:rsidRPr="0087105B">
        <w:rPr>
          <w:rFonts w:ascii="Arial" w:hAnsi="Arial" w:cs="Arial"/>
          <w:sz w:val="22"/>
          <w:szCs w:val="22"/>
          <w:u w:val="single"/>
        </w:rPr>
        <w:t>2</w:t>
      </w:r>
      <w:r w:rsidR="0087105B" w:rsidRPr="0087105B">
        <w:rPr>
          <w:rFonts w:ascii="Arial" w:hAnsi="Arial" w:cs="Arial"/>
          <w:sz w:val="22"/>
          <w:szCs w:val="22"/>
          <w:u w:val="single"/>
        </w:rPr>
        <w:t>) Sympathetic Regulation During Exercise in Chronic Kidney Disease</w:t>
      </w:r>
      <w:r w:rsidRPr="0087105B">
        <w:rPr>
          <w:rFonts w:ascii="Arial" w:hAnsi="Arial" w:cs="Arial"/>
          <w:sz w:val="22"/>
          <w:szCs w:val="22"/>
          <w:u w:val="single"/>
        </w:rPr>
        <w:t xml:space="preserve">. </w:t>
      </w:r>
      <w:r>
        <w:rPr>
          <w:rFonts w:ascii="Arial" w:hAnsi="Arial" w:cs="Arial"/>
          <w:sz w:val="22"/>
          <w:szCs w:val="22"/>
        </w:rPr>
        <w:t xml:space="preserve"> </w:t>
      </w:r>
      <w:r w:rsidR="00FE208D">
        <w:rPr>
          <w:rFonts w:ascii="Arial" w:hAnsi="Arial" w:cs="Arial"/>
          <w:sz w:val="22"/>
          <w:szCs w:val="22"/>
        </w:rPr>
        <w:t>As a Clinical Nephrologist c</w:t>
      </w:r>
      <w:r w:rsidR="009A4817">
        <w:rPr>
          <w:rFonts w:ascii="Arial" w:hAnsi="Arial" w:cs="Arial"/>
          <w:sz w:val="22"/>
          <w:szCs w:val="22"/>
        </w:rPr>
        <w:t xml:space="preserve">aring for patients with </w:t>
      </w:r>
      <w:r w:rsidR="00FE208D">
        <w:rPr>
          <w:rFonts w:ascii="Arial" w:hAnsi="Arial" w:cs="Arial"/>
          <w:sz w:val="22"/>
          <w:szCs w:val="22"/>
        </w:rPr>
        <w:t>kidney disease</w:t>
      </w:r>
      <w:r w:rsidR="009A4817">
        <w:rPr>
          <w:rFonts w:ascii="Arial" w:hAnsi="Arial" w:cs="Arial"/>
          <w:sz w:val="22"/>
          <w:szCs w:val="22"/>
        </w:rPr>
        <w:t>, I investigated</w:t>
      </w:r>
      <w:r>
        <w:rPr>
          <w:rFonts w:ascii="Arial" w:hAnsi="Arial" w:cs="Arial"/>
          <w:sz w:val="22"/>
          <w:szCs w:val="22"/>
        </w:rPr>
        <w:t xml:space="preserve"> the role of sympathetic overactivation in exercise intolerance and increas</w:t>
      </w:r>
      <w:r w:rsidR="00FE208D">
        <w:rPr>
          <w:rFonts w:ascii="Arial" w:hAnsi="Arial" w:cs="Arial"/>
          <w:sz w:val="22"/>
          <w:szCs w:val="22"/>
        </w:rPr>
        <w:t>ed cardiovascular risk in patients with</w:t>
      </w:r>
      <w:r>
        <w:rPr>
          <w:rFonts w:ascii="Arial" w:hAnsi="Arial" w:cs="Arial"/>
          <w:sz w:val="22"/>
          <w:szCs w:val="22"/>
        </w:rPr>
        <w:t xml:space="preserve"> kidney</w:t>
      </w:r>
      <w:r w:rsidR="00326B16">
        <w:rPr>
          <w:rFonts w:ascii="Arial" w:hAnsi="Arial" w:cs="Arial"/>
          <w:sz w:val="22"/>
          <w:szCs w:val="22"/>
        </w:rPr>
        <w:t xml:space="preserve"> disease.  </w:t>
      </w:r>
      <w:r w:rsidR="00FE208D">
        <w:rPr>
          <w:rFonts w:ascii="Arial" w:hAnsi="Arial" w:cs="Arial"/>
          <w:sz w:val="22"/>
          <w:szCs w:val="22"/>
        </w:rPr>
        <w:t xml:space="preserve">I was the first to show that patients with </w:t>
      </w:r>
      <w:r w:rsidR="009A4817">
        <w:rPr>
          <w:rFonts w:ascii="Arial" w:hAnsi="Arial" w:cs="Arial"/>
          <w:sz w:val="22"/>
          <w:szCs w:val="22"/>
        </w:rPr>
        <w:t xml:space="preserve">chronic kidney disease (CKD) and end-stage renal disease (ESRD) have exaggerated increases in blood pressure during physical activity that is in part mediated by augmented sympathetic nerve reactivity due to heightened muscle </w:t>
      </w:r>
      <w:proofErr w:type="spellStart"/>
      <w:r w:rsidR="009A4817">
        <w:rPr>
          <w:rFonts w:ascii="Arial" w:hAnsi="Arial" w:cs="Arial"/>
          <w:sz w:val="22"/>
          <w:szCs w:val="22"/>
        </w:rPr>
        <w:t>mechanoreflex</w:t>
      </w:r>
      <w:proofErr w:type="spellEnd"/>
      <w:r w:rsidR="009A4817">
        <w:rPr>
          <w:rFonts w:ascii="Arial" w:hAnsi="Arial" w:cs="Arial"/>
          <w:sz w:val="22"/>
          <w:szCs w:val="22"/>
        </w:rPr>
        <w:t xml:space="preserve"> activation</w:t>
      </w:r>
      <w:r>
        <w:rPr>
          <w:rFonts w:ascii="Arial" w:hAnsi="Arial" w:cs="Arial"/>
          <w:sz w:val="22"/>
          <w:szCs w:val="22"/>
        </w:rPr>
        <w:t>.</w:t>
      </w:r>
      <w:r w:rsidR="009A4817">
        <w:rPr>
          <w:rFonts w:ascii="Arial" w:hAnsi="Arial" w:cs="Arial"/>
          <w:sz w:val="22"/>
          <w:szCs w:val="22"/>
        </w:rPr>
        <w:t xml:space="preserve"> Furthermore, we have shown that muscle blood flow and functional </w:t>
      </w:r>
      <w:proofErr w:type="spellStart"/>
      <w:r w:rsidR="009A4817">
        <w:rPr>
          <w:rFonts w:ascii="Arial" w:hAnsi="Arial" w:cs="Arial"/>
          <w:sz w:val="22"/>
          <w:szCs w:val="22"/>
        </w:rPr>
        <w:t>sympatholysis</w:t>
      </w:r>
      <w:proofErr w:type="spellEnd"/>
      <w:r w:rsidR="009A4817">
        <w:rPr>
          <w:rFonts w:ascii="Arial" w:hAnsi="Arial" w:cs="Arial"/>
          <w:sz w:val="22"/>
          <w:szCs w:val="22"/>
        </w:rPr>
        <w:t xml:space="preserve"> are impaired in patients with kidney disease, further contributing to exercise-induced hypertension and exercise intolerance. </w:t>
      </w:r>
      <w:r>
        <w:rPr>
          <w:rFonts w:ascii="Arial" w:hAnsi="Arial" w:cs="Arial"/>
          <w:sz w:val="22"/>
          <w:szCs w:val="22"/>
        </w:rPr>
        <w:t>These papers are the first to demonstrate a role of abnormal hemodynamic and neurocirculatory responses during exercise that contribute to cardiovascular risk and exercise intolerance in patients with reduced renal function.</w:t>
      </w:r>
    </w:p>
    <w:p w14:paraId="79C21CCA" w14:textId="77777777" w:rsidR="00B47A4E" w:rsidRDefault="00B47A4E" w:rsidP="0008345B">
      <w:pPr>
        <w:pStyle w:val="Title1"/>
        <w:spacing w:before="0" w:beforeAutospacing="0" w:after="0" w:afterAutospacing="0"/>
        <w:rPr>
          <w:rFonts w:ascii="Arial" w:hAnsi="Arial" w:cs="Arial"/>
          <w:sz w:val="22"/>
          <w:szCs w:val="22"/>
        </w:rPr>
      </w:pPr>
    </w:p>
    <w:p w14:paraId="316FA1C7" w14:textId="40F0F9A5" w:rsidR="00B47A4E" w:rsidRPr="003A48E6" w:rsidRDefault="00446DD3" w:rsidP="009A4817">
      <w:pPr>
        <w:ind w:left="360"/>
        <w:rPr>
          <w:rFonts w:cs="Arial"/>
          <w:szCs w:val="22"/>
        </w:rPr>
      </w:pPr>
      <w:r>
        <w:rPr>
          <w:rFonts w:cs="Arial"/>
          <w:szCs w:val="22"/>
        </w:rPr>
        <w:tab/>
      </w:r>
      <w:r w:rsidR="0008345B" w:rsidRPr="00F033B6">
        <w:rPr>
          <w:rFonts w:cs="Arial"/>
          <w:szCs w:val="22"/>
        </w:rPr>
        <w:t>a.</w:t>
      </w:r>
      <w:r w:rsidR="0008345B">
        <w:rPr>
          <w:rFonts w:cs="Arial"/>
          <w:szCs w:val="22"/>
        </w:rPr>
        <w:tab/>
      </w:r>
      <w:r w:rsidR="0008345B" w:rsidRPr="003A48E6">
        <w:rPr>
          <w:rFonts w:cs="Arial"/>
          <w:b/>
          <w:szCs w:val="22"/>
        </w:rPr>
        <w:t>Park J</w:t>
      </w:r>
      <w:r w:rsidR="0008345B" w:rsidRPr="003A48E6">
        <w:rPr>
          <w:rFonts w:cs="Arial"/>
          <w:szCs w:val="22"/>
        </w:rPr>
        <w:t xml:space="preserve">, </w:t>
      </w:r>
      <w:proofErr w:type="spellStart"/>
      <w:r w:rsidR="0008345B" w:rsidRPr="003A48E6">
        <w:rPr>
          <w:rFonts w:cs="Arial"/>
          <w:szCs w:val="22"/>
        </w:rPr>
        <w:t>Campese</w:t>
      </w:r>
      <w:proofErr w:type="spellEnd"/>
      <w:r w:rsidR="0008345B" w:rsidRPr="003A48E6">
        <w:rPr>
          <w:rFonts w:cs="Arial"/>
          <w:szCs w:val="22"/>
        </w:rPr>
        <w:t xml:space="preserve"> VM, </w:t>
      </w:r>
      <w:proofErr w:type="spellStart"/>
      <w:r w:rsidR="0008345B" w:rsidRPr="003A48E6">
        <w:rPr>
          <w:rFonts w:cs="Arial"/>
          <w:szCs w:val="22"/>
        </w:rPr>
        <w:t>Middlekauff</w:t>
      </w:r>
      <w:proofErr w:type="spellEnd"/>
      <w:r w:rsidR="0008345B" w:rsidRPr="003A48E6">
        <w:rPr>
          <w:rFonts w:cs="Arial"/>
          <w:szCs w:val="22"/>
        </w:rPr>
        <w:t xml:space="preserve"> HR.  Exercise pressor reflex in humans with end-stage renal disease. </w:t>
      </w:r>
      <w:r w:rsidR="0008345B" w:rsidRPr="003A48E6">
        <w:rPr>
          <w:rFonts w:cs="Arial"/>
          <w:i/>
          <w:szCs w:val="22"/>
        </w:rPr>
        <w:t xml:space="preserve">Am J </w:t>
      </w:r>
      <w:proofErr w:type="spellStart"/>
      <w:r w:rsidR="0008345B" w:rsidRPr="003A48E6">
        <w:rPr>
          <w:rFonts w:cs="Arial"/>
          <w:i/>
          <w:szCs w:val="22"/>
        </w:rPr>
        <w:t>Physiol</w:t>
      </w:r>
      <w:proofErr w:type="spellEnd"/>
      <w:r w:rsidR="0008345B" w:rsidRPr="003A48E6">
        <w:rPr>
          <w:rFonts w:cs="Arial"/>
          <w:i/>
          <w:szCs w:val="22"/>
        </w:rPr>
        <w:t xml:space="preserve"> </w:t>
      </w:r>
      <w:proofErr w:type="spellStart"/>
      <w:r w:rsidR="0008345B" w:rsidRPr="003A48E6">
        <w:rPr>
          <w:rFonts w:cs="Arial"/>
          <w:i/>
          <w:szCs w:val="22"/>
        </w:rPr>
        <w:t>Regul</w:t>
      </w:r>
      <w:proofErr w:type="spellEnd"/>
      <w:r w:rsidR="0008345B" w:rsidRPr="003A48E6">
        <w:rPr>
          <w:rFonts w:cs="Arial"/>
          <w:i/>
          <w:szCs w:val="22"/>
        </w:rPr>
        <w:t xml:space="preserve"> </w:t>
      </w:r>
      <w:proofErr w:type="spellStart"/>
      <w:r w:rsidR="0008345B" w:rsidRPr="003A48E6">
        <w:rPr>
          <w:rFonts w:cs="Arial"/>
          <w:i/>
          <w:szCs w:val="22"/>
        </w:rPr>
        <w:t>Integr</w:t>
      </w:r>
      <w:proofErr w:type="spellEnd"/>
      <w:r w:rsidR="0008345B" w:rsidRPr="003A48E6">
        <w:rPr>
          <w:rFonts w:cs="Arial"/>
          <w:i/>
          <w:szCs w:val="22"/>
        </w:rPr>
        <w:t xml:space="preserve"> Comp Physiol.</w:t>
      </w:r>
      <w:r w:rsidR="0008345B" w:rsidRPr="003A48E6">
        <w:rPr>
          <w:rFonts w:cs="Arial"/>
          <w:szCs w:val="22"/>
        </w:rPr>
        <w:t xml:space="preserve"> 2008 Oct;295(4):R1188-94.</w:t>
      </w:r>
      <w:r w:rsidR="0008345B">
        <w:rPr>
          <w:rFonts w:cs="Arial"/>
          <w:szCs w:val="22"/>
        </w:rPr>
        <w:t xml:space="preserve"> PMC2576092</w:t>
      </w:r>
    </w:p>
    <w:p w14:paraId="2D21DAA5" w14:textId="6DD62F7E" w:rsidR="00F106E5" w:rsidRDefault="0008345B" w:rsidP="00F106E5">
      <w:pPr>
        <w:rPr>
          <w:rFonts w:cs="Arial"/>
          <w:szCs w:val="22"/>
        </w:rPr>
      </w:pPr>
      <w:r>
        <w:rPr>
          <w:rFonts w:cs="Arial"/>
          <w:szCs w:val="22"/>
          <w:lang w:val="de-DE"/>
        </w:rPr>
        <w:tab/>
      </w:r>
      <w:r w:rsidR="00446DD3">
        <w:rPr>
          <w:rFonts w:cs="Arial"/>
          <w:szCs w:val="22"/>
          <w:lang w:val="de-DE"/>
        </w:rPr>
        <w:tab/>
      </w:r>
      <w:r w:rsidR="009A4817">
        <w:rPr>
          <w:rFonts w:cs="Arial"/>
          <w:szCs w:val="22"/>
          <w:lang w:val="de-DE"/>
        </w:rPr>
        <w:t>b</w:t>
      </w:r>
      <w:r w:rsidRPr="00F033B6">
        <w:rPr>
          <w:rFonts w:cs="Arial"/>
          <w:szCs w:val="22"/>
          <w:lang w:val="de-DE"/>
        </w:rPr>
        <w:t>.</w:t>
      </w:r>
      <w:r>
        <w:rPr>
          <w:rFonts w:cs="Arial"/>
          <w:b/>
          <w:szCs w:val="22"/>
          <w:lang w:val="de-DE"/>
        </w:rPr>
        <w:t xml:space="preserve">  </w:t>
      </w:r>
      <w:r w:rsidRPr="003A48E6">
        <w:rPr>
          <w:rFonts w:cs="Arial"/>
          <w:b/>
          <w:szCs w:val="22"/>
          <w:lang w:val="de-DE"/>
        </w:rPr>
        <w:t>Park J</w:t>
      </w:r>
      <w:r w:rsidRPr="003A48E6">
        <w:rPr>
          <w:rFonts w:cs="Arial"/>
          <w:szCs w:val="22"/>
          <w:lang w:val="de-DE"/>
        </w:rPr>
        <w:t xml:space="preserve">, Quyyumi AA, Middlekauff HR.  </w:t>
      </w:r>
      <w:r w:rsidRPr="003A48E6">
        <w:rPr>
          <w:rFonts w:cs="Arial"/>
          <w:szCs w:val="22"/>
        </w:rPr>
        <w:t xml:space="preserve">Exercise Pressor Response and Arterial Baroreflex </w:t>
      </w:r>
      <w:r w:rsidR="00446DD3">
        <w:rPr>
          <w:rFonts w:cs="Arial"/>
          <w:szCs w:val="22"/>
        </w:rPr>
        <w:tab/>
      </w:r>
      <w:r w:rsidRPr="003A48E6">
        <w:rPr>
          <w:rFonts w:cs="Arial"/>
          <w:szCs w:val="22"/>
        </w:rPr>
        <w:t xml:space="preserve">Unloading </w:t>
      </w:r>
      <w:r w:rsidR="00446DD3">
        <w:rPr>
          <w:rFonts w:cs="Arial"/>
          <w:szCs w:val="22"/>
        </w:rPr>
        <w:tab/>
      </w:r>
      <w:r w:rsidRPr="003A48E6">
        <w:rPr>
          <w:rFonts w:cs="Arial"/>
          <w:szCs w:val="22"/>
        </w:rPr>
        <w:t xml:space="preserve">During Exercise in Chronic Kidney Disease.  </w:t>
      </w:r>
      <w:r w:rsidRPr="003A48E6">
        <w:rPr>
          <w:rFonts w:cs="Arial"/>
          <w:i/>
          <w:szCs w:val="22"/>
        </w:rPr>
        <w:t xml:space="preserve">J Appl Physiol. </w:t>
      </w:r>
      <w:r w:rsidRPr="003A48E6">
        <w:rPr>
          <w:rFonts w:cs="Arial"/>
          <w:szCs w:val="22"/>
        </w:rPr>
        <w:t>201</w:t>
      </w:r>
      <w:r>
        <w:rPr>
          <w:rFonts w:cs="Arial"/>
          <w:szCs w:val="22"/>
        </w:rPr>
        <w:t>3 Mar; 114(5):538-49.</w:t>
      </w:r>
      <w:r w:rsidR="007C6550">
        <w:rPr>
          <w:rFonts w:cs="Arial"/>
          <w:szCs w:val="22"/>
        </w:rPr>
        <w:t xml:space="preserve"> </w:t>
      </w:r>
      <w:r w:rsidR="00446DD3">
        <w:rPr>
          <w:rFonts w:cs="Arial"/>
          <w:szCs w:val="22"/>
        </w:rPr>
        <w:tab/>
      </w:r>
      <w:r>
        <w:rPr>
          <w:rFonts w:cs="Arial"/>
          <w:szCs w:val="22"/>
        </w:rPr>
        <w:t>PMC3615589</w:t>
      </w:r>
    </w:p>
    <w:p w14:paraId="6D086D1C" w14:textId="1FEAF732" w:rsidR="00F106E5" w:rsidRDefault="00F106E5" w:rsidP="00F106E5">
      <w:pPr>
        <w:rPr>
          <w:rFonts w:cs="Arial"/>
        </w:rPr>
      </w:pPr>
      <w:r>
        <w:rPr>
          <w:rFonts w:cs="Arial"/>
          <w:szCs w:val="22"/>
        </w:rPr>
        <w:tab/>
      </w:r>
      <w:r w:rsidR="00446DD3">
        <w:rPr>
          <w:rFonts w:cs="Arial"/>
          <w:szCs w:val="22"/>
        </w:rPr>
        <w:tab/>
      </w:r>
      <w:r w:rsidR="009A4817">
        <w:rPr>
          <w:rFonts w:cs="Arial"/>
          <w:szCs w:val="22"/>
        </w:rPr>
        <w:t xml:space="preserve">c. </w:t>
      </w:r>
      <w:r>
        <w:rPr>
          <w:rFonts w:cs="Arial"/>
        </w:rPr>
        <w:t xml:space="preserve">Downey RM, Liao P, </w:t>
      </w:r>
      <w:proofErr w:type="spellStart"/>
      <w:r>
        <w:rPr>
          <w:rFonts w:cs="Arial"/>
        </w:rPr>
        <w:t>Millson</w:t>
      </w:r>
      <w:proofErr w:type="spellEnd"/>
      <w:r>
        <w:rPr>
          <w:rFonts w:cs="Arial"/>
        </w:rPr>
        <w:t xml:space="preserve"> EC, </w:t>
      </w:r>
      <w:proofErr w:type="spellStart"/>
      <w:r>
        <w:rPr>
          <w:rFonts w:cs="Arial"/>
        </w:rPr>
        <w:t>Quyyumi</w:t>
      </w:r>
      <w:proofErr w:type="spellEnd"/>
      <w:r>
        <w:rPr>
          <w:rFonts w:cs="Arial"/>
        </w:rPr>
        <w:t xml:space="preserve"> AA, </w:t>
      </w:r>
      <w:r w:rsidRPr="00F93193">
        <w:rPr>
          <w:rFonts w:cs="Arial"/>
          <w:b/>
        </w:rPr>
        <w:t>Park J</w:t>
      </w:r>
      <w:r>
        <w:rPr>
          <w:rFonts w:cs="Arial"/>
        </w:rPr>
        <w:t xml:space="preserve">.  Endothelial dysfunction predicts systolic </w:t>
      </w:r>
      <w:r w:rsidR="00446DD3">
        <w:rPr>
          <w:rFonts w:cs="Arial"/>
        </w:rPr>
        <w:tab/>
      </w:r>
      <w:r>
        <w:rPr>
          <w:rFonts w:cs="Arial"/>
        </w:rPr>
        <w:t xml:space="preserve">blood pressure slope during whole body maximal exercise in patients with chronic kidney disease.  </w:t>
      </w:r>
      <w:r w:rsidRPr="00017E89">
        <w:rPr>
          <w:rFonts w:cs="Arial"/>
          <w:i/>
        </w:rPr>
        <w:t xml:space="preserve">Am J </w:t>
      </w:r>
      <w:r w:rsidR="00446DD3">
        <w:rPr>
          <w:rFonts w:cs="Arial"/>
          <w:i/>
        </w:rPr>
        <w:tab/>
      </w:r>
      <w:proofErr w:type="spellStart"/>
      <w:r w:rsidRPr="00017E89">
        <w:rPr>
          <w:rFonts w:cs="Arial"/>
          <w:i/>
        </w:rPr>
        <w:t>Physiol</w:t>
      </w:r>
      <w:proofErr w:type="spellEnd"/>
      <w:r w:rsidRPr="00017E89">
        <w:rPr>
          <w:rFonts w:cs="Arial"/>
          <w:i/>
        </w:rPr>
        <w:t xml:space="preserve"> Renal Physiol</w:t>
      </w:r>
      <w:r>
        <w:rPr>
          <w:rFonts w:cs="Arial"/>
          <w:i/>
        </w:rPr>
        <w:t xml:space="preserve">. </w:t>
      </w:r>
      <w:r w:rsidRPr="002135B3">
        <w:rPr>
          <w:rFonts w:cs="Arial"/>
        </w:rPr>
        <w:t>E Pub</w:t>
      </w:r>
      <w:r>
        <w:rPr>
          <w:rFonts w:cs="Arial"/>
          <w:i/>
        </w:rPr>
        <w:t xml:space="preserve"> </w:t>
      </w:r>
      <w:r>
        <w:rPr>
          <w:rFonts w:cs="Arial"/>
        </w:rPr>
        <w:t>2017 Mar 8.</w:t>
      </w:r>
    </w:p>
    <w:p w14:paraId="303D804E" w14:textId="141A0CC9" w:rsidR="00F106E5" w:rsidRPr="00F106E5" w:rsidRDefault="00F106E5" w:rsidP="00F106E5">
      <w:pPr>
        <w:rPr>
          <w:rFonts w:cs="Arial"/>
        </w:rPr>
      </w:pPr>
      <w:r>
        <w:rPr>
          <w:rFonts w:cs="Arial"/>
        </w:rPr>
        <w:tab/>
      </w:r>
      <w:r w:rsidR="00446DD3">
        <w:rPr>
          <w:rFonts w:cs="Arial"/>
        </w:rPr>
        <w:tab/>
      </w:r>
      <w:r>
        <w:rPr>
          <w:rFonts w:cs="Arial"/>
        </w:rPr>
        <w:t xml:space="preserve">d. </w:t>
      </w:r>
      <w:proofErr w:type="spellStart"/>
      <w:r w:rsidRPr="00DC7711">
        <w:rPr>
          <w:rFonts w:cs="Arial"/>
          <w:szCs w:val="22"/>
        </w:rPr>
        <w:t>Sprick</w:t>
      </w:r>
      <w:proofErr w:type="spellEnd"/>
      <w:r w:rsidRPr="00DC7711">
        <w:rPr>
          <w:rFonts w:cs="Arial"/>
          <w:szCs w:val="22"/>
        </w:rPr>
        <w:t xml:space="preserve"> J, Downey R, Morison D, </w:t>
      </w:r>
      <w:proofErr w:type="spellStart"/>
      <w:r w:rsidRPr="00DC7711">
        <w:rPr>
          <w:rFonts w:cs="Arial"/>
          <w:szCs w:val="22"/>
        </w:rPr>
        <w:t>Fonkoue</w:t>
      </w:r>
      <w:proofErr w:type="spellEnd"/>
      <w:r w:rsidRPr="00DC7711">
        <w:rPr>
          <w:rFonts w:cs="Arial"/>
          <w:szCs w:val="22"/>
        </w:rPr>
        <w:t xml:space="preserve"> I, Li Y, DaCosta D, </w:t>
      </w:r>
      <w:proofErr w:type="spellStart"/>
      <w:r w:rsidRPr="00DC7711">
        <w:rPr>
          <w:rFonts w:cs="Arial"/>
          <w:szCs w:val="22"/>
        </w:rPr>
        <w:t>Rapista</w:t>
      </w:r>
      <w:proofErr w:type="spellEnd"/>
      <w:r w:rsidRPr="00DC7711">
        <w:rPr>
          <w:rFonts w:cs="Arial"/>
          <w:szCs w:val="22"/>
        </w:rPr>
        <w:t xml:space="preserve"> D, </w:t>
      </w:r>
      <w:r w:rsidRPr="00DC7711">
        <w:rPr>
          <w:rFonts w:cs="Arial"/>
          <w:b/>
          <w:szCs w:val="22"/>
        </w:rPr>
        <w:t>Park J</w:t>
      </w:r>
      <w:r w:rsidRPr="00DC7711">
        <w:rPr>
          <w:rFonts w:cs="Arial"/>
          <w:szCs w:val="22"/>
        </w:rPr>
        <w:t xml:space="preserve">. Impaired Functional </w:t>
      </w:r>
      <w:r>
        <w:rPr>
          <w:rFonts w:cs="Arial"/>
          <w:szCs w:val="22"/>
        </w:rPr>
        <w:tab/>
      </w:r>
      <w:proofErr w:type="spellStart"/>
      <w:r w:rsidRPr="00DC7711">
        <w:rPr>
          <w:rFonts w:cs="Arial"/>
          <w:szCs w:val="22"/>
        </w:rPr>
        <w:t>Sympatholysis</w:t>
      </w:r>
      <w:proofErr w:type="spellEnd"/>
      <w:r w:rsidRPr="00DC7711">
        <w:rPr>
          <w:rFonts w:cs="Arial"/>
          <w:szCs w:val="22"/>
        </w:rPr>
        <w:t xml:space="preserve"> in End-stage Renal Disease. 2019 (in press, </w:t>
      </w:r>
      <w:r w:rsidRPr="00DC7711">
        <w:rPr>
          <w:rFonts w:cs="Arial"/>
          <w:i/>
          <w:szCs w:val="22"/>
        </w:rPr>
        <w:t xml:space="preserve">Am J </w:t>
      </w:r>
      <w:proofErr w:type="spellStart"/>
      <w:r w:rsidRPr="00DC7711">
        <w:rPr>
          <w:rFonts w:cs="Arial"/>
          <w:i/>
          <w:szCs w:val="22"/>
        </w:rPr>
        <w:t>Physiol</w:t>
      </w:r>
      <w:proofErr w:type="spellEnd"/>
      <w:r w:rsidRPr="00DC7711">
        <w:rPr>
          <w:rFonts w:cs="Arial"/>
          <w:i/>
          <w:szCs w:val="22"/>
        </w:rPr>
        <w:t xml:space="preserve"> </w:t>
      </w:r>
      <w:proofErr w:type="spellStart"/>
      <w:r w:rsidRPr="00DC7711">
        <w:rPr>
          <w:rFonts w:cs="Arial"/>
          <w:i/>
          <w:szCs w:val="22"/>
        </w:rPr>
        <w:t>Regul</w:t>
      </w:r>
      <w:proofErr w:type="spellEnd"/>
      <w:r w:rsidRPr="00DC7711">
        <w:rPr>
          <w:rFonts w:cs="Arial"/>
          <w:i/>
          <w:szCs w:val="22"/>
        </w:rPr>
        <w:t xml:space="preserve"> </w:t>
      </w:r>
      <w:proofErr w:type="spellStart"/>
      <w:r w:rsidRPr="00DC7711">
        <w:rPr>
          <w:rFonts w:cs="Arial"/>
          <w:i/>
          <w:szCs w:val="22"/>
        </w:rPr>
        <w:t>Integr</w:t>
      </w:r>
      <w:proofErr w:type="spellEnd"/>
      <w:r w:rsidRPr="00DC7711">
        <w:rPr>
          <w:rFonts w:cs="Arial"/>
          <w:i/>
          <w:szCs w:val="22"/>
        </w:rPr>
        <w:t xml:space="preserve"> Comp </w:t>
      </w:r>
      <w:proofErr w:type="spellStart"/>
      <w:r w:rsidRPr="00DC7711">
        <w:rPr>
          <w:rFonts w:cs="Arial"/>
          <w:i/>
          <w:szCs w:val="22"/>
        </w:rPr>
        <w:t>Physiol</w:t>
      </w:r>
      <w:proofErr w:type="spellEnd"/>
      <w:r w:rsidRPr="00DC7711">
        <w:rPr>
          <w:rFonts w:cs="Arial"/>
          <w:szCs w:val="22"/>
        </w:rPr>
        <w:t>)</w:t>
      </w:r>
    </w:p>
    <w:p w14:paraId="1CF2685D" w14:textId="77777777" w:rsidR="0008345B" w:rsidRPr="00F033B6" w:rsidRDefault="0008345B" w:rsidP="0008345B">
      <w:pPr>
        <w:pStyle w:val="DataField11pt-Single"/>
        <w:rPr>
          <w:rStyle w:val="Strong"/>
          <w:szCs w:val="22"/>
        </w:rPr>
      </w:pPr>
    </w:p>
    <w:p w14:paraId="1A9A7049" w14:textId="04F60FFD" w:rsidR="0008345B" w:rsidRPr="00F033B6" w:rsidRDefault="0008345B" w:rsidP="0008345B">
      <w:pPr>
        <w:pStyle w:val="DataField11pt-Single"/>
        <w:rPr>
          <w:rStyle w:val="Strong"/>
          <w:b w:val="0"/>
          <w:szCs w:val="22"/>
        </w:rPr>
      </w:pPr>
      <w:r w:rsidRPr="0087105B">
        <w:rPr>
          <w:rStyle w:val="Strong"/>
          <w:b w:val="0"/>
          <w:szCs w:val="22"/>
          <w:u w:val="single"/>
        </w:rPr>
        <w:t>3</w:t>
      </w:r>
      <w:r w:rsidR="0087105B" w:rsidRPr="0087105B">
        <w:rPr>
          <w:rStyle w:val="Strong"/>
          <w:b w:val="0"/>
          <w:szCs w:val="22"/>
          <w:u w:val="single"/>
        </w:rPr>
        <w:t>) Therapeutic Approaches Targeting Sympathetic Over-Activity in CKD</w:t>
      </w:r>
      <w:r w:rsidRPr="0087105B">
        <w:rPr>
          <w:rStyle w:val="Strong"/>
          <w:b w:val="0"/>
          <w:szCs w:val="22"/>
          <w:u w:val="single"/>
        </w:rPr>
        <w:t>.</w:t>
      </w:r>
      <w:r w:rsidRPr="00F033B6">
        <w:rPr>
          <w:rStyle w:val="Strong"/>
          <w:b w:val="0"/>
          <w:szCs w:val="22"/>
        </w:rPr>
        <w:t xml:space="preserve">  </w:t>
      </w:r>
      <w:r w:rsidR="009A4817">
        <w:rPr>
          <w:rStyle w:val="Strong"/>
          <w:b w:val="0"/>
          <w:szCs w:val="22"/>
        </w:rPr>
        <w:t>In addition to my mechanistic work examining</w:t>
      </w:r>
      <w:r>
        <w:rPr>
          <w:rStyle w:val="Strong"/>
          <w:b w:val="0"/>
          <w:szCs w:val="22"/>
        </w:rPr>
        <w:t xml:space="preserve"> chronic overactivation of</w:t>
      </w:r>
      <w:r w:rsidR="00621B1C">
        <w:rPr>
          <w:rStyle w:val="Strong"/>
          <w:b w:val="0"/>
          <w:szCs w:val="22"/>
        </w:rPr>
        <w:t xml:space="preserve"> sympathetic nervous system in kidney disease</w:t>
      </w:r>
      <w:r>
        <w:rPr>
          <w:rStyle w:val="Strong"/>
          <w:b w:val="0"/>
          <w:szCs w:val="22"/>
        </w:rPr>
        <w:t xml:space="preserve">, I </w:t>
      </w:r>
      <w:r w:rsidR="00621B1C">
        <w:rPr>
          <w:rStyle w:val="Strong"/>
          <w:b w:val="0"/>
          <w:szCs w:val="22"/>
        </w:rPr>
        <w:t xml:space="preserve">have </w:t>
      </w:r>
      <w:r>
        <w:rPr>
          <w:rStyle w:val="Strong"/>
          <w:b w:val="0"/>
          <w:szCs w:val="22"/>
        </w:rPr>
        <w:t xml:space="preserve">examined potential novel therapeutic interventions that could ameliorate sympathetic overactivation in these patients.  </w:t>
      </w:r>
      <w:r w:rsidR="00621B1C">
        <w:rPr>
          <w:rStyle w:val="Strong"/>
          <w:b w:val="0"/>
          <w:szCs w:val="22"/>
        </w:rPr>
        <w:t>These investigations have included clinical trials on</w:t>
      </w:r>
      <w:r>
        <w:rPr>
          <w:rStyle w:val="Strong"/>
          <w:b w:val="0"/>
          <w:szCs w:val="22"/>
        </w:rPr>
        <w:t xml:space="preserve"> investigational drugs</w:t>
      </w:r>
      <w:r w:rsidR="00621B1C">
        <w:rPr>
          <w:rStyle w:val="Strong"/>
          <w:b w:val="0"/>
          <w:szCs w:val="22"/>
        </w:rPr>
        <w:t>, nonpharmacologic interventions, and behavioral approaches.</w:t>
      </w:r>
      <w:r>
        <w:rPr>
          <w:rStyle w:val="Strong"/>
          <w:b w:val="0"/>
          <w:szCs w:val="22"/>
        </w:rPr>
        <w:t xml:space="preserve">  These studies demonstrate the potential benefits of novel nonpharmacologic (such as mindfulness meditation</w:t>
      </w:r>
      <w:r w:rsidR="00F106E5">
        <w:rPr>
          <w:rStyle w:val="Strong"/>
          <w:b w:val="0"/>
          <w:szCs w:val="22"/>
        </w:rPr>
        <w:t xml:space="preserve"> and exercise training</w:t>
      </w:r>
      <w:r>
        <w:rPr>
          <w:rStyle w:val="Strong"/>
          <w:b w:val="0"/>
          <w:szCs w:val="22"/>
        </w:rPr>
        <w:t>) and pharmacologic (such as tetrahydrobiopterin) interventions targeting sympathetic overactivity in renal disease, with the long-term clinical goal of reducing cardiovascular risk in this growing patient population.</w:t>
      </w:r>
    </w:p>
    <w:p w14:paraId="31D25259" w14:textId="77777777" w:rsidR="0008345B" w:rsidRPr="00F106E5" w:rsidRDefault="0008345B" w:rsidP="0008345B">
      <w:pPr>
        <w:rPr>
          <w:rFonts w:cs="Arial"/>
          <w:szCs w:val="22"/>
        </w:rPr>
      </w:pPr>
      <w:r>
        <w:rPr>
          <w:rFonts w:cs="Arial"/>
          <w:szCs w:val="22"/>
        </w:rPr>
        <w:tab/>
      </w:r>
    </w:p>
    <w:p w14:paraId="4266D8A2" w14:textId="59BD65E3" w:rsidR="0008345B" w:rsidRPr="00F106E5" w:rsidRDefault="0008345B" w:rsidP="00F106E5">
      <w:pPr>
        <w:pStyle w:val="Title1"/>
        <w:spacing w:before="0" w:beforeAutospacing="0" w:after="0" w:afterAutospacing="0"/>
        <w:rPr>
          <w:rFonts w:ascii="Arial" w:hAnsi="Arial" w:cs="Arial"/>
          <w:sz w:val="22"/>
          <w:szCs w:val="22"/>
        </w:rPr>
      </w:pPr>
      <w:r w:rsidRPr="00F106E5">
        <w:rPr>
          <w:rFonts w:ascii="Arial" w:hAnsi="Arial" w:cs="Arial"/>
          <w:sz w:val="22"/>
          <w:szCs w:val="22"/>
        </w:rPr>
        <w:tab/>
      </w:r>
      <w:r w:rsidR="00446DD3">
        <w:rPr>
          <w:rFonts w:ascii="Arial" w:hAnsi="Arial" w:cs="Arial"/>
          <w:sz w:val="22"/>
          <w:szCs w:val="22"/>
        </w:rPr>
        <w:tab/>
      </w:r>
      <w:r w:rsidR="00F106E5" w:rsidRPr="00F106E5">
        <w:rPr>
          <w:rFonts w:ascii="Arial" w:hAnsi="Arial" w:cs="Arial"/>
          <w:sz w:val="22"/>
          <w:szCs w:val="22"/>
        </w:rPr>
        <w:t>a</w:t>
      </w:r>
      <w:r w:rsidRPr="00F106E5">
        <w:rPr>
          <w:rStyle w:val="Strong"/>
          <w:rFonts w:ascii="Arial" w:hAnsi="Arial" w:cs="Arial"/>
          <w:b w:val="0"/>
          <w:sz w:val="22"/>
          <w:szCs w:val="22"/>
        </w:rPr>
        <w:t>.</w:t>
      </w:r>
      <w:r w:rsidRPr="00F106E5">
        <w:rPr>
          <w:rStyle w:val="Strong"/>
          <w:rFonts w:ascii="Arial" w:hAnsi="Arial" w:cs="Arial"/>
          <w:sz w:val="22"/>
          <w:szCs w:val="22"/>
        </w:rPr>
        <w:t xml:space="preserve">  </w:t>
      </w:r>
      <w:r w:rsidRPr="00F106E5">
        <w:rPr>
          <w:rFonts w:ascii="Arial" w:hAnsi="Arial" w:cs="Arial"/>
          <w:b/>
          <w:sz w:val="22"/>
          <w:szCs w:val="22"/>
        </w:rPr>
        <w:t>Park J</w:t>
      </w:r>
      <w:r w:rsidRPr="00F106E5">
        <w:rPr>
          <w:rFonts w:ascii="Arial" w:hAnsi="Arial" w:cs="Arial"/>
          <w:sz w:val="22"/>
          <w:szCs w:val="22"/>
        </w:rPr>
        <w:t xml:space="preserve">, Lyles RH, Bauer-Wu S.  Mindfulness meditation lower muscle sympathetic nerve activity </w:t>
      </w:r>
      <w:r w:rsidR="00446DD3">
        <w:rPr>
          <w:rFonts w:ascii="Arial" w:hAnsi="Arial" w:cs="Arial"/>
          <w:sz w:val="22"/>
          <w:szCs w:val="22"/>
        </w:rPr>
        <w:tab/>
      </w:r>
      <w:r w:rsidRPr="00F106E5">
        <w:rPr>
          <w:rFonts w:ascii="Arial" w:hAnsi="Arial" w:cs="Arial"/>
          <w:sz w:val="22"/>
          <w:szCs w:val="22"/>
        </w:rPr>
        <w:t xml:space="preserve">and blood pressure in patients with chronic kidney disease.  </w:t>
      </w:r>
      <w:r w:rsidRPr="00F106E5">
        <w:rPr>
          <w:rFonts w:ascii="Arial" w:hAnsi="Arial" w:cs="Arial"/>
          <w:i/>
          <w:sz w:val="22"/>
          <w:szCs w:val="22"/>
        </w:rPr>
        <w:t xml:space="preserve">Am J </w:t>
      </w:r>
      <w:proofErr w:type="spellStart"/>
      <w:r w:rsidRPr="00F106E5">
        <w:rPr>
          <w:rFonts w:ascii="Arial" w:hAnsi="Arial" w:cs="Arial"/>
          <w:i/>
          <w:sz w:val="22"/>
          <w:szCs w:val="22"/>
        </w:rPr>
        <w:t>Physiol</w:t>
      </w:r>
      <w:proofErr w:type="spellEnd"/>
      <w:r w:rsidRPr="00F106E5">
        <w:rPr>
          <w:rFonts w:ascii="Arial" w:hAnsi="Arial" w:cs="Arial"/>
          <w:i/>
          <w:sz w:val="22"/>
          <w:szCs w:val="22"/>
        </w:rPr>
        <w:t xml:space="preserve"> </w:t>
      </w:r>
      <w:proofErr w:type="spellStart"/>
      <w:r w:rsidRPr="00F106E5">
        <w:rPr>
          <w:rFonts w:ascii="Arial" w:hAnsi="Arial" w:cs="Arial"/>
          <w:i/>
          <w:sz w:val="22"/>
          <w:szCs w:val="22"/>
        </w:rPr>
        <w:t>Regul</w:t>
      </w:r>
      <w:proofErr w:type="spellEnd"/>
      <w:r w:rsidRPr="00F106E5">
        <w:rPr>
          <w:rFonts w:ascii="Arial" w:hAnsi="Arial" w:cs="Arial"/>
          <w:i/>
          <w:sz w:val="22"/>
          <w:szCs w:val="22"/>
        </w:rPr>
        <w:t xml:space="preserve"> </w:t>
      </w:r>
      <w:proofErr w:type="spellStart"/>
      <w:r w:rsidRPr="00F106E5">
        <w:rPr>
          <w:rFonts w:ascii="Arial" w:hAnsi="Arial" w:cs="Arial"/>
          <w:i/>
          <w:sz w:val="22"/>
          <w:szCs w:val="22"/>
        </w:rPr>
        <w:t>Integr</w:t>
      </w:r>
      <w:proofErr w:type="spellEnd"/>
      <w:r w:rsidRPr="00F106E5">
        <w:rPr>
          <w:rFonts w:ascii="Arial" w:hAnsi="Arial" w:cs="Arial"/>
          <w:i/>
          <w:sz w:val="22"/>
          <w:szCs w:val="22"/>
        </w:rPr>
        <w:t xml:space="preserve"> Comp Physiol. </w:t>
      </w:r>
      <w:r w:rsidRPr="00F106E5">
        <w:rPr>
          <w:rFonts w:ascii="Arial" w:hAnsi="Arial" w:cs="Arial"/>
          <w:sz w:val="22"/>
          <w:szCs w:val="22"/>
        </w:rPr>
        <w:t xml:space="preserve">2014 </w:t>
      </w:r>
      <w:r w:rsidR="00446DD3">
        <w:rPr>
          <w:rFonts w:ascii="Arial" w:hAnsi="Arial" w:cs="Arial"/>
          <w:sz w:val="22"/>
          <w:szCs w:val="22"/>
        </w:rPr>
        <w:tab/>
      </w:r>
      <w:r w:rsidRPr="00F106E5">
        <w:rPr>
          <w:rFonts w:ascii="Arial" w:hAnsi="Arial" w:cs="Arial"/>
          <w:sz w:val="22"/>
          <w:szCs w:val="22"/>
        </w:rPr>
        <w:t xml:space="preserve">Jul </w:t>
      </w:r>
      <w:r w:rsidRPr="00F106E5">
        <w:rPr>
          <w:rFonts w:ascii="Arial" w:hAnsi="Arial" w:cs="Arial"/>
          <w:sz w:val="22"/>
          <w:szCs w:val="22"/>
        </w:rPr>
        <w:tab/>
        <w:t>1;307(1):R93-R101 PMC4080275</w:t>
      </w:r>
    </w:p>
    <w:p w14:paraId="7E91A606" w14:textId="51FA97B2" w:rsidR="0008345B" w:rsidRDefault="00F106E5" w:rsidP="0008345B">
      <w:pPr>
        <w:pStyle w:val="Default"/>
        <w:rPr>
          <w:sz w:val="22"/>
          <w:szCs w:val="22"/>
        </w:rPr>
      </w:pPr>
      <w:r>
        <w:rPr>
          <w:sz w:val="22"/>
          <w:szCs w:val="22"/>
        </w:rPr>
        <w:tab/>
      </w:r>
      <w:r w:rsidR="00446DD3">
        <w:rPr>
          <w:sz w:val="22"/>
          <w:szCs w:val="22"/>
        </w:rPr>
        <w:tab/>
      </w:r>
      <w:r>
        <w:rPr>
          <w:sz w:val="22"/>
          <w:szCs w:val="22"/>
        </w:rPr>
        <w:t>b</w:t>
      </w:r>
      <w:r w:rsidR="0008345B" w:rsidRPr="00F106E5">
        <w:rPr>
          <w:sz w:val="22"/>
          <w:szCs w:val="22"/>
        </w:rPr>
        <w:t xml:space="preserve">.  </w:t>
      </w:r>
      <w:r w:rsidR="0008345B" w:rsidRPr="00F106E5">
        <w:rPr>
          <w:b/>
          <w:sz w:val="22"/>
          <w:szCs w:val="22"/>
        </w:rPr>
        <w:t>Park J</w:t>
      </w:r>
      <w:r w:rsidR="0008345B" w:rsidRPr="00F106E5">
        <w:rPr>
          <w:sz w:val="22"/>
          <w:szCs w:val="22"/>
        </w:rPr>
        <w:t xml:space="preserve">, Liao P, Sher S, Lyles RH, </w:t>
      </w:r>
      <w:proofErr w:type="spellStart"/>
      <w:r w:rsidR="0008345B" w:rsidRPr="00F106E5">
        <w:rPr>
          <w:sz w:val="22"/>
          <w:szCs w:val="22"/>
        </w:rPr>
        <w:t>Deveaux</w:t>
      </w:r>
      <w:proofErr w:type="spellEnd"/>
      <w:r w:rsidR="0008345B" w:rsidRPr="00F106E5">
        <w:rPr>
          <w:sz w:val="22"/>
          <w:szCs w:val="22"/>
        </w:rPr>
        <w:t xml:space="preserve"> DD, </w:t>
      </w:r>
      <w:proofErr w:type="spellStart"/>
      <w:r w:rsidR="0008345B" w:rsidRPr="00F106E5">
        <w:rPr>
          <w:sz w:val="22"/>
          <w:szCs w:val="22"/>
        </w:rPr>
        <w:t>Quyyumi</w:t>
      </w:r>
      <w:proofErr w:type="spellEnd"/>
      <w:r w:rsidR="0008345B" w:rsidRPr="00F106E5">
        <w:rPr>
          <w:sz w:val="22"/>
          <w:szCs w:val="22"/>
        </w:rPr>
        <w:t xml:space="preserve"> AA.  Tetrahydrobiopterin lowers muscle </w:t>
      </w:r>
      <w:r w:rsidR="0008345B" w:rsidRPr="00F106E5">
        <w:rPr>
          <w:sz w:val="22"/>
          <w:szCs w:val="22"/>
        </w:rPr>
        <w:tab/>
        <w:t xml:space="preserve">sympathetic nerve activity and improves augmentation index in patients with chronic kidney disease.  </w:t>
      </w:r>
      <w:r w:rsidR="0008345B" w:rsidRPr="00F106E5">
        <w:rPr>
          <w:i/>
          <w:sz w:val="22"/>
          <w:szCs w:val="22"/>
        </w:rPr>
        <w:t xml:space="preserve">Am J </w:t>
      </w:r>
      <w:r w:rsidR="0008345B" w:rsidRPr="00F106E5">
        <w:rPr>
          <w:i/>
          <w:sz w:val="22"/>
          <w:szCs w:val="22"/>
        </w:rPr>
        <w:tab/>
      </w:r>
      <w:proofErr w:type="spellStart"/>
      <w:r w:rsidR="0008345B" w:rsidRPr="00F106E5">
        <w:rPr>
          <w:i/>
          <w:sz w:val="22"/>
          <w:szCs w:val="22"/>
        </w:rPr>
        <w:t>Physiol</w:t>
      </w:r>
      <w:proofErr w:type="spellEnd"/>
      <w:r w:rsidR="0008345B" w:rsidRPr="00F106E5">
        <w:rPr>
          <w:i/>
          <w:sz w:val="22"/>
          <w:szCs w:val="22"/>
        </w:rPr>
        <w:t xml:space="preserve"> </w:t>
      </w:r>
      <w:proofErr w:type="spellStart"/>
      <w:r w:rsidR="0008345B" w:rsidRPr="00F106E5">
        <w:rPr>
          <w:i/>
          <w:sz w:val="22"/>
          <w:szCs w:val="22"/>
        </w:rPr>
        <w:t>Regul</w:t>
      </w:r>
      <w:proofErr w:type="spellEnd"/>
      <w:r w:rsidR="0008345B" w:rsidRPr="00F106E5">
        <w:rPr>
          <w:i/>
          <w:sz w:val="22"/>
          <w:szCs w:val="22"/>
        </w:rPr>
        <w:t xml:space="preserve"> </w:t>
      </w:r>
      <w:proofErr w:type="spellStart"/>
      <w:r w:rsidR="0008345B" w:rsidRPr="00F106E5">
        <w:rPr>
          <w:i/>
          <w:sz w:val="22"/>
          <w:szCs w:val="22"/>
        </w:rPr>
        <w:t>Integr</w:t>
      </w:r>
      <w:proofErr w:type="spellEnd"/>
      <w:r w:rsidR="0008345B" w:rsidRPr="00F106E5">
        <w:rPr>
          <w:i/>
          <w:sz w:val="22"/>
          <w:szCs w:val="22"/>
        </w:rPr>
        <w:t xml:space="preserve"> Comp Physiol.</w:t>
      </w:r>
      <w:r w:rsidR="0008345B" w:rsidRPr="00F106E5">
        <w:rPr>
          <w:sz w:val="22"/>
          <w:szCs w:val="22"/>
        </w:rPr>
        <w:t xml:space="preserve"> 2015 Feb 1;308(3):R208-18. PMC4313073</w:t>
      </w:r>
    </w:p>
    <w:p w14:paraId="0222A124" w14:textId="159A6687" w:rsidR="00F106E5" w:rsidRPr="00F106E5" w:rsidRDefault="00F106E5" w:rsidP="0008345B">
      <w:pPr>
        <w:pStyle w:val="Default"/>
        <w:rPr>
          <w:sz w:val="22"/>
          <w:szCs w:val="22"/>
        </w:rPr>
      </w:pPr>
      <w:r>
        <w:rPr>
          <w:sz w:val="22"/>
          <w:szCs w:val="22"/>
        </w:rPr>
        <w:tab/>
      </w:r>
      <w:r w:rsidR="00446DD3">
        <w:rPr>
          <w:sz w:val="22"/>
          <w:szCs w:val="22"/>
        </w:rPr>
        <w:tab/>
      </w:r>
      <w:r>
        <w:rPr>
          <w:sz w:val="22"/>
          <w:szCs w:val="22"/>
        </w:rPr>
        <w:t xml:space="preserve">c. Kutner N, Zhang R, Huang Y, </w:t>
      </w:r>
      <w:proofErr w:type="spellStart"/>
      <w:r>
        <w:rPr>
          <w:sz w:val="22"/>
          <w:szCs w:val="22"/>
        </w:rPr>
        <w:t>Kaysen</w:t>
      </w:r>
      <w:proofErr w:type="spellEnd"/>
      <w:r>
        <w:rPr>
          <w:sz w:val="22"/>
          <w:szCs w:val="22"/>
        </w:rPr>
        <w:t xml:space="preserve">, G, </w:t>
      </w:r>
      <w:r w:rsidRPr="00306C52">
        <w:rPr>
          <w:b/>
          <w:sz w:val="22"/>
          <w:szCs w:val="22"/>
        </w:rPr>
        <w:t>Park J</w:t>
      </w:r>
      <w:r>
        <w:rPr>
          <w:sz w:val="22"/>
          <w:szCs w:val="22"/>
        </w:rPr>
        <w:t xml:space="preserve">.  Lower C-reactive Protein and Better Hemodialysis </w:t>
      </w:r>
      <w:r>
        <w:rPr>
          <w:sz w:val="22"/>
          <w:szCs w:val="22"/>
        </w:rPr>
        <w:tab/>
        <w:t xml:space="preserve">Survival are Associated with Regular Exercise Activity: Longitudinal Outcomes from the ACTIVE-ADIPOSE </w:t>
      </w:r>
      <w:r>
        <w:rPr>
          <w:sz w:val="22"/>
          <w:szCs w:val="22"/>
        </w:rPr>
        <w:tab/>
        <w:t xml:space="preserve">Special Study. </w:t>
      </w:r>
      <w:proofErr w:type="spellStart"/>
      <w:r w:rsidRPr="00017E89">
        <w:rPr>
          <w:i/>
          <w:sz w:val="22"/>
          <w:szCs w:val="22"/>
        </w:rPr>
        <w:t>Hemodial</w:t>
      </w:r>
      <w:proofErr w:type="spellEnd"/>
      <w:r w:rsidRPr="00017E89">
        <w:rPr>
          <w:i/>
          <w:sz w:val="22"/>
          <w:szCs w:val="22"/>
        </w:rPr>
        <w:t xml:space="preserve"> Int</w:t>
      </w:r>
      <w:r>
        <w:rPr>
          <w:sz w:val="22"/>
          <w:szCs w:val="22"/>
        </w:rPr>
        <w:t>. 2016 Jul;20(3):473-83.</w:t>
      </w:r>
    </w:p>
    <w:p w14:paraId="41E4BD62" w14:textId="5F5BFADE" w:rsidR="0008345B" w:rsidRPr="00F106E5" w:rsidRDefault="00446DD3" w:rsidP="0008345B">
      <w:pPr>
        <w:pStyle w:val="Default"/>
        <w:ind w:left="360"/>
        <w:rPr>
          <w:sz w:val="22"/>
        </w:rPr>
      </w:pPr>
      <w:r>
        <w:rPr>
          <w:sz w:val="22"/>
        </w:rPr>
        <w:tab/>
      </w:r>
      <w:r w:rsidR="0008345B" w:rsidRPr="00F106E5">
        <w:rPr>
          <w:sz w:val="22"/>
        </w:rPr>
        <w:t xml:space="preserve">d. Lin AM, Liao P, </w:t>
      </w:r>
      <w:proofErr w:type="spellStart"/>
      <w:r w:rsidR="0008345B" w:rsidRPr="00F106E5">
        <w:rPr>
          <w:sz w:val="22"/>
        </w:rPr>
        <w:t>Millson</w:t>
      </w:r>
      <w:proofErr w:type="spellEnd"/>
      <w:r w:rsidR="0008345B" w:rsidRPr="00F106E5">
        <w:rPr>
          <w:sz w:val="22"/>
        </w:rPr>
        <w:t xml:space="preserve"> E, </w:t>
      </w:r>
      <w:proofErr w:type="spellStart"/>
      <w:r w:rsidR="0008345B" w:rsidRPr="00F106E5">
        <w:rPr>
          <w:sz w:val="22"/>
        </w:rPr>
        <w:t>Quyyumi</w:t>
      </w:r>
      <w:proofErr w:type="spellEnd"/>
      <w:r w:rsidR="0008345B" w:rsidRPr="00F106E5">
        <w:rPr>
          <w:sz w:val="22"/>
        </w:rPr>
        <w:t xml:space="preserve"> AA, </w:t>
      </w:r>
      <w:r w:rsidR="0008345B" w:rsidRPr="00F106E5">
        <w:rPr>
          <w:b/>
          <w:sz w:val="22"/>
        </w:rPr>
        <w:t>Park J</w:t>
      </w:r>
      <w:r w:rsidR="0008345B" w:rsidRPr="00F106E5">
        <w:rPr>
          <w:sz w:val="22"/>
        </w:rPr>
        <w:t xml:space="preserve">.  Tetrahydrobiopterin ameliorates the exaggerated exercise pressor response in patients with chronic kidney disease: a randomized controlled trial. </w:t>
      </w:r>
      <w:r w:rsidR="0008345B" w:rsidRPr="00F106E5">
        <w:rPr>
          <w:i/>
          <w:sz w:val="22"/>
        </w:rPr>
        <w:t xml:space="preserve">Am J </w:t>
      </w:r>
      <w:proofErr w:type="spellStart"/>
      <w:r w:rsidR="0008345B" w:rsidRPr="00F106E5">
        <w:rPr>
          <w:i/>
          <w:sz w:val="22"/>
        </w:rPr>
        <w:t>Physiol</w:t>
      </w:r>
      <w:proofErr w:type="spellEnd"/>
      <w:r w:rsidR="0008345B" w:rsidRPr="00F106E5">
        <w:rPr>
          <w:i/>
          <w:sz w:val="22"/>
        </w:rPr>
        <w:t xml:space="preserve"> Renal Physiol</w:t>
      </w:r>
      <w:r w:rsidR="0008345B" w:rsidRPr="00F106E5">
        <w:rPr>
          <w:sz w:val="22"/>
        </w:rPr>
        <w:t>. 2016 May 1;310(10)F</w:t>
      </w:r>
      <w:r w:rsidR="00490FD2" w:rsidRPr="00F106E5">
        <w:rPr>
          <w:sz w:val="22"/>
        </w:rPr>
        <w:t>1016-25. PMC5002055</w:t>
      </w:r>
    </w:p>
    <w:p w14:paraId="7F424325" w14:textId="77777777" w:rsidR="0008345B" w:rsidRPr="00F106E5" w:rsidRDefault="0008345B" w:rsidP="0008345B">
      <w:pPr>
        <w:pStyle w:val="Default"/>
        <w:ind w:left="360"/>
        <w:rPr>
          <w:sz w:val="22"/>
        </w:rPr>
      </w:pPr>
    </w:p>
    <w:p w14:paraId="00833DA2" w14:textId="6ED00BD0" w:rsidR="00AE6EE9" w:rsidRDefault="0008345B" w:rsidP="00AE6EE9">
      <w:pPr>
        <w:widowControl w:val="0"/>
        <w:rPr>
          <w:rFonts w:cs="Arial"/>
        </w:rPr>
      </w:pPr>
      <w:r w:rsidRPr="0087105B">
        <w:rPr>
          <w:rFonts w:cs="Arial"/>
          <w:u w:val="single"/>
        </w:rPr>
        <w:t>4</w:t>
      </w:r>
      <w:r w:rsidR="0087105B" w:rsidRPr="0087105B">
        <w:rPr>
          <w:rFonts w:cs="Arial"/>
          <w:u w:val="single"/>
        </w:rPr>
        <w:t>) Sympathetic Overactivation and Dysregulation in Posttraumatic Stress Disorder (PTSD)</w:t>
      </w:r>
      <w:r w:rsidRPr="0087105B">
        <w:rPr>
          <w:rFonts w:cs="Arial"/>
          <w:u w:val="single"/>
        </w:rPr>
        <w:t>.</w:t>
      </w:r>
      <w:r w:rsidRPr="00F106E5">
        <w:rPr>
          <w:rFonts w:cs="Arial"/>
        </w:rPr>
        <w:t xml:space="preserve"> As a VA physician</w:t>
      </w:r>
      <w:r>
        <w:rPr>
          <w:rFonts w:cs="Arial"/>
        </w:rPr>
        <w:t xml:space="preserve"> treating Veterans with comorbid PTSD, I became interested in the underlying mechanisms contributing to increased cardiovascular risk in my patients. No prior studies had used rigorous and direct measurements to evaluate sympathetic regulation in PTSD, and this area has been a new emerging theme in my laboratory. To address this gap, my laboratory is examining the</w:t>
      </w:r>
      <w:r w:rsidRPr="00301BE3">
        <w:rPr>
          <w:rFonts w:cs="Arial"/>
        </w:rPr>
        <w:t xml:space="preserve"> rol</w:t>
      </w:r>
      <w:r>
        <w:rPr>
          <w:rFonts w:cs="Arial"/>
        </w:rPr>
        <w:t>es of abnormal SNS reactivity and</w:t>
      </w:r>
      <w:r w:rsidR="00DF23FA">
        <w:rPr>
          <w:rFonts w:cs="Arial"/>
        </w:rPr>
        <w:t xml:space="preserve"> regulation on future cardiovascular disease risk</w:t>
      </w:r>
      <w:r>
        <w:rPr>
          <w:rFonts w:cs="Arial"/>
        </w:rPr>
        <w:t xml:space="preserve"> in PTSD</w:t>
      </w:r>
      <w:r w:rsidRPr="00301BE3">
        <w:rPr>
          <w:rFonts w:cs="Arial"/>
        </w:rPr>
        <w:t>.</w:t>
      </w:r>
      <w:r>
        <w:rPr>
          <w:rFonts w:cs="Arial"/>
        </w:rPr>
        <w:t xml:space="preserve"> My findings demonstrate that PTSD patients have augmented MSNA responses during mental stress, and impaired sympathetic and cardi</w:t>
      </w:r>
      <w:r w:rsidR="00DF23FA">
        <w:rPr>
          <w:rFonts w:cs="Arial"/>
        </w:rPr>
        <w:t>ovagal baroreflex sensitivity. Our findings also demonstrate</w:t>
      </w:r>
      <w:r w:rsidR="00AE6EE9">
        <w:rPr>
          <w:rFonts w:cs="Arial"/>
        </w:rPr>
        <w:t xml:space="preserve"> that symptom severity, elevated resting blood pressure and chronic inflammation modulate autonomic dysregulation in PTSD. These studies ongoing studies investigate mechanistic underpinnings </w:t>
      </w:r>
      <w:r w:rsidR="00AE6EE9">
        <w:rPr>
          <w:rFonts w:cs="Arial"/>
        </w:rPr>
        <w:lastRenderedPageBreak/>
        <w:t>linking PTSD with future cardiovascular disease and hypertension risk.</w:t>
      </w:r>
    </w:p>
    <w:p w14:paraId="44366DFD" w14:textId="77777777" w:rsidR="00AE6EE9" w:rsidRDefault="00AE6EE9" w:rsidP="00AE6EE9">
      <w:pPr>
        <w:widowControl w:val="0"/>
        <w:rPr>
          <w:rFonts w:cs="Arial"/>
        </w:rPr>
      </w:pPr>
    </w:p>
    <w:p w14:paraId="58DE3BF5" w14:textId="66B40ED5" w:rsidR="0008345B" w:rsidRDefault="00AE6EE9" w:rsidP="00AE6EE9">
      <w:pPr>
        <w:widowControl w:val="0"/>
        <w:rPr>
          <w:rFonts w:cs="Arial"/>
        </w:rPr>
      </w:pPr>
      <w:r>
        <w:rPr>
          <w:rFonts w:cs="Arial"/>
        </w:rPr>
        <w:tab/>
      </w:r>
      <w:r w:rsidR="00446DD3">
        <w:rPr>
          <w:rFonts w:cs="Arial"/>
        </w:rPr>
        <w:tab/>
      </w:r>
      <w:r w:rsidR="00503445">
        <w:rPr>
          <w:rFonts w:cs="Arial"/>
        </w:rPr>
        <w:t>a</w:t>
      </w:r>
      <w:r w:rsidR="0008345B">
        <w:rPr>
          <w:rFonts w:cs="Arial"/>
        </w:rPr>
        <w:t xml:space="preserve">. </w:t>
      </w:r>
      <w:r w:rsidR="0008345B" w:rsidRPr="008577F2">
        <w:rPr>
          <w:rFonts w:cs="Arial"/>
          <w:b/>
        </w:rPr>
        <w:t>Park J</w:t>
      </w:r>
      <w:r w:rsidR="0008345B">
        <w:rPr>
          <w:rFonts w:cs="Arial"/>
        </w:rPr>
        <w:t xml:space="preserve">, </w:t>
      </w:r>
      <w:proofErr w:type="spellStart"/>
      <w:r w:rsidR="0008345B">
        <w:rPr>
          <w:rFonts w:cs="Arial"/>
        </w:rPr>
        <w:t>Marvar</w:t>
      </w:r>
      <w:proofErr w:type="spellEnd"/>
      <w:r w:rsidR="0008345B">
        <w:rPr>
          <w:rFonts w:cs="Arial"/>
        </w:rPr>
        <w:t xml:space="preserve"> PJ, Liao P, </w:t>
      </w:r>
      <w:proofErr w:type="spellStart"/>
      <w:r w:rsidR="0008345B">
        <w:rPr>
          <w:rFonts w:cs="Arial"/>
        </w:rPr>
        <w:t>Kankam</w:t>
      </w:r>
      <w:proofErr w:type="spellEnd"/>
      <w:r w:rsidR="0008345B">
        <w:rPr>
          <w:rFonts w:cs="Arial"/>
        </w:rPr>
        <w:t xml:space="preserve"> ML, </w:t>
      </w:r>
      <w:proofErr w:type="spellStart"/>
      <w:r w:rsidR="0008345B">
        <w:rPr>
          <w:rFonts w:cs="Arial"/>
        </w:rPr>
        <w:t>Norrholm</w:t>
      </w:r>
      <w:proofErr w:type="spellEnd"/>
      <w:r w:rsidR="0008345B">
        <w:rPr>
          <w:rFonts w:cs="Arial"/>
        </w:rPr>
        <w:t xml:space="preserve"> S, </w:t>
      </w:r>
      <w:proofErr w:type="spellStart"/>
      <w:r w:rsidR="0008345B">
        <w:rPr>
          <w:rFonts w:cs="Arial"/>
        </w:rPr>
        <w:t>Rothbaum</w:t>
      </w:r>
      <w:proofErr w:type="spellEnd"/>
      <w:r w:rsidR="0008345B">
        <w:rPr>
          <w:rFonts w:cs="Arial"/>
        </w:rPr>
        <w:t xml:space="preserve"> BO.  Baroreflex dysfunction and </w:t>
      </w:r>
      <w:r>
        <w:rPr>
          <w:rFonts w:cs="Arial"/>
        </w:rPr>
        <w:tab/>
      </w:r>
      <w:r w:rsidR="0008345B">
        <w:rPr>
          <w:rFonts w:cs="Arial"/>
        </w:rPr>
        <w:t xml:space="preserve">augmented sympathetic nerve responses during mental stress in veterans with post-traumatic stress </w:t>
      </w:r>
      <w:r>
        <w:rPr>
          <w:rFonts w:cs="Arial"/>
        </w:rPr>
        <w:tab/>
      </w:r>
      <w:r w:rsidR="0008345B">
        <w:rPr>
          <w:rFonts w:cs="Arial"/>
        </w:rPr>
        <w:t xml:space="preserve">disorder. </w:t>
      </w:r>
      <w:r w:rsidR="0008345B" w:rsidRPr="00673A7A">
        <w:rPr>
          <w:rFonts w:cs="Arial"/>
          <w:i/>
        </w:rPr>
        <w:t>J Physiol</w:t>
      </w:r>
      <w:r w:rsidR="0008345B">
        <w:rPr>
          <w:rFonts w:cs="Arial"/>
        </w:rPr>
        <w:t>. 2017 Jul 15;595(14): 4893-4908</w:t>
      </w:r>
      <w:r w:rsidR="007C6550">
        <w:rPr>
          <w:rFonts w:cs="Arial"/>
        </w:rPr>
        <w:t xml:space="preserve"> </w:t>
      </w:r>
      <w:r w:rsidR="007C6550">
        <w:t>PMC5509856</w:t>
      </w:r>
    </w:p>
    <w:p w14:paraId="53A069E7" w14:textId="24A9E8B5" w:rsidR="00AE6EE9" w:rsidRDefault="00503445" w:rsidP="00AE6EE9">
      <w:pPr>
        <w:widowControl w:val="0"/>
        <w:rPr>
          <w:rFonts w:cs="Arial"/>
        </w:rPr>
      </w:pPr>
      <w:r>
        <w:rPr>
          <w:rFonts w:cs="Arial"/>
          <w:szCs w:val="22"/>
        </w:rPr>
        <w:tab/>
      </w:r>
      <w:r w:rsidR="00446DD3">
        <w:rPr>
          <w:rFonts w:cs="Arial"/>
          <w:szCs w:val="22"/>
        </w:rPr>
        <w:tab/>
      </w:r>
      <w:r>
        <w:rPr>
          <w:rFonts w:cs="Arial"/>
          <w:szCs w:val="22"/>
        </w:rPr>
        <w:t>b</w:t>
      </w:r>
      <w:r w:rsidR="00AE6EE9">
        <w:rPr>
          <w:rFonts w:cs="Arial"/>
          <w:szCs w:val="22"/>
        </w:rPr>
        <w:t xml:space="preserve">. </w:t>
      </w:r>
      <w:proofErr w:type="spellStart"/>
      <w:r w:rsidR="00AE6EE9" w:rsidRPr="00DC7711">
        <w:rPr>
          <w:rFonts w:cs="Arial"/>
          <w:szCs w:val="22"/>
        </w:rPr>
        <w:t>Fonkoue</w:t>
      </w:r>
      <w:proofErr w:type="spellEnd"/>
      <w:r w:rsidR="00AE6EE9" w:rsidRPr="00DC7711">
        <w:rPr>
          <w:rFonts w:cs="Arial"/>
          <w:szCs w:val="22"/>
        </w:rPr>
        <w:t xml:space="preserve"> IT, </w:t>
      </w:r>
      <w:proofErr w:type="spellStart"/>
      <w:r w:rsidR="00AE6EE9" w:rsidRPr="00DC7711">
        <w:rPr>
          <w:rFonts w:cs="Arial"/>
          <w:szCs w:val="22"/>
        </w:rPr>
        <w:t>Norrholm</w:t>
      </w:r>
      <w:proofErr w:type="spellEnd"/>
      <w:r w:rsidR="00AE6EE9" w:rsidRPr="00DC7711">
        <w:rPr>
          <w:rFonts w:cs="Arial"/>
          <w:szCs w:val="22"/>
        </w:rPr>
        <w:t xml:space="preserve"> SD, </w:t>
      </w:r>
      <w:proofErr w:type="spellStart"/>
      <w:r w:rsidR="00AE6EE9" w:rsidRPr="00DC7711">
        <w:rPr>
          <w:rFonts w:cs="Arial"/>
          <w:szCs w:val="22"/>
        </w:rPr>
        <w:t>Marvar</w:t>
      </w:r>
      <w:proofErr w:type="spellEnd"/>
      <w:r w:rsidR="00AE6EE9" w:rsidRPr="00DC7711">
        <w:rPr>
          <w:rFonts w:cs="Arial"/>
          <w:szCs w:val="22"/>
        </w:rPr>
        <w:t xml:space="preserve"> PJ, Li Y, </w:t>
      </w:r>
      <w:proofErr w:type="spellStart"/>
      <w:r w:rsidR="00AE6EE9" w:rsidRPr="00DC7711">
        <w:rPr>
          <w:rFonts w:cs="Arial"/>
          <w:szCs w:val="22"/>
        </w:rPr>
        <w:t>Kankam</w:t>
      </w:r>
      <w:proofErr w:type="spellEnd"/>
      <w:r w:rsidR="00AE6EE9" w:rsidRPr="00DC7711">
        <w:rPr>
          <w:rFonts w:cs="Arial"/>
          <w:szCs w:val="22"/>
        </w:rPr>
        <w:t xml:space="preserve"> ML, </w:t>
      </w:r>
      <w:r w:rsidR="00AE6EE9" w:rsidRPr="00DC7711">
        <w:rPr>
          <w:rFonts w:cs="Arial"/>
          <w:b/>
          <w:szCs w:val="22"/>
        </w:rPr>
        <w:t>Park J</w:t>
      </w:r>
      <w:r w:rsidR="00AE6EE9" w:rsidRPr="00DC7711">
        <w:rPr>
          <w:rFonts w:cs="Arial"/>
          <w:szCs w:val="22"/>
        </w:rPr>
        <w:t xml:space="preserve">. Elevated Resting Blood Pressure </w:t>
      </w:r>
      <w:r w:rsidR="00AE6EE9">
        <w:rPr>
          <w:rFonts w:cs="Arial"/>
          <w:szCs w:val="22"/>
        </w:rPr>
        <w:tab/>
      </w:r>
      <w:r w:rsidR="00AE6EE9" w:rsidRPr="00DC7711">
        <w:rPr>
          <w:rFonts w:cs="Arial"/>
          <w:szCs w:val="22"/>
        </w:rPr>
        <w:t xml:space="preserve">Augments Autonomic Imbalance in Posttraumatic Stress Disorder (PTSD). </w:t>
      </w:r>
      <w:r w:rsidR="00AE6EE9" w:rsidRPr="00DC7711">
        <w:rPr>
          <w:rFonts w:cs="Arial"/>
          <w:i/>
          <w:szCs w:val="22"/>
        </w:rPr>
        <w:t xml:space="preserve">Am J </w:t>
      </w:r>
      <w:proofErr w:type="spellStart"/>
      <w:r w:rsidR="00AE6EE9" w:rsidRPr="00DC7711">
        <w:rPr>
          <w:rFonts w:cs="Arial"/>
          <w:i/>
          <w:szCs w:val="22"/>
        </w:rPr>
        <w:t>Physiol</w:t>
      </w:r>
      <w:proofErr w:type="spellEnd"/>
      <w:r w:rsidR="00AE6EE9" w:rsidRPr="00DC7711">
        <w:rPr>
          <w:rFonts w:cs="Arial"/>
          <w:i/>
          <w:szCs w:val="22"/>
        </w:rPr>
        <w:t xml:space="preserve"> </w:t>
      </w:r>
      <w:proofErr w:type="spellStart"/>
      <w:r w:rsidR="00AE6EE9" w:rsidRPr="00DC7711">
        <w:rPr>
          <w:rFonts w:cs="Arial"/>
          <w:i/>
          <w:szCs w:val="22"/>
        </w:rPr>
        <w:t>Regul</w:t>
      </w:r>
      <w:proofErr w:type="spellEnd"/>
      <w:r w:rsidR="00AE6EE9" w:rsidRPr="00DC7711">
        <w:rPr>
          <w:rFonts w:cs="Arial"/>
          <w:i/>
          <w:szCs w:val="22"/>
        </w:rPr>
        <w:t xml:space="preserve"> </w:t>
      </w:r>
      <w:proofErr w:type="spellStart"/>
      <w:r w:rsidR="00AE6EE9" w:rsidRPr="00DC7711">
        <w:rPr>
          <w:rFonts w:cs="Arial"/>
          <w:i/>
          <w:szCs w:val="22"/>
        </w:rPr>
        <w:t>Integr</w:t>
      </w:r>
      <w:proofErr w:type="spellEnd"/>
      <w:r w:rsidR="00AE6EE9" w:rsidRPr="00DC7711">
        <w:rPr>
          <w:rFonts w:cs="Arial"/>
          <w:i/>
          <w:szCs w:val="22"/>
        </w:rPr>
        <w:t xml:space="preserve"> </w:t>
      </w:r>
      <w:r w:rsidR="00AE6EE9">
        <w:rPr>
          <w:rFonts w:cs="Arial"/>
          <w:i/>
          <w:szCs w:val="22"/>
        </w:rPr>
        <w:tab/>
      </w:r>
      <w:r w:rsidR="00AE6EE9" w:rsidRPr="00DC7711">
        <w:rPr>
          <w:rFonts w:cs="Arial"/>
          <w:i/>
          <w:szCs w:val="22"/>
        </w:rPr>
        <w:t>Comp Physiol</w:t>
      </w:r>
      <w:r w:rsidR="00AE6EE9" w:rsidRPr="00DC7711">
        <w:rPr>
          <w:rFonts w:cs="Arial"/>
          <w:szCs w:val="22"/>
        </w:rPr>
        <w:t>. 2018 Dec 1;315(6): R1272-R1280</w:t>
      </w:r>
    </w:p>
    <w:p w14:paraId="3367BC98" w14:textId="2B901302" w:rsidR="00AE6EE9" w:rsidRDefault="00AE6EE9" w:rsidP="00AE6EE9">
      <w:pPr>
        <w:widowControl w:val="0"/>
        <w:rPr>
          <w:rFonts w:cs="Arial"/>
          <w:szCs w:val="22"/>
        </w:rPr>
      </w:pPr>
      <w:r>
        <w:rPr>
          <w:rFonts w:cs="Arial"/>
        </w:rPr>
        <w:tab/>
      </w:r>
      <w:r w:rsidR="00446DD3">
        <w:rPr>
          <w:rFonts w:cs="Arial"/>
        </w:rPr>
        <w:tab/>
      </w:r>
      <w:r w:rsidR="00503445">
        <w:rPr>
          <w:rFonts w:cs="Arial"/>
          <w:szCs w:val="22"/>
        </w:rPr>
        <w:t>c</w:t>
      </w:r>
      <w:r w:rsidR="00CB543C">
        <w:rPr>
          <w:rFonts w:cs="Arial"/>
          <w:szCs w:val="22"/>
        </w:rPr>
        <w:t xml:space="preserve">. Young M, Howell L, Hopkins L, </w:t>
      </w:r>
      <w:proofErr w:type="spellStart"/>
      <w:r w:rsidR="00CB543C">
        <w:rPr>
          <w:rFonts w:cs="Arial"/>
          <w:szCs w:val="22"/>
        </w:rPr>
        <w:t>Moshfegh</w:t>
      </w:r>
      <w:proofErr w:type="spellEnd"/>
      <w:r w:rsidR="00CB543C">
        <w:rPr>
          <w:rFonts w:cs="Arial"/>
          <w:szCs w:val="22"/>
        </w:rPr>
        <w:t xml:space="preserve"> C, Yu Z, </w:t>
      </w:r>
      <w:proofErr w:type="spellStart"/>
      <w:r w:rsidR="00CB543C">
        <w:rPr>
          <w:rFonts w:cs="Arial"/>
          <w:szCs w:val="22"/>
        </w:rPr>
        <w:t>Clubb</w:t>
      </w:r>
      <w:proofErr w:type="spellEnd"/>
      <w:r w:rsidR="00CB543C">
        <w:rPr>
          <w:rFonts w:cs="Arial"/>
          <w:szCs w:val="22"/>
        </w:rPr>
        <w:t xml:space="preserve"> L, Seidenberg J, </w:t>
      </w:r>
      <w:r w:rsidR="00CB543C" w:rsidRPr="001157C5">
        <w:rPr>
          <w:rFonts w:cs="Arial"/>
          <w:b/>
          <w:szCs w:val="22"/>
        </w:rPr>
        <w:t>Park J</w:t>
      </w:r>
      <w:r w:rsidR="00CB543C">
        <w:rPr>
          <w:rFonts w:cs="Arial"/>
          <w:szCs w:val="22"/>
        </w:rPr>
        <w:t xml:space="preserve">, </w:t>
      </w:r>
      <w:proofErr w:type="spellStart"/>
      <w:r w:rsidR="00CB543C">
        <w:rPr>
          <w:rFonts w:cs="Arial"/>
          <w:szCs w:val="22"/>
        </w:rPr>
        <w:t>Swiercz</w:t>
      </w:r>
      <w:proofErr w:type="spellEnd"/>
      <w:r w:rsidR="00CB543C">
        <w:rPr>
          <w:rFonts w:cs="Arial"/>
          <w:szCs w:val="22"/>
        </w:rPr>
        <w:t xml:space="preserve"> A, </w:t>
      </w:r>
      <w:proofErr w:type="spellStart"/>
      <w:r w:rsidR="00CB543C">
        <w:rPr>
          <w:rFonts w:cs="Arial"/>
          <w:szCs w:val="22"/>
        </w:rPr>
        <w:t>Marvar</w:t>
      </w:r>
      <w:proofErr w:type="spellEnd"/>
      <w:r w:rsidR="00CB543C">
        <w:rPr>
          <w:rFonts w:cs="Arial"/>
          <w:szCs w:val="22"/>
        </w:rPr>
        <w:t xml:space="preserve"> </w:t>
      </w:r>
      <w:r w:rsidR="00446DD3">
        <w:rPr>
          <w:rFonts w:cs="Arial"/>
          <w:szCs w:val="22"/>
        </w:rPr>
        <w:tab/>
      </w:r>
      <w:r w:rsidR="00CB543C">
        <w:rPr>
          <w:rFonts w:cs="Arial"/>
          <w:szCs w:val="22"/>
        </w:rPr>
        <w:t xml:space="preserve">P. </w:t>
      </w:r>
      <w:r w:rsidR="00CB543C" w:rsidRPr="00C14282">
        <w:rPr>
          <w:rFonts w:cs="Arial"/>
          <w:szCs w:val="22"/>
        </w:rPr>
        <w:t>A Peripheral Immune Response to Re</w:t>
      </w:r>
      <w:r w:rsidR="00CB543C">
        <w:rPr>
          <w:rFonts w:cs="Arial"/>
          <w:szCs w:val="22"/>
        </w:rPr>
        <w:t xml:space="preserve">membering Trauma Contributes to the Maintenance of Fear </w:t>
      </w:r>
      <w:r w:rsidR="00446DD3">
        <w:rPr>
          <w:rFonts w:cs="Arial"/>
          <w:szCs w:val="22"/>
        </w:rPr>
        <w:tab/>
      </w:r>
      <w:r w:rsidR="00CB543C">
        <w:rPr>
          <w:rFonts w:cs="Arial"/>
          <w:szCs w:val="22"/>
        </w:rPr>
        <w:t xml:space="preserve">Memory in Mice. </w:t>
      </w:r>
      <w:proofErr w:type="spellStart"/>
      <w:r w:rsidR="00CB543C" w:rsidRPr="00490FD2">
        <w:rPr>
          <w:rFonts w:cs="Arial"/>
          <w:i/>
          <w:szCs w:val="22"/>
        </w:rPr>
        <w:t>Psychoneuroendocrinology</w:t>
      </w:r>
      <w:proofErr w:type="spellEnd"/>
      <w:r w:rsidR="00CB543C" w:rsidRPr="00490FD2">
        <w:rPr>
          <w:rFonts w:cs="Arial"/>
          <w:i/>
          <w:szCs w:val="22"/>
        </w:rPr>
        <w:t>.</w:t>
      </w:r>
      <w:r w:rsidR="00CB543C">
        <w:rPr>
          <w:rFonts w:cs="Arial"/>
          <w:szCs w:val="22"/>
        </w:rPr>
        <w:t xml:space="preserve"> 2018, 94: 143-151</w:t>
      </w:r>
      <w:r w:rsidR="007C6550">
        <w:rPr>
          <w:rFonts w:cs="Arial"/>
          <w:szCs w:val="22"/>
        </w:rPr>
        <w:t xml:space="preserve"> PMC600</w:t>
      </w:r>
      <w:r w:rsidR="00464CBC">
        <w:rPr>
          <w:rFonts w:cs="Arial"/>
          <w:szCs w:val="22"/>
        </w:rPr>
        <w:t>3662</w:t>
      </w:r>
    </w:p>
    <w:p w14:paraId="0C86F3FA" w14:textId="58FF104A" w:rsidR="00AE6EE9" w:rsidRPr="00AE6EE9" w:rsidRDefault="00AE6EE9" w:rsidP="00AE6EE9">
      <w:pPr>
        <w:widowControl w:val="0"/>
        <w:rPr>
          <w:rFonts w:cs="Arial"/>
          <w:szCs w:val="22"/>
        </w:rPr>
      </w:pPr>
      <w:r>
        <w:rPr>
          <w:rFonts w:cs="Arial"/>
          <w:szCs w:val="22"/>
        </w:rPr>
        <w:tab/>
      </w:r>
      <w:r w:rsidR="00446DD3">
        <w:rPr>
          <w:rFonts w:cs="Arial"/>
          <w:szCs w:val="22"/>
        </w:rPr>
        <w:tab/>
      </w:r>
      <w:r w:rsidR="00503445">
        <w:rPr>
          <w:rFonts w:cs="Arial"/>
          <w:szCs w:val="22"/>
        </w:rPr>
        <w:t xml:space="preserve">d. </w:t>
      </w:r>
      <w:proofErr w:type="spellStart"/>
      <w:r w:rsidRPr="00DC7711">
        <w:rPr>
          <w:rFonts w:cs="Arial"/>
        </w:rPr>
        <w:t>Fonkoue</w:t>
      </w:r>
      <w:proofErr w:type="spellEnd"/>
      <w:r w:rsidRPr="00DC7711">
        <w:rPr>
          <w:rFonts w:cs="Arial"/>
        </w:rPr>
        <w:t xml:space="preserve"> I, Le N, </w:t>
      </w:r>
      <w:proofErr w:type="spellStart"/>
      <w:r w:rsidRPr="00DC7711">
        <w:rPr>
          <w:rFonts w:cs="Arial"/>
        </w:rPr>
        <w:t>Kankam</w:t>
      </w:r>
      <w:proofErr w:type="spellEnd"/>
      <w:r w:rsidRPr="00DC7711">
        <w:rPr>
          <w:rFonts w:cs="Arial"/>
        </w:rPr>
        <w:t xml:space="preserve"> M, DaCosta D, Jones T, </w:t>
      </w:r>
      <w:proofErr w:type="spellStart"/>
      <w:r w:rsidRPr="00DC7711">
        <w:rPr>
          <w:rFonts w:cs="Arial"/>
        </w:rPr>
        <w:t>Marvar</w:t>
      </w:r>
      <w:proofErr w:type="spellEnd"/>
      <w:r w:rsidRPr="00DC7711">
        <w:rPr>
          <w:rFonts w:cs="Arial"/>
        </w:rPr>
        <w:t xml:space="preserve"> P, </w:t>
      </w:r>
      <w:r w:rsidRPr="00DC7711">
        <w:rPr>
          <w:rFonts w:cs="Arial"/>
          <w:b/>
        </w:rPr>
        <w:t>Park J.</w:t>
      </w:r>
      <w:r w:rsidRPr="00DC7711">
        <w:rPr>
          <w:rFonts w:cs="Arial"/>
        </w:rPr>
        <w:t xml:space="preserve"> </w:t>
      </w:r>
      <w:proofErr w:type="spellStart"/>
      <w:r w:rsidRPr="00DC7711">
        <w:rPr>
          <w:rFonts w:cs="Arial"/>
        </w:rPr>
        <w:t>Sympathoexcitation</w:t>
      </w:r>
      <w:proofErr w:type="spellEnd"/>
      <w:r w:rsidRPr="00DC7711">
        <w:rPr>
          <w:rFonts w:cs="Arial"/>
        </w:rPr>
        <w:t xml:space="preserve"> and </w:t>
      </w:r>
      <w:r w:rsidR="00446DD3">
        <w:rPr>
          <w:rFonts w:cs="Arial"/>
        </w:rPr>
        <w:tab/>
      </w:r>
      <w:r w:rsidRPr="00DC7711">
        <w:rPr>
          <w:rFonts w:cs="Arial"/>
        </w:rPr>
        <w:t xml:space="preserve">Impaired Arterial Baroreflex Sensitivity are Linked to Vascular Inflammation in Elevated Resting Blood </w:t>
      </w:r>
      <w:r w:rsidR="00446DD3">
        <w:rPr>
          <w:rFonts w:cs="Arial"/>
        </w:rPr>
        <w:tab/>
      </w:r>
      <w:r w:rsidRPr="00DC7711">
        <w:rPr>
          <w:rFonts w:cs="Arial"/>
        </w:rPr>
        <w:t xml:space="preserve">Pressure. </w:t>
      </w:r>
      <w:r>
        <w:rPr>
          <w:rFonts w:cs="Arial"/>
        </w:rPr>
        <w:tab/>
      </w:r>
      <w:r w:rsidRPr="00DC7711">
        <w:rPr>
          <w:rFonts w:cs="Arial"/>
        </w:rPr>
        <w:t xml:space="preserve">2019 (in press, </w:t>
      </w:r>
      <w:r w:rsidRPr="00DC7711">
        <w:rPr>
          <w:rFonts w:cs="Arial"/>
          <w:i/>
        </w:rPr>
        <w:t>Phys Rep</w:t>
      </w:r>
      <w:r w:rsidRPr="00DC7711">
        <w:rPr>
          <w:rFonts w:cs="Arial"/>
        </w:rPr>
        <w:t>)</w:t>
      </w:r>
    </w:p>
    <w:p w14:paraId="62E30EA9" w14:textId="249146DC" w:rsidR="0032388B" w:rsidRDefault="0032388B" w:rsidP="0008345B">
      <w:pPr>
        <w:pStyle w:val="DataField11pt-Single"/>
        <w:rPr>
          <w:rStyle w:val="Strong"/>
        </w:rPr>
      </w:pPr>
    </w:p>
    <w:p w14:paraId="3E8F16B9" w14:textId="4B10537E" w:rsidR="00DF23FA" w:rsidRDefault="00DF23FA" w:rsidP="0008345B">
      <w:pPr>
        <w:pStyle w:val="DataField11pt-Single"/>
      </w:pPr>
      <w:r w:rsidRPr="00DF23FA">
        <w:rPr>
          <w:rStyle w:val="Strong"/>
          <w:b w:val="0"/>
        </w:rPr>
        <w:t>5.</w:t>
      </w:r>
      <w:r>
        <w:rPr>
          <w:rStyle w:val="Strong"/>
        </w:rPr>
        <w:t xml:space="preserve"> </w:t>
      </w:r>
      <w:r w:rsidR="00AE6EE9">
        <w:rPr>
          <w:rStyle w:val="Strong"/>
          <w:b w:val="0"/>
        </w:rPr>
        <w:t>Based on our mechanistic work on sympathetic dysregulation in PTSD, o</w:t>
      </w:r>
      <w:r>
        <w:t>ur ongoing interventional trials</w:t>
      </w:r>
      <w:r w:rsidR="00AE6EE9">
        <w:t xml:space="preserve"> are testing novel treatment approaches to ameliorate sympathetic </w:t>
      </w:r>
      <w:proofErr w:type="spellStart"/>
      <w:r w:rsidR="00AE6EE9">
        <w:t>overreactivity</w:t>
      </w:r>
      <w:proofErr w:type="spellEnd"/>
      <w:r w:rsidR="00AE6EE9">
        <w:t xml:space="preserve"> and impaired baroreflex function</w:t>
      </w:r>
      <w:r>
        <w:t xml:space="preserve"> in PTSD</w:t>
      </w:r>
      <w:r w:rsidR="00AE6EE9">
        <w:t xml:space="preserve">. Our work has also linked PTSD symptoms </w:t>
      </w:r>
      <w:r w:rsidR="006A45DF">
        <w:t>with inflammation and derangements in autonomic control in PTSD.</w:t>
      </w:r>
    </w:p>
    <w:p w14:paraId="39162CD4" w14:textId="77777777" w:rsidR="00AE6EE9" w:rsidRDefault="00AE6EE9" w:rsidP="0008345B">
      <w:pPr>
        <w:pStyle w:val="DataField11pt-Single"/>
      </w:pPr>
    </w:p>
    <w:p w14:paraId="369EFE6A" w14:textId="732B6497" w:rsidR="00AE6EE9" w:rsidRDefault="00AE6EE9" w:rsidP="00AE6EE9">
      <w:pPr>
        <w:pStyle w:val="DataField11pt-Single"/>
      </w:pPr>
      <w:r>
        <w:rPr>
          <w:szCs w:val="22"/>
        </w:rPr>
        <w:tab/>
      </w:r>
      <w:r w:rsidR="00446DD3">
        <w:rPr>
          <w:szCs w:val="22"/>
        </w:rPr>
        <w:tab/>
      </w:r>
      <w:r>
        <w:rPr>
          <w:szCs w:val="22"/>
        </w:rPr>
        <w:t xml:space="preserve">a. </w:t>
      </w:r>
      <w:proofErr w:type="spellStart"/>
      <w:r>
        <w:rPr>
          <w:szCs w:val="22"/>
        </w:rPr>
        <w:t>Brudey</w:t>
      </w:r>
      <w:proofErr w:type="spellEnd"/>
      <w:r>
        <w:rPr>
          <w:szCs w:val="22"/>
        </w:rPr>
        <w:t xml:space="preserve"> C, </w:t>
      </w:r>
      <w:r w:rsidRPr="00A6164F">
        <w:rPr>
          <w:b/>
          <w:szCs w:val="22"/>
        </w:rPr>
        <w:t>Park J</w:t>
      </w:r>
      <w:r>
        <w:rPr>
          <w:szCs w:val="22"/>
        </w:rPr>
        <w:t xml:space="preserve">, </w:t>
      </w:r>
      <w:proofErr w:type="spellStart"/>
      <w:r>
        <w:rPr>
          <w:szCs w:val="22"/>
        </w:rPr>
        <w:t>Marvar</w:t>
      </w:r>
      <w:proofErr w:type="spellEnd"/>
      <w:r>
        <w:rPr>
          <w:szCs w:val="22"/>
        </w:rPr>
        <w:t xml:space="preserve"> P.  Stress and anxiety disorders and the risk for cardiometabolic disease </w:t>
      </w:r>
      <w:r>
        <w:rPr>
          <w:szCs w:val="22"/>
        </w:rPr>
        <w:tab/>
        <w:t xml:space="preserve">development. </w:t>
      </w:r>
      <w:r w:rsidRPr="001F7C9D">
        <w:rPr>
          <w:i/>
          <w:szCs w:val="22"/>
        </w:rPr>
        <w:t xml:space="preserve">Am J </w:t>
      </w:r>
      <w:proofErr w:type="spellStart"/>
      <w:r w:rsidRPr="001F7C9D">
        <w:rPr>
          <w:i/>
          <w:szCs w:val="22"/>
        </w:rPr>
        <w:t>Physiol</w:t>
      </w:r>
      <w:proofErr w:type="spellEnd"/>
      <w:r w:rsidRPr="001F7C9D">
        <w:rPr>
          <w:i/>
          <w:szCs w:val="22"/>
        </w:rPr>
        <w:t xml:space="preserve"> </w:t>
      </w:r>
      <w:proofErr w:type="spellStart"/>
      <w:r w:rsidRPr="001F7C9D">
        <w:rPr>
          <w:i/>
          <w:szCs w:val="22"/>
        </w:rPr>
        <w:t>Regul</w:t>
      </w:r>
      <w:proofErr w:type="spellEnd"/>
      <w:r w:rsidRPr="001F7C9D">
        <w:rPr>
          <w:i/>
          <w:szCs w:val="22"/>
        </w:rPr>
        <w:t xml:space="preserve"> </w:t>
      </w:r>
      <w:proofErr w:type="spellStart"/>
      <w:r w:rsidRPr="001F7C9D">
        <w:rPr>
          <w:i/>
          <w:szCs w:val="22"/>
        </w:rPr>
        <w:t>Integr</w:t>
      </w:r>
      <w:proofErr w:type="spellEnd"/>
      <w:r w:rsidRPr="001F7C9D">
        <w:rPr>
          <w:i/>
          <w:szCs w:val="22"/>
        </w:rPr>
        <w:t xml:space="preserve"> Comp Physiol</w:t>
      </w:r>
      <w:r>
        <w:rPr>
          <w:szCs w:val="22"/>
        </w:rPr>
        <w:t>. 2015 Aug 15;309(4):R315-21. PMC4538229</w:t>
      </w:r>
    </w:p>
    <w:p w14:paraId="441BE6C5" w14:textId="3EE25CE5" w:rsidR="00AE6EE9" w:rsidRDefault="00AE6EE9" w:rsidP="00AE6EE9">
      <w:pPr>
        <w:pStyle w:val="DataField11pt-Single"/>
      </w:pPr>
      <w:r>
        <w:tab/>
      </w:r>
      <w:r w:rsidR="00446DD3">
        <w:tab/>
      </w:r>
      <w:r>
        <w:t xml:space="preserve">b. </w:t>
      </w:r>
      <w:proofErr w:type="spellStart"/>
      <w:r w:rsidRPr="001157C5">
        <w:t>Fonkoue</w:t>
      </w:r>
      <w:proofErr w:type="spellEnd"/>
      <w:r w:rsidRPr="001157C5">
        <w:t xml:space="preserve"> I, </w:t>
      </w:r>
      <w:proofErr w:type="spellStart"/>
      <w:r w:rsidRPr="001157C5">
        <w:t>Marvar</w:t>
      </w:r>
      <w:proofErr w:type="spellEnd"/>
      <w:r w:rsidRPr="001157C5">
        <w:t xml:space="preserve"> P, </w:t>
      </w:r>
      <w:proofErr w:type="spellStart"/>
      <w:r w:rsidRPr="001157C5">
        <w:t>Norrholm</w:t>
      </w:r>
      <w:proofErr w:type="spellEnd"/>
      <w:r w:rsidRPr="001157C5">
        <w:t xml:space="preserve"> S, </w:t>
      </w:r>
      <w:proofErr w:type="spellStart"/>
      <w:r w:rsidRPr="001157C5">
        <w:t>Kankam</w:t>
      </w:r>
      <w:proofErr w:type="spellEnd"/>
      <w:r w:rsidRPr="001157C5">
        <w:t xml:space="preserve"> M, Li Y, DaCosta D, </w:t>
      </w:r>
      <w:proofErr w:type="spellStart"/>
      <w:r w:rsidRPr="001157C5">
        <w:t>Rothbaum</w:t>
      </w:r>
      <w:proofErr w:type="spellEnd"/>
      <w:r w:rsidRPr="001157C5">
        <w:t xml:space="preserve"> B, </w:t>
      </w:r>
      <w:r w:rsidRPr="001157C5">
        <w:rPr>
          <w:b/>
        </w:rPr>
        <w:t>Park J</w:t>
      </w:r>
      <w:r w:rsidRPr="001157C5">
        <w:t xml:space="preserve">. Acute Effects </w:t>
      </w:r>
      <w:r w:rsidR="00446DD3">
        <w:tab/>
      </w:r>
      <w:r w:rsidRPr="001157C5">
        <w:t xml:space="preserve">of Device-Guided Slow Breathing on Sympathetic Nerve Activity and Baroreflex Sensitivity in Posttraumatic </w:t>
      </w:r>
      <w:r>
        <w:tab/>
      </w:r>
      <w:r w:rsidRPr="001157C5">
        <w:t xml:space="preserve">Stress Disorder. </w:t>
      </w:r>
      <w:r w:rsidRPr="001157C5">
        <w:rPr>
          <w:i/>
        </w:rPr>
        <w:t xml:space="preserve">Am J </w:t>
      </w:r>
      <w:proofErr w:type="spellStart"/>
      <w:r w:rsidRPr="001157C5">
        <w:rPr>
          <w:i/>
        </w:rPr>
        <w:t>Physiol</w:t>
      </w:r>
      <w:proofErr w:type="spellEnd"/>
      <w:r w:rsidRPr="001157C5">
        <w:rPr>
          <w:i/>
        </w:rPr>
        <w:t xml:space="preserve"> Heart Circ Physiol.</w:t>
      </w:r>
      <w:r w:rsidRPr="001157C5">
        <w:t xml:space="preserve"> 2018</w:t>
      </w:r>
      <w:r>
        <w:t xml:space="preserve"> Jul 1;315(1):H141-H149 PMC6087774</w:t>
      </w:r>
    </w:p>
    <w:p w14:paraId="4713C2BF" w14:textId="7EA824F3" w:rsidR="00AE6EE9" w:rsidRDefault="00AE6EE9" w:rsidP="00AE6EE9">
      <w:pPr>
        <w:pStyle w:val="DataField11pt-Single"/>
        <w:rPr>
          <w:szCs w:val="22"/>
        </w:rPr>
      </w:pPr>
      <w:r>
        <w:tab/>
      </w:r>
      <w:r w:rsidR="00446DD3">
        <w:tab/>
      </w:r>
      <w:r>
        <w:t xml:space="preserve">c. </w:t>
      </w:r>
      <w:proofErr w:type="spellStart"/>
      <w:r w:rsidRPr="00DC7711">
        <w:rPr>
          <w:szCs w:val="22"/>
        </w:rPr>
        <w:t>Swiercz</w:t>
      </w:r>
      <w:proofErr w:type="spellEnd"/>
      <w:r w:rsidRPr="00DC7711">
        <w:rPr>
          <w:szCs w:val="22"/>
        </w:rPr>
        <w:t xml:space="preserve"> A, </w:t>
      </w:r>
      <w:proofErr w:type="spellStart"/>
      <w:r w:rsidRPr="00DC7711">
        <w:rPr>
          <w:szCs w:val="22"/>
        </w:rPr>
        <w:t>Seligowski</w:t>
      </w:r>
      <w:proofErr w:type="spellEnd"/>
      <w:r w:rsidRPr="00DC7711">
        <w:rPr>
          <w:szCs w:val="22"/>
        </w:rPr>
        <w:t xml:space="preserve"> A, </w:t>
      </w:r>
      <w:r w:rsidRPr="00DC7711">
        <w:rPr>
          <w:b/>
          <w:szCs w:val="22"/>
        </w:rPr>
        <w:t>Park J</w:t>
      </w:r>
      <w:r w:rsidRPr="00DC7711">
        <w:rPr>
          <w:szCs w:val="22"/>
        </w:rPr>
        <w:t xml:space="preserve">, </w:t>
      </w:r>
      <w:proofErr w:type="spellStart"/>
      <w:r w:rsidRPr="00DC7711">
        <w:rPr>
          <w:szCs w:val="22"/>
        </w:rPr>
        <w:t>Marvar</w:t>
      </w:r>
      <w:proofErr w:type="spellEnd"/>
      <w:r w:rsidRPr="00DC7711">
        <w:rPr>
          <w:szCs w:val="22"/>
        </w:rPr>
        <w:t xml:space="preserve"> P. Extinction of Fear Memory Improves Conditioned </w:t>
      </w:r>
      <w:r>
        <w:rPr>
          <w:szCs w:val="22"/>
        </w:rPr>
        <w:tab/>
      </w:r>
      <w:r w:rsidRPr="00DC7711">
        <w:rPr>
          <w:szCs w:val="22"/>
        </w:rPr>
        <w:t xml:space="preserve">Cardiovascular Fear Reactivity in Mouse. </w:t>
      </w:r>
      <w:r w:rsidRPr="00DC7711">
        <w:rPr>
          <w:i/>
          <w:szCs w:val="22"/>
        </w:rPr>
        <w:t xml:space="preserve">Front </w:t>
      </w:r>
      <w:proofErr w:type="spellStart"/>
      <w:r w:rsidRPr="00DC7711">
        <w:rPr>
          <w:i/>
          <w:szCs w:val="22"/>
        </w:rPr>
        <w:t>Behav</w:t>
      </w:r>
      <w:proofErr w:type="spellEnd"/>
      <w:r w:rsidRPr="00DC7711">
        <w:rPr>
          <w:i/>
          <w:szCs w:val="22"/>
        </w:rPr>
        <w:t xml:space="preserve"> </w:t>
      </w:r>
      <w:proofErr w:type="spellStart"/>
      <w:r w:rsidRPr="00DC7711">
        <w:rPr>
          <w:i/>
          <w:szCs w:val="22"/>
        </w:rPr>
        <w:t>Neurosci</w:t>
      </w:r>
      <w:proofErr w:type="spellEnd"/>
      <w:r w:rsidRPr="00DC7711">
        <w:rPr>
          <w:i/>
          <w:szCs w:val="22"/>
        </w:rPr>
        <w:t>.</w:t>
      </w:r>
      <w:r w:rsidRPr="00DC7711">
        <w:rPr>
          <w:szCs w:val="22"/>
        </w:rPr>
        <w:t xml:space="preserve"> 2018 Nov 13; 12:276</w:t>
      </w:r>
    </w:p>
    <w:p w14:paraId="0874F52C" w14:textId="32D63886" w:rsidR="0062529E" w:rsidRPr="003F3708" w:rsidRDefault="0062529E" w:rsidP="0062529E">
      <w:pPr>
        <w:ind w:left="360" w:firstLine="360"/>
        <w:rPr>
          <w:rFonts w:cs="Arial"/>
        </w:rPr>
      </w:pPr>
      <w:r>
        <w:rPr>
          <w:szCs w:val="22"/>
        </w:rPr>
        <w:t xml:space="preserve">d. </w:t>
      </w:r>
      <w:proofErr w:type="spellStart"/>
      <w:r w:rsidRPr="003F3708">
        <w:rPr>
          <w:rFonts w:cs="Arial"/>
        </w:rPr>
        <w:t>Fonkoue</w:t>
      </w:r>
      <w:proofErr w:type="spellEnd"/>
      <w:r w:rsidRPr="003F3708">
        <w:rPr>
          <w:rFonts w:cs="Arial"/>
        </w:rPr>
        <w:t xml:space="preserve"> I, Le N, </w:t>
      </w:r>
      <w:proofErr w:type="spellStart"/>
      <w:r w:rsidRPr="003F3708">
        <w:rPr>
          <w:rFonts w:cs="Arial"/>
        </w:rPr>
        <w:t>Kankam</w:t>
      </w:r>
      <w:proofErr w:type="spellEnd"/>
      <w:r w:rsidRPr="003F3708">
        <w:rPr>
          <w:rFonts w:cs="Arial"/>
        </w:rPr>
        <w:t xml:space="preserve"> M, DaCosta D, Jones T, </w:t>
      </w:r>
      <w:proofErr w:type="spellStart"/>
      <w:r w:rsidRPr="003F3708">
        <w:rPr>
          <w:rFonts w:cs="Arial"/>
        </w:rPr>
        <w:t>Marvar</w:t>
      </w:r>
      <w:proofErr w:type="spellEnd"/>
      <w:r w:rsidRPr="003F3708">
        <w:rPr>
          <w:rFonts w:cs="Arial"/>
        </w:rPr>
        <w:t xml:space="preserve"> P, </w:t>
      </w:r>
      <w:r w:rsidRPr="003F3708">
        <w:rPr>
          <w:rFonts w:cs="Arial"/>
          <w:b/>
        </w:rPr>
        <w:t>Park J.</w:t>
      </w:r>
      <w:r w:rsidRPr="003F3708">
        <w:rPr>
          <w:rFonts w:cs="Arial"/>
        </w:rPr>
        <w:t xml:space="preserve"> </w:t>
      </w:r>
      <w:proofErr w:type="spellStart"/>
      <w:r w:rsidRPr="003F3708">
        <w:rPr>
          <w:rFonts w:cs="Arial"/>
        </w:rPr>
        <w:t>Sympathoexcitation</w:t>
      </w:r>
      <w:proofErr w:type="spellEnd"/>
      <w:r w:rsidRPr="003F3708">
        <w:rPr>
          <w:rFonts w:cs="Arial"/>
        </w:rPr>
        <w:t xml:space="preserve"> and Impaired Arterial Baroreflex Sensitivity are Linked to Vascular Inflammation in Individuals with Elevated Resting Blood Pressure. </w:t>
      </w:r>
      <w:proofErr w:type="spellStart"/>
      <w:r w:rsidRPr="003F3708">
        <w:rPr>
          <w:rFonts w:cs="Arial"/>
          <w:i/>
        </w:rPr>
        <w:t>Physiol</w:t>
      </w:r>
      <w:proofErr w:type="spellEnd"/>
      <w:r w:rsidRPr="003F3708">
        <w:rPr>
          <w:rFonts w:cs="Arial"/>
          <w:i/>
        </w:rPr>
        <w:t xml:space="preserve"> Rep.</w:t>
      </w:r>
      <w:r w:rsidRPr="003F3708">
        <w:rPr>
          <w:rFonts w:cs="Arial"/>
        </w:rPr>
        <w:t xml:space="preserve"> 2019 Apr;7(7):e14057</w:t>
      </w:r>
      <w:r>
        <w:rPr>
          <w:rFonts w:cs="Arial"/>
        </w:rPr>
        <w:t>. PMCID: PMC6456445</w:t>
      </w:r>
    </w:p>
    <w:p w14:paraId="139E79B0" w14:textId="0BA65E1B" w:rsidR="0062529E" w:rsidRPr="00AE6EE9" w:rsidRDefault="0062529E" w:rsidP="00AE6EE9">
      <w:pPr>
        <w:pStyle w:val="DataField11pt-Single"/>
      </w:pPr>
    </w:p>
    <w:p w14:paraId="7458351E" w14:textId="77777777" w:rsidR="007C6550" w:rsidRDefault="007C6550" w:rsidP="0008345B">
      <w:pPr>
        <w:pStyle w:val="DataField11pt-Single"/>
        <w:rPr>
          <w:rStyle w:val="Strong"/>
        </w:rPr>
      </w:pPr>
    </w:p>
    <w:p w14:paraId="1A129658" w14:textId="644CDC59" w:rsidR="0008345B" w:rsidRDefault="0008345B" w:rsidP="0008345B">
      <w:pPr>
        <w:pStyle w:val="DataField11pt-Single"/>
        <w:rPr>
          <w:rStyle w:val="Hyperlink"/>
          <w:color w:val="auto"/>
          <w:u w:val="none"/>
        </w:rPr>
      </w:pPr>
      <w:r w:rsidRPr="00911275">
        <w:rPr>
          <w:b/>
        </w:rPr>
        <w:t xml:space="preserve">Complete List of Published Work in </w:t>
      </w:r>
      <w:proofErr w:type="spellStart"/>
      <w:r w:rsidRPr="00911275">
        <w:rPr>
          <w:b/>
        </w:rPr>
        <w:t>MyBibliography</w:t>
      </w:r>
      <w:proofErr w:type="spellEnd"/>
      <w:r w:rsidRPr="00911275">
        <w:rPr>
          <w:b/>
        </w:rPr>
        <w:t xml:space="preserve">: </w:t>
      </w:r>
      <w:hyperlink r:id="rId10" w:history="1">
        <w:r w:rsidRPr="00911275">
          <w:rPr>
            <w:rStyle w:val="Hyperlink"/>
            <w:color w:val="auto"/>
            <w:u w:val="none"/>
          </w:rPr>
          <w:t>http://www.ncbi.nlm.nih.gov/sites/myncbi/1DG5fbq2-FtAA/bibliography/43999333/public/?sort=date&amp;direction=descending</w:t>
        </w:r>
      </w:hyperlink>
    </w:p>
    <w:p w14:paraId="73AE3724" w14:textId="77777777" w:rsidR="00464CBC" w:rsidRPr="00911275" w:rsidRDefault="00464CBC" w:rsidP="0008345B">
      <w:pPr>
        <w:pStyle w:val="DataField11pt-Single"/>
        <w:rPr>
          <w:b/>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5BB8C337" w14:textId="0FEBAC80" w:rsidR="00FC5F9E" w:rsidRDefault="00FC5F9E" w:rsidP="005C2CF8">
      <w:pPr>
        <w:pStyle w:val="DataField11pt-Single"/>
        <w:rPr>
          <w:rStyle w:val="Strong"/>
          <w:b w:val="0"/>
        </w:rPr>
      </w:pPr>
    </w:p>
    <w:p w14:paraId="0238FCBF" w14:textId="77777777" w:rsidR="0008345B" w:rsidRDefault="0008345B" w:rsidP="0008345B">
      <w:pPr>
        <w:pStyle w:val="DataField11pt-Single"/>
        <w:spacing w:after="240"/>
        <w:rPr>
          <w:rStyle w:val="Strong"/>
          <w:u w:val="single"/>
        </w:rPr>
      </w:pPr>
      <w:r w:rsidRPr="00382ADD">
        <w:rPr>
          <w:rStyle w:val="Strong"/>
          <w:u w:val="single"/>
        </w:rPr>
        <w:t>Ongoing Research Support</w:t>
      </w:r>
    </w:p>
    <w:p w14:paraId="5F44EBAC" w14:textId="1EA02CAE" w:rsidR="0008345B" w:rsidRDefault="0008345B" w:rsidP="0008345B">
      <w:pPr>
        <w:rPr>
          <w:rFonts w:cs="Arial"/>
          <w:szCs w:val="22"/>
        </w:rPr>
      </w:pPr>
      <w:r>
        <w:rPr>
          <w:rFonts w:cs="Arial"/>
          <w:szCs w:val="22"/>
        </w:rPr>
        <w:t>VA Merit Review</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7/1/2015-6/30/20</w:t>
      </w:r>
      <w:r w:rsidR="0062529E">
        <w:rPr>
          <w:rFonts w:cs="Arial"/>
          <w:szCs w:val="22"/>
        </w:rPr>
        <w:t>20</w:t>
      </w:r>
      <w:r>
        <w:rPr>
          <w:rFonts w:cs="Arial"/>
          <w:szCs w:val="22"/>
        </w:rPr>
        <w:t xml:space="preserve"> </w:t>
      </w:r>
    </w:p>
    <w:p w14:paraId="72121FD8" w14:textId="77777777" w:rsidR="0008345B" w:rsidRDefault="0008345B" w:rsidP="0008345B">
      <w:pPr>
        <w:rPr>
          <w:rFonts w:cs="Arial"/>
          <w:szCs w:val="22"/>
        </w:rPr>
      </w:pPr>
      <w:r>
        <w:rPr>
          <w:rFonts w:cs="Arial"/>
          <w:szCs w:val="22"/>
        </w:rPr>
        <w:t>I01CX001065</w:t>
      </w:r>
    </w:p>
    <w:p w14:paraId="3C5C83B3" w14:textId="77777777" w:rsidR="0008345B" w:rsidRDefault="0008345B" w:rsidP="0008345B">
      <w:pPr>
        <w:rPr>
          <w:rFonts w:cs="Arial"/>
          <w:szCs w:val="22"/>
        </w:rPr>
      </w:pPr>
      <w:r>
        <w:rPr>
          <w:rFonts w:cs="Arial"/>
          <w:szCs w:val="22"/>
        </w:rPr>
        <w:t>Role: PI</w:t>
      </w:r>
    </w:p>
    <w:p w14:paraId="443548F6" w14:textId="77777777" w:rsidR="0008345B" w:rsidRDefault="0008345B" w:rsidP="0008345B">
      <w:pPr>
        <w:rPr>
          <w:rFonts w:cs="Arial"/>
          <w:szCs w:val="22"/>
        </w:rPr>
      </w:pPr>
      <w:r>
        <w:rPr>
          <w:rFonts w:cs="Arial"/>
          <w:szCs w:val="22"/>
        </w:rPr>
        <w:t xml:space="preserve">Title: Mechanisms of Sympathetic Overactivity in Post-traumatic Stress Disorder (PTSD). </w:t>
      </w:r>
    </w:p>
    <w:p w14:paraId="4B3CE487" w14:textId="77777777" w:rsidR="0008345B" w:rsidRDefault="0008345B" w:rsidP="0008345B">
      <w:pPr>
        <w:rPr>
          <w:rFonts w:cs="Arial"/>
          <w:szCs w:val="22"/>
        </w:rPr>
      </w:pPr>
      <w:r>
        <w:rPr>
          <w:rFonts w:cs="Arial"/>
          <w:szCs w:val="22"/>
        </w:rPr>
        <w:t>The major goals of this grant are to investigate the mechanistic role of arterial baroreflex dysfunction on sympathetic activation during mental stress in PTSD, and the therapeutic role of device-guided slow breathing on sympathetic regulation during stress in PTSD.</w:t>
      </w:r>
    </w:p>
    <w:p w14:paraId="7A17DCBE" w14:textId="77777777" w:rsidR="0008345B" w:rsidRDefault="0008345B" w:rsidP="0008345B">
      <w:pPr>
        <w:rPr>
          <w:rFonts w:cs="Arial"/>
          <w:szCs w:val="22"/>
        </w:rPr>
      </w:pPr>
      <w:r>
        <w:rPr>
          <w:rFonts w:cs="Arial"/>
          <w:szCs w:val="22"/>
        </w:rPr>
        <w:t>$650,000</w:t>
      </w:r>
    </w:p>
    <w:p w14:paraId="007C4CBA" w14:textId="77777777" w:rsidR="0008345B" w:rsidRDefault="0008345B" w:rsidP="0008345B">
      <w:pPr>
        <w:rPr>
          <w:rFonts w:cs="Arial"/>
          <w:szCs w:val="20"/>
        </w:rPr>
      </w:pPr>
    </w:p>
    <w:p w14:paraId="31C2A0A8" w14:textId="77777777" w:rsidR="0008345B" w:rsidRPr="00417EE3" w:rsidRDefault="0008345B" w:rsidP="0008345B">
      <w:pPr>
        <w:pStyle w:val="DataField11pt-Single"/>
        <w:rPr>
          <w:rStyle w:val="Strong"/>
          <w:b w:val="0"/>
          <w:szCs w:val="22"/>
        </w:rPr>
      </w:pPr>
      <w:r w:rsidRPr="00417EE3">
        <w:rPr>
          <w:rStyle w:val="Strong"/>
          <w:b w:val="0"/>
          <w:szCs w:val="22"/>
        </w:rPr>
        <w:t>NIH/NHLBI</w:t>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sidRPr="00417EE3">
        <w:rPr>
          <w:rStyle w:val="Strong"/>
          <w:b w:val="0"/>
          <w:szCs w:val="22"/>
        </w:rPr>
        <w:tab/>
      </w:r>
      <w:r>
        <w:rPr>
          <w:rStyle w:val="Strong"/>
          <w:b w:val="0"/>
          <w:szCs w:val="22"/>
        </w:rPr>
        <w:t>1</w:t>
      </w:r>
      <w:r w:rsidRPr="00417EE3">
        <w:rPr>
          <w:rStyle w:val="Strong"/>
          <w:b w:val="0"/>
          <w:szCs w:val="22"/>
        </w:rPr>
        <w:t>/</w:t>
      </w:r>
      <w:r>
        <w:rPr>
          <w:rStyle w:val="Strong"/>
          <w:b w:val="0"/>
          <w:szCs w:val="22"/>
        </w:rPr>
        <w:t>1/2017-12/31</w:t>
      </w:r>
      <w:r w:rsidRPr="00417EE3">
        <w:rPr>
          <w:rStyle w:val="Strong"/>
          <w:b w:val="0"/>
          <w:szCs w:val="22"/>
        </w:rPr>
        <w:t>/2021</w:t>
      </w:r>
    </w:p>
    <w:p w14:paraId="129A22E7" w14:textId="77777777" w:rsidR="0008345B" w:rsidRPr="00417EE3" w:rsidRDefault="0008345B" w:rsidP="0008345B">
      <w:pPr>
        <w:pStyle w:val="DataField11pt-Single"/>
        <w:rPr>
          <w:rStyle w:val="Strong"/>
          <w:b w:val="0"/>
          <w:szCs w:val="22"/>
        </w:rPr>
      </w:pPr>
      <w:r w:rsidRPr="00417EE3">
        <w:rPr>
          <w:szCs w:val="22"/>
        </w:rPr>
        <w:t>1 R01 HL135183-01</w:t>
      </w:r>
    </w:p>
    <w:p w14:paraId="3E39B18A" w14:textId="77777777" w:rsidR="0008345B" w:rsidRPr="00417EE3" w:rsidRDefault="0008345B" w:rsidP="0008345B">
      <w:pPr>
        <w:pStyle w:val="DataField11pt-Single"/>
        <w:rPr>
          <w:rStyle w:val="Strong"/>
          <w:b w:val="0"/>
          <w:szCs w:val="22"/>
        </w:rPr>
      </w:pPr>
      <w:r w:rsidRPr="00417EE3">
        <w:rPr>
          <w:rStyle w:val="Strong"/>
          <w:b w:val="0"/>
          <w:szCs w:val="22"/>
        </w:rPr>
        <w:t>Role: PI</w:t>
      </w:r>
    </w:p>
    <w:p w14:paraId="465CC8C2" w14:textId="77777777" w:rsidR="0008345B" w:rsidRDefault="0008345B" w:rsidP="0008345B">
      <w:pPr>
        <w:pStyle w:val="DataField11pt-Single"/>
        <w:rPr>
          <w:rStyle w:val="Strong"/>
          <w:b w:val="0"/>
        </w:rPr>
      </w:pPr>
      <w:r>
        <w:rPr>
          <w:rStyle w:val="Strong"/>
          <w:b w:val="0"/>
        </w:rPr>
        <w:t>Title: Neurovascular Transduction During Exercise in Chronic Kidney Disease.</w:t>
      </w:r>
    </w:p>
    <w:p w14:paraId="708E9B35" w14:textId="6E94C225" w:rsidR="0008345B" w:rsidRDefault="0008345B" w:rsidP="0008345B">
      <w:pPr>
        <w:pStyle w:val="DataField11pt-Single"/>
        <w:rPr>
          <w:rStyle w:val="Strong"/>
          <w:b w:val="0"/>
        </w:rPr>
      </w:pPr>
      <w:r>
        <w:rPr>
          <w:rStyle w:val="Strong"/>
          <w:b w:val="0"/>
        </w:rPr>
        <w:t>The major goals of this grant are to elucidate the mechanisms of augmented neurovascular transduction of sympathetic nerve activity during exercise in CKD patients, and to test the potential benefits of exercise training on hemodynamic reactivity during physical activity.</w:t>
      </w:r>
    </w:p>
    <w:p w14:paraId="29E52D34" w14:textId="12F7F8F2" w:rsidR="0008345B" w:rsidRDefault="0008345B" w:rsidP="0008345B">
      <w:pPr>
        <w:pStyle w:val="DataField11pt-Single"/>
        <w:rPr>
          <w:rStyle w:val="Strong"/>
          <w:b w:val="0"/>
        </w:rPr>
      </w:pPr>
      <w:r>
        <w:rPr>
          <w:rStyle w:val="Strong"/>
          <w:b w:val="0"/>
        </w:rPr>
        <w:t>$1,950,000</w:t>
      </w:r>
    </w:p>
    <w:p w14:paraId="4E1609FF" w14:textId="3E8A4A50" w:rsidR="00425BEE" w:rsidRDefault="00425BEE" w:rsidP="0008345B">
      <w:pPr>
        <w:pStyle w:val="DataField11pt-Single"/>
        <w:rPr>
          <w:rStyle w:val="Strong"/>
          <w:b w:val="0"/>
        </w:rPr>
      </w:pPr>
    </w:p>
    <w:p w14:paraId="5A51AE43" w14:textId="3375D1C9" w:rsidR="00425BEE" w:rsidRDefault="00425BEE" w:rsidP="0008345B">
      <w:pPr>
        <w:pStyle w:val="DataField11pt-Single"/>
        <w:rPr>
          <w:rStyle w:val="Strong"/>
          <w:b w:val="0"/>
        </w:rPr>
      </w:pPr>
      <w:r>
        <w:rPr>
          <w:rStyle w:val="Strong"/>
          <w:b w:val="0"/>
        </w:rPr>
        <w:t>AHA SDG</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t>7/1/2017-6/30/2020</w:t>
      </w:r>
    </w:p>
    <w:p w14:paraId="49FDE183" w14:textId="31C8CC6E" w:rsidR="00425BEE" w:rsidRDefault="00425BEE" w:rsidP="0008345B">
      <w:pPr>
        <w:pStyle w:val="DataField11pt-Single"/>
        <w:rPr>
          <w:rStyle w:val="Strong"/>
          <w:b w:val="0"/>
        </w:rPr>
      </w:pPr>
      <w:r>
        <w:rPr>
          <w:rStyle w:val="Strong"/>
          <w:b w:val="0"/>
        </w:rPr>
        <w:t xml:space="preserve">Role: Co-I (PI, Raj </w:t>
      </w:r>
      <w:proofErr w:type="spellStart"/>
      <w:r>
        <w:rPr>
          <w:rStyle w:val="Strong"/>
          <w:b w:val="0"/>
        </w:rPr>
        <w:t>Dedhia</w:t>
      </w:r>
      <w:proofErr w:type="spellEnd"/>
      <w:r>
        <w:rPr>
          <w:rStyle w:val="Strong"/>
          <w:b w:val="0"/>
        </w:rPr>
        <w:t>)</w:t>
      </w:r>
    </w:p>
    <w:p w14:paraId="7F576FEC" w14:textId="52EFF34D" w:rsidR="00425BEE" w:rsidRDefault="00425BEE" w:rsidP="0008345B">
      <w:pPr>
        <w:pStyle w:val="DataField11pt-Single"/>
        <w:rPr>
          <w:rStyle w:val="Strong"/>
          <w:b w:val="0"/>
        </w:rPr>
      </w:pPr>
      <w:r>
        <w:rPr>
          <w:rStyle w:val="Strong"/>
          <w:b w:val="0"/>
        </w:rPr>
        <w:t>Title: Hypoglossal Nerve Stimulation for Obstructive Sleep Apnea on Sympathetic Activity.</w:t>
      </w:r>
    </w:p>
    <w:p w14:paraId="5A55C57C" w14:textId="5C8E931E" w:rsidR="00425BEE" w:rsidRDefault="00425BEE" w:rsidP="0008345B">
      <w:pPr>
        <w:pStyle w:val="DataField11pt-Single"/>
        <w:rPr>
          <w:rStyle w:val="Strong"/>
          <w:b w:val="0"/>
        </w:rPr>
      </w:pPr>
      <w:r>
        <w:rPr>
          <w:rStyle w:val="Strong"/>
          <w:b w:val="0"/>
        </w:rPr>
        <w:t>$231,000 (total)</w:t>
      </w:r>
    </w:p>
    <w:p w14:paraId="5CCD8559" w14:textId="77777777" w:rsidR="00E8471D" w:rsidRDefault="00E8471D" w:rsidP="0008345B">
      <w:pPr>
        <w:pStyle w:val="DataField11pt-Single"/>
        <w:rPr>
          <w:rStyle w:val="Strong"/>
          <w:b w:val="0"/>
        </w:rPr>
      </w:pPr>
    </w:p>
    <w:p w14:paraId="53817E3F" w14:textId="583F15DD" w:rsidR="00E8471D" w:rsidRDefault="00E8471D" w:rsidP="0008345B">
      <w:pPr>
        <w:pStyle w:val="DataField11pt-Single"/>
        <w:rPr>
          <w:rStyle w:val="Strong"/>
          <w:b w:val="0"/>
        </w:rPr>
      </w:pPr>
      <w:r>
        <w:rPr>
          <w:rStyle w:val="Strong"/>
          <w:b w:val="0"/>
        </w:rPr>
        <w:t>NIH/NHLBI</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t>2/20/2018-1/31/2021</w:t>
      </w:r>
    </w:p>
    <w:p w14:paraId="29D52BB4" w14:textId="4106A84E" w:rsidR="00E8471D" w:rsidRDefault="00E8471D" w:rsidP="0008345B">
      <w:pPr>
        <w:pStyle w:val="DataField11pt-Single"/>
        <w:rPr>
          <w:rStyle w:val="Strong"/>
          <w:b w:val="0"/>
        </w:rPr>
      </w:pPr>
      <w:r>
        <w:rPr>
          <w:rStyle w:val="Strong"/>
          <w:b w:val="0"/>
        </w:rPr>
        <w:t>R15 HL140596</w:t>
      </w:r>
    </w:p>
    <w:p w14:paraId="2B42E98E" w14:textId="0720C360" w:rsidR="00E8471D" w:rsidRDefault="00E8471D" w:rsidP="0008345B">
      <w:pPr>
        <w:pStyle w:val="DataField11pt-Single"/>
        <w:rPr>
          <w:rStyle w:val="Strong"/>
          <w:b w:val="0"/>
        </w:rPr>
      </w:pPr>
      <w:r>
        <w:rPr>
          <w:rStyle w:val="Strong"/>
          <w:b w:val="0"/>
        </w:rPr>
        <w:t>Role: Co-I (PI, John Durocher)</w:t>
      </w:r>
    </w:p>
    <w:p w14:paraId="37738942" w14:textId="0A6B20B8" w:rsidR="00E8471D" w:rsidRDefault="00E8471D" w:rsidP="0008345B">
      <w:pPr>
        <w:pStyle w:val="DataField11pt-Single"/>
        <w:rPr>
          <w:rStyle w:val="Strong"/>
          <w:b w:val="0"/>
        </w:rPr>
      </w:pPr>
      <w:r>
        <w:rPr>
          <w:rStyle w:val="Strong"/>
          <w:b w:val="0"/>
        </w:rPr>
        <w:t>Title: Mindfulness and Neural Cardiovascular Control in Humans</w:t>
      </w:r>
    </w:p>
    <w:p w14:paraId="07369621" w14:textId="729EDB5F" w:rsidR="00E8471D" w:rsidRDefault="00E8471D" w:rsidP="0008345B">
      <w:pPr>
        <w:pStyle w:val="DataField11pt-Single"/>
        <w:rPr>
          <w:rStyle w:val="Strong"/>
          <w:b w:val="0"/>
        </w:rPr>
      </w:pPr>
      <w:r>
        <w:rPr>
          <w:rStyle w:val="Strong"/>
          <w:b w:val="0"/>
        </w:rPr>
        <w:t>The major goals of this grant are to investigate the effects of mindfulness meditation on neural and cardiovascular reactivity in prehypertension.</w:t>
      </w:r>
    </w:p>
    <w:p w14:paraId="542A3778" w14:textId="01DECD7B" w:rsidR="00E8471D" w:rsidRDefault="00E8471D" w:rsidP="0008345B">
      <w:pPr>
        <w:pStyle w:val="DataField11pt-Single"/>
        <w:rPr>
          <w:rStyle w:val="Strong"/>
          <w:b w:val="0"/>
        </w:rPr>
      </w:pPr>
      <w:r>
        <w:rPr>
          <w:rStyle w:val="Strong"/>
          <w:b w:val="0"/>
        </w:rPr>
        <w:t>$231,000 (total funding)</w:t>
      </w:r>
    </w:p>
    <w:p w14:paraId="5B7D98FC" w14:textId="7C62E951" w:rsidR="0062529E" w:rsidRDefault="0062529E" w:rsidP="0008345B">
      <w:pPr>
        <w:pStyle w:val="DataField11pt-Single"/>
        <w:rPr>
          <w:rStyle w:val="Strong"/>
          <w:b w:val="0"/>
        </w:rPr>
      </w:pPr>
    </w:p>
    <w:p w14:paraId="799DBD3C" w14:textId="755BAB91" w:rsidR="0062529E" w:rsidRDefault="0062529E" w:rsidP="0008345B">
      <w:pPr>
        <w:pStyle w:val="DataField11pt-Single"/>
        <w:rPr>
          <w:rStyle w:val="Strong"/>
          <w:b w:val="0"/>
        </w:rPr>
      </w:pPr>
      <w:r>
        <w:rPr>
          <w:rStyle w:val="Strong"/>
          <w:b w:val="0"/>
        </w:rPr>
        <w:t>NIH/NCCIH</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sidR="00425BEE">
        <w:rPr>
          <w:rStyle w:val="Strong"/>
          <w:b w:val="0"/>
        </w:rPr>
        <w:t>9/1/2019-8/30/2021</w:t>
      </w:r>
    </w:p>
    <w:p w14:paraId="58D1D708" w14:textId="473D6934" w:rsidR="00425BEE" w:rsidRDefault="00425BEE" w:rsidP="0008345B">
      <w:pPr>
        <w:pStyle w:val="DataField11pt-Single"/>
        <w:rPr>
          <w:szCs w:val="22"/>
        </w:rPr>
      </w:pPr>
      <w:r>
        <w:rPr>
          <w:szCs w:val="22"/>
        </w:rPr>
        <w:t>R61AT010457</w:t>
      </w:r>
    </w:p>
    <w:p w14:paraId="19F9D8B8" w14:textId="7595E214" w:rsidR="00425BEE" w:rsidRDefault="00425BEE" w:rsidP="0008345B">
      <w:pPr>
        <w:pStyle w:val="DataField11pt-Single"/>
        <w:rPr>
          <w:szCs w:val="22"/>
        </w:rPr>
      </w:pPr>
      <w:r>
        <w:rPr>
          <w:szCs w:val="22"/>
        </w:rPr>
        <w:t>Role: PI</w:t>
      </w:r>
    </w:p>
    <w:p w14:paraId="120F0F48" w14:textId="418DC42E" w:rsidR="00425BEE" w:rsidRDefault="00425BEE" w:rsidP="0008345B">
      <w:pPr>
        <w:pStyle w:val="DataField11pt-Single"/>
        <w:rPr>
          <w:szCs w:val="22"/>
        </w:rPr>
      </w:pPr>
      <w:r>
        <w:rPr>
          <w:szCs w:val="22"/>
        </w:rPr>
        <w:t xml:space="preserve">Title: </w:t>
      </w:r>
      <w:proofErr w:type="spellStart"/>
      <w:r w:rsidRPr="00C54C02">
        <w:rPr>
          <w:szCs w:val="22"/>
        </w:rPr>
        <w:t>Sympatho</w:t>
      </w:r>
      <w:proofErr w:type="spellEnd"/>
      <w:r w:rsidRPr="00C54C02">
        <w:rPr>
          <w:szCs w:val="22"/>
        </w:rPr>
        <w:t>-inhibition with Mindfulness in</w:t>
      </w:r>
      <w:r>
        <w:rPr>
          <w:szCs w:val="22"/>
        </w:rPr>
        <w:t xml:space="preserve"> </w:t>
      </w:r>
      <w:r w:rsidRPr="00C54C02">
        <w:rPr>
          <w:szCs w:val="22"/>
        </w:rPr>
        <w:t>Chronic Kidney Disease.</w:t>
      </w:r>
    </w:p>
    <w:p w14:paraId="76ABE7D5" w14:textId="2D726082" w:rsidR="00425BEE" w:rsidRDefault="00425BEE" w:rsidP="0008345B">
      <w:pPr>
        <w:pStyle w:val="DataField11pt-Single"/>
        <w:rPr>
          <w:szCs w:val="22"/>
        </w:rPr>
      </w:pPr>
      <w:r>
        <w:rPr>
          <w:szCs w:val="22"/>
        </w:rPr>
        <w:t xml:space="preserve">The major goals of this study are to test the effects of mindfulness-based stress reduction (MBSR) on sympathetic overactivation and the potential role of transcutaneous </w:t>
      </w:r>
      <w:proofErr w:type="spellStart"/>
      <w:r>
        <w:rPr>
          <w:szCs w:val="22"/>
        </w:rPr>
        <w:t>vagus</w:t>
      </w:r>
      <w:proofErr w:type="spellEnd"/>
      <w:r>
        <w:rPr>
          <w:szCs w:val="22"/>
        </w:rPr>
        <w:t xml:space="preserve"> nerve stimulation to enhance the beneficial effects on autonomic function in CKD.</w:t>
      </w:r>
    </w:p>
    <w:p w14:paraId="17ED1F90" w14:textId="739E177D" w:rsidR="00425BEE" w:rsidRDefault="00425BEE" w:rsidP="0008345B">
      <w:pPr>
        <w:pStyle w:val="DataField11pt-Single"/>
        <w:rPr>
          <w:rStyle w:val="Strong"/>
          <w:b w:val="0"/>
        </w:rPr>
      </w:pPr>
      <w:r>
        <w:rPr>
          <w:szCs w:val="22"/>
        </w:rPr>
        <w:t>$600,00 (direct)</w:t>
      </w:r>
    </w:p>
    <w:p w14:paraId="5803DB90" w14:textId="77777777" w:rsidR="0008345B" w:rsidRDefault="0008345B" w:rsidP="0008345B">
      <w:pPr>
        <w:pStyle w:val="DataField11pt-Single"/>
        <w:rPr>
          <w:rStyle w:val="Strong"/>
          <w:u w:val="single"/>
        </w:rPr>
      </w:pPr>
    </w:p>
    <w:p w14:paraId="270AFB94" w14:textId="77777777" w:rsidR="0008345B" w:rsidRDefault="0008345B" w:rsidP="0008345B">
      <w:pPr>
        <w:pStyle w:val="DataField11pt-Single"/>
        <w:spacing w:after="240"/>
        <w:rPr>
          <w:rStyle w:val="Strong"/>
          <w:u w:val="single"/>
        </w:rPr>
      </w:pPr>
      <w:r>
        <w:rPr>
          <w:rStyle w:val="Strong"/>
          <w:u w:val="single"/>
        </w:rPr>
        <w:t>Completed Research Support</w:t>
      </w:r>
    </w:p>
    <w:p w14:paraId="379C5A41" w14:textId="77777777" w:rsidR="00CB543C" w:rsidRDefault="00CB543C" w:rsidP="00CB543C">
      <w:pPr>
        <w:rPr>
          <w:rFonts w:cs="Arial"/>
          <w:szCs w:val="20"/>
        </w:rPr>
      </w:pPr>
      <w:r>
        <w:rPr>
          <w:rFonts w:cs="Arial"/>
          <w:szCs w:val="20"/>
        </w:rPr>
        <w:t>AHA Collaborative Science Grant</w:t>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t>7/1/2015-6/30/2018</w:t>
      </w:r>
    </w:p>
    <w:p w14:paraId="043F3274" w14:textId="77777777" w:rsidR="00CB543C" w:rsidRDefault="00CB543C" w:rsidP="00CB543C">
      <w:pPr>
        <w:rPr>
          <w:rFonts w:cs="Arial"/>
          <w:szCs w:val="20"/>
        </w:rPr>
      </w:pPr>
      <w:r>
        <w:rPr>
          <w:rFonts w:cs="Arial"/>
          <w:szCs w:val="20"/>
        </w:rPr>
        <w:t xml:space="preserve">Role: Co-PI (Paul </w:t>
      </w:r>
      <w:proofErr w:type="spellStart"/>
      <w:r>
        <w:rPr>
          <w:rFonts w:cs="Arial"/>
          <w:szCs w:val="20"/>
        </w:rPr>
        <w:t>Marvar</w:t>
      </w:r>
      <w:proofErr w:type="spellEnd"/>
      <w:r>
        <w:rPr>
          <w:rFonts w:cs="Arial"/>
          <w:szCs w:val="20"/>
        </w:rPr>
        <w:t>, Co-PI; Kerry Ressler, Co-PI)</w:t>
      </w:r>
    </w:p>
    <w:p w14:paraId="077F4085" w14:textId="77777777" w:rsidR="00CB543C" w:rsidRDefault="00CB543C" w:rsidP="00CB543C">
      <w:pPr>
        <w:rPr>
          <w:rFonts w:cs="Arial"/>
          <w:szCs w:val="20"/>
        </w:rPr>
      </w:pPr>
      <w:r>
        <w:rPr>
          <w:rFonts w:cs="Arial"/>
          <w:szCs w:val="20"/>
        </w:rPr>
        <w:t>Title:  Post Traumatic Stress Disorder and Cardiovascular Disease Risk: Role of Sympathetic Overactivity and Angiotensin II.</w:t>
      </w:r>
    </w:p>
    <w:p w14:paraId="37DAE085" w14:textId="77777777" w:rsidR="00CB543C" w:rsidRDefault="00CB543C" w:rsidP="00CB543C">
      <w:pPr>
        <w:rPr>
          <w:rFonts w:cs="Arial"/>
          <w:szCs w:val="20"/>
        </w:rPr>
      </w:pPr>
      <w:r>
        <w:rPr>
          <w:rFonts w:cs="Arial"/>
          <w:szCs w:val="20"/>
        </w:rPr>
        <w:t>The major goals of this grant are to investigate the potential beneficial effects of angiotensin receptor blocker (ARB) losartan on arterial baroreflex function and sympathetic overactivation during mental stress in PTSD</w:t>
      </w:r>
    </w:p>
    <w:p w14:paraId="62E41C9D" w14:textId="11E1D3AA" w:rsidR="00CB543C" w:rsidRDefault="00CB543C" w:rsidP="00CB543C">
      <w:pPr>
        <w:rPr>
          <w:rFonts w:cs="Arial"/>
          <w:szCs w:val="20"/>
        </w:rPr>
      </w:pPr>
      <w:r>
        <w:rPr>
          <w:rFonts w:cs="Arial"/>
          <w:szCs w:val="20"/>
        </w:rPr>
        <w:t xml:space="preserve">$750,000 </w:t>
      </w:r>
    </w:p>
    <w:p w14:paraId="3FEB0E9C" w14:textId="77777777" w:rsidR="00CB543C" w:rsidRDefault="00CB543C" w:rsidP="0008345B">
      <w:pPr>
        <w:rPr>
          <w:rFonts w:cs="Arial"/>
          <w:szCs w:val="20"/>
        </w:rPr>
      </w:pPr>
    </w:p>
    <w:p w14:paraId="6B62358E" w14:textId="308380A5" w:rsidR="0008345B" w:rsidRPr="000B1925" w:rsidRDefault="0008345B" w:rsidP="0008345B">
      <w:pPr>
        <w:rPr>
          <w:rFonts w:cs="Arial"/>
          <w:szCs w:val="20"/>
        </w:rPr>
      </w:pPr>
      <w:r>
        <w:rPr>
          <w:rFonts w:cs="Arial"/>
          <w:szCs w:val="20"/>
        </w:rPr>
        <w:t xml:space="preserve">Norman S. </w:t>
      </w:r>
      <w:proofErr w:type="spellStart"/>
      <w:r>
        <w:rPr>
          <w:rFonts w:cs="Arial"/>
          <w:szCs w:val="20"/>
        </w:rPr>
        <w:t>Coplon</w:t>
      </w:r>
      <w:proofErr w:type="spellEnd"/>
      <w:r>
        <w:rPr>
          <w:rFonts w:cs="Arial"/>
          <w:szCs w:val="20"/>
        </w:rPr>
        <w:t xml:space="preserve"> Award</w:t>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t>7/1/2013-6/30/</w:t>
      </w:r>
      <w:r w:rsidRPr="000B1925">
        <w:rPr>
          <w:rFonts w:cs="Arial"/>
          <w:szCs w:val="20"/>
        </w:rPr>
        <w:t>15</w:t>
      </w:r>
    </w:p>
    <w:p w14:paraId="31AD6BCB" w14:textId="77777777" w:rsidR="0008345B" w:rsidRDefault="0008345B" w:rsidP="0008345B">
      <w:pPr>
        <w:rPr>
          <w:rFonts w:cs="Arial"/>
          <w:szCs w:val="20"/>
        </w:rPr>
      </w:pPr>
      <w:r>
        <w:rPr>
          <w:rFonts w:cs="Arial"/>
          <w:szCs w:val="20"/>
        </w:rPr>
        <w:t>Satellite Dialysis Foundation</w:t>
      </w:r>
    </w:p>
    <w:p w14:paraId="650D111A" w14:textId="77777777" w:rsidR="0008345B" w:rsidRDefault="0008345B" w:rsidP="0008345B">
      <w:pPr>
        <w:rPr>
          <w:rFonts w:cs="Arial"/>
          <w:szCs w:val="20"/>
        </w:rPr>
      </w:pPr>
      <w:r>
        <w:rPr>
          <w:rFonts w:cs="Arial"/>
          <w:szCs w:val="20"/>
        </w:rPr>
        <w:t>Role: PI</w:t>
      </w:r>
    </w:p>
    <w:p w14:paraId="415601CA" w14:textId="77777777" w:rsidR="0008345B" w:rsidRDefault="0008345B" w:rsidP="0008345B">
      <w:pPr>
        <w:rPr>
          <w:rFonts w:cs="Arial"/>
          <w:szCs w:val="20"/>
        </w:rPr>
      </w:pPr>
      <w:r>
        <w:rPr>
          <w:rFonts w:cs="Arial"/>
          <w:szCs w:val="20"/>
        </w:rPr>
        <w:t>Title: Sympathetic regulation in intradialytic hypertension</w:t>
      </w:r>
    </w:p>
    <w:p w14:paraId="1B8F7914" w14:textId="77777777" w:rsidR="0008345B" w:rsidRDefault="0008345B" w:rsidP="0008345B">
      <w:pPr>
        <w:rPr>
          <w:rFonts w:cs="Arial"/>
          <w:szCs w:val="20"/>
        </w:rPr>
      </w:pPr>
      <w:r>
        <w:rPr>
          <w:rFonts w:cs="Arial"/>
          <w:szCs w:val="20"/>
        </w:rPr>
        <w:t>This grant seeks to understand the mechanistic roles of sympathetic overactivity, arterial and cardiopulmonary baroreflex dysfunction, and blood pressure responses to orthostatic stress in patients with intradialytic hypertension.</w:t>
      </w:r>
    </w:p>
    <w:p w14:paraId="6A24ADCF" w14:textId="77777777" w:rsidR="0008345B" w:rsidRPr="000B1925" w:rsidRDefault="0008345B" w:rsidP="0008345B">
      <w:pPr>
        <w:rPr>
          <w:rFonts w:cs="Arial"/>
          <w:szCs w:val="20"/>
        </w:rPr>
      </w:pPr>
      <w:r>
        <w:rPr>
          <w:rFonts w:cs="Arial"/>
          <w:szCs w:val="20"/>
        </w:rPr>
        <w:t>$200,000</w:t>
      </w:r>
    </w:p>
    <w:p w14:paraId="1C2CCB39" w14:textId="77777777" w:rsidR="0008345B" w:rsidRPr="00E354C3" w:rsidRDefault="0008345B" w:rsidP="0008345B">
      <w:pPr>
        <w:rPr>
          <w:rFonts w:cs="Arial"/>
          <w:szCs w:val="20"/>
          <w:u w:val="single"/>
        </w:rPr>
      </w:pPr>
    </w:p>
    <w:p w14:paraId="7D7D0832" w14:textId="77777777" w:rsidR="0008345B" w:rsidRDefault="0008345B" w:rsidP="0008345B">
      <w:pPr>
        <w:rPr>
          <w:rFonts w:cs="Arial"/>
          <w:szCs w:val="20"/>
        </w:rPr>
      </w:pPr>
      <w:r>
        <w:rPr>
          <w:rFonts w:cs="Arial"/>
          <w:szCs w:val="20"/>
        </w:rPr>
        <w:t>NIH NHLBI</w:t>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t>9/1/2010-8/31/15</w:t>
      </w:r>
    </w:p>
    <w:p w14:paraId="40B052BC" w14:textId="77777777" w:rsidR="0008345B" w:rsidRDefault="0008345B" w:rsidP="0008345B">
      <w:pPr>
        <w:rPr>
          <w:rFonts w:cs="Arial"/>
          <w:szCs w:val="22"/>
        </w:rPr>
      </w:pPr>
      <w:r>
        <w:rPr>
          <w:rFonts w:cs="Arial"/>
          <w:szCs w:val="22"/>
        </w:rPr>
        <w:t>K23HL098744</w:t>
      </w:r>
    </w:p>
    <w:p w14:paraId="4762D7C7" w14:textId="77777777" w:rsidR="0008345B" w:rsidRDefault="0008345B" w:rsidP="0008345B">
      <w:pPr>
        <w:rPr>
          <w:rFonts w:cs="Arial"/>
          <w:szCs w:val="20"/>
        </w:rPr>
      </w:pPr>
      <w:r>
        <w:rPr>
          <w:rFonts w:cs="Arial"/>
          <w:szCs w:val="20"/>
        </w:rPr>
        <w:t>Role: PI</w:t>
      </w:r>
    </w:p>
    <w:p w14:paraId="35FCD332" w14:textId="77777777" w:rsidR="0008345B" w:rsidRDefault="0008345B" w:rsidP="0008345B">
      <w:pPr>
        <w:rPr>
          <w:rFonts w:cs="Arial"/>
          <w:szCs w:val="20"/>
        </w:rPr>
      </w:pPr>
      <w:r>
        <w:rPr>
          <w:rFonts w:cs="Arial"/>
          <w:szCs w:val="20"/>
        </w:rPr>
        <w:t>Title: The role of oxidative stress and neurovascular dysfunction in the exercise intolerance of renal failure</w:t>
      </w:r>
    </w:p>
    <w:p w14:paraId="5F455775" w14:textId="64AEDB4F" w:rsidR="0008345B" w:rsidRPr="00CB543C" w:rsidRDefault="0008345B" w:rsidP="00CB543C">
      <w:pPr>
        <w:rPr>
          <w:rStyle w:val="Strong"/>
          <w:rFonts w:cs="Arial"/>
          <w:b w:val="0"/>
          <w:bCs w:val="0"/>
          <w:szCs w:val="20"/>
        </w:rPr>
      </w:pPr>
      <w:r>
        <w:rPr>
          <w:rFonts w:cs="Arial"/>
          <w:szCs w:val="20"/>
        </w:rPr>
        <w:t>The major goals of this grant are to elucidate the roles of sympathetic overactivity, endothelial dysfunction, and oxidative stress, and the potential therapeutic role of BH4 in the exercise intolerance of renal failure.</w:t>
      </w:r>
    </w:p>
    <w:sectPr w:rsidR="0008345B" w:rsidRPr="00CB543C"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1C59B" w14:textId="77777777" w:rsidR="00FB6A1E" w:rsidRDefault="00FB6A1E">
      <w:r>
        <w:separator/>
      </w:r>
    </w:p>
  </w:endnote>
  <w:endnote w:type="continuationSeparator" w:id="0">
    <w:p w14:paraId="7DBF4A43" w14:textId="77777777" w:rsidR="00FB6A1E" w:rsidRDefault="00FB6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C16EC" w14:textId="77777777" w:rsidR="00FB6A1E" w:rsidRDefault="00FB6A1E">
      <w:r>
        <w:separator/>
      </w:r>
    </w:p>
  </w:footnote>
  <w:footnote w:type="continuationSeparator" w:id="0">
    <w:p w14:paraId="64DB978B" w14:textId="77777777" w:rsidR="00FB6A1E" w:rsidRDefault="00FB6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3463"/>
    <w:rsid w:val="00023A7A"/>
    <w:rsid w:val="00036DE7"/>
    <w:rsid w:val="00064785"/>
    <w:rsid w:val="00067621"/>
    <w:rsid w:val="0008345B"/>
    <w:rsid w:val="00084466"/>
    <w:rsid w:val="000A6745"/>
    <w:rsid w:val="000E3BEC"/>
    <w:rsid w:val="000F4140"/>
    <w:rsid w:val="00122EB3"/>
    <w:rsid w:val="00132CA6"/>
    <w:rsid w:val="0014571A"/>
    <w:rsid w:val="00163738"/>
    <w:rsid w:val="00170D87"/>
    <w:rsid w:val="00177D49"/>
    <w:rsid w:val="00183022"/>
    <w:rsid w:val="001C065C"/>
    <w:rsid w:val="001D6396"/>
    <w:rsid w:val="00214AFD"/>
    <w:rsid w:val="002506F6"/>
    <w:rsid w:val="0028051C"/>
    <w:rsid w:val="002A70D9"/>
    <w:rsid w:val="002B7443"/>
    <w:rsid w:val="002C4808"/>
    <w:rsid w:val="002C51BC"/>
    <w:rsid w:val="002D7520"/>
    <w:rsid w:val="002E2CA2"/>
    <w:rsid w:val="002E5125"/>
    <w:rsid w:val="002E6358"/>
    <w:rsid w:val="00307C9E"/>
    <w:rsid w:val="00321A19"/>
    <w:rsid w:val="0032388B"/>
    <w:rsid w:val="00326B16"/>
    <w:rsid w:val="0035045F"/>
    <w:rsid w:val="00367669"/>
    <w:rsid w:val="0037667F"/>
    <w:rsid w:val="00382AB6"/>
    <w:rsid w:val="00383712"/>
    <w:rsid w:val="003C1989"/>
    <w:rsid w:val="003C2647"/>
    <w:rsid w:val="003C3CA5"/>
    <w:rsid w:val="003C62D6"/>
    <w:rsid w:val="003D2399"/>
    <w:rsid w:val="003E4A92"/>
    <w:rsid w:val="003F6A45"/>
    <w:rsid w:val="0040093A"/>
    <w:rsid w:val="0040289D"/>
    <w:rsid w:val="00425BEE"/>
    <w:rsid w:val="00432346"/>
    <w:rsid w:val="00446DD3"/>
    <w:rsid w:val="00447F3A"/>
    <w:rsid w:val="00462631"/>
    <w:rsid w:val="00464CBC"/>
    <w:rsid w:val="004759D9"/>
    <w:rsid w:val="0049068A"/>
    <w:rsid w:val="00490FD2"/>
    <w:rsid w:val="00493D23"/>
    <w:rsid w:val="004A3FC8"/>
    <w:rsid w:val="005003F7"/>
    <w:rsid w:val="00503445"/>
    <w:rsid w:val="00503B57"/>
    <w:rsid w:val="005145BB"/>
    <w:rsid w:val="00517BFD"/>
    <w:rsid w:val="0054471F"/>
    <w:rsid w:val="005461F3"/>
    <w:rsid w:val="00547118"/>
    <w:rsid w:val="00547AC9"/>
    <w:rsid w:val="005502BD"/>
    <w:rsid w:val="00592740"/>
    <w:rsid w:val="005A7F6F"/>
    <w:rsid w:val="005C2BDD"/>
    <w:rsid w:val="005C2CF8"/>
    <w:rsid w:val="005C47A8"/>
    <w:rsid w:val="005C5C53"/>
    <w:rsid w:val="005E406E"/>
    <w:rsid w:val="005F0B12"/>
    <w:rsid w:val="005F5F51"/>
    <w:rsid w:val="00601C69"/>
    <w:rsid w:val="00616BCC"/>
    <w:rsid w:val="00621B1C"/>
    <w:rsid w:val="00624261"/>
    <w:rsid w:val="0062529E"/>
    <w:rsid w:val="00642DD9"/>
    <w:rsid w:val="00646AF9"/>
    <w:rsid w:val="00656AB8"/>
    <w:rsid w:val="006609B6"/>
    <w:rsid w:val="00686246"/>
    <w:rsid w:val="0068699D"/>
    <w:rsid w:val="006A353C"/>
    <w:rsid w:val="006A45DF"/>
    <w:rsid w:val="006A56FC"/>
    <w:rsid w:val="006B2D1C"/>
    <w:rsid w:val="006C1E1F"/>
    <w:rsid w:val="006E0A04"/>
    <w:rsid w:val="006E6FB5"/>
    <w:rsid w:val="006E7160"/>
    <w:rsid w:val="007050F5"/>
    <w:rsid w:val="0071140F"/>
    <w:rsid w:val="00722C8F"/>
    <w:rsid w:val="00763DE9"/>
    <w:rsid w:val="00781234"/>
    <w:rsid w:val="007913BC"/>
    <w:rsid w:val="007B7AF3"/>
    <w:rsid w:val="007C6550"/>
    <w:rsid w:val="008073EB"/>
    <w:rsid w:val="0083611A"/>
    <w:rsid w:val="00843027"/>
    <w:rsid w:val="0087082E"/>
    <w:rsid w:val="0087105B"/>
    <w:rsid w:val="00873917"/>
    <w:rsid w:val="00874EBC"/>
    <w:rsid w:val="0087514A"/>
    <w:rsid w:val="00890CA9"/>
    <w:rsid w:val="008C3918"/>
    <w:rsid w:val="009211D3"/>
    <w:rsid w:val="00933173"/>
    <w:rsid w:val="00934124"/>
    <w:rsid w:val="0093702F"/>
    <w:rsid w:val="00952A27"/>
    <w:rsid w:val="009553E9"/>
    <w:rsid w:val="00977FA5"/>
    <w:rsid w:val="00992433"/>
    <w:rsid w:val="009A44B2"/>
    <w:rsid w:val="009A4817"/>
    <w:rsid w:val="009D7E97"/>
    <w:rsid w:val="009E52CA"/>
    <w:rsid w:val="009F72E5"/>
    <w:rsid w:val="00A03FFA"/>
    <w:rsid w:val="00A04942"/>
    <w:rsid w:val="00A04B52"/>
    <w:rsid w:val="00A1469B"/>
    <w:rsid w:val="00A14EF5"/>
    <w:rsid w:val="00A26D0F"/>
    <w:rsid w:val="00A42D9B"/>
    <w:rsid w:val="00A50A8B"/>
    <w:rsid w:val="00A55D1D"/>
    <w:rsid w:val="00A62638"/>
    <w:rsid w:val="00A63D7C"/>
    <w:rsid w:val="00A73438"/>
    <w:rsid w:val="00A7514C"/>
    <w:rsid w:val="00A8122C"/>
    <w:rsid w:val="00A83312"/>
    <w:rsid w:val="00AB762A"/>
    <w:rsid w:val="00AE41C4"/>
    <w:rsid w:val="00AE6EE9"/>
    <w:rsid w:val="00AF6DBF"/>
    <w:rsid w:val="00B47A4E"/>
    <w:rsid w:val="00BA2F9F"/>
    <w:rsid w:val="00C05C55"/>
    <w:rsid w:val="00C076C6"/>
    <w:rsid w:val="00C1247F"/>
    <w:rsid w:val="00C137DA"/>
    <w:rsid w:val="00C20F69"/>
    <w:rsid w:val="00C27ED6"/>
    <w:rsid w:val="00C3113F"/>
    <w:rsid w:val="00C4536F"/>
    <w:rsid w:val="00C46ADA"/>
    <w:rsid w:val="00C8438D"/>
    <w:rsid w:val="00C85025"/>
    <w:rsid w:val="00C918BD"/>
    <w:rsid w:val="00C94E59"/>
    <w:rsid w:val="00CA680A"/>
    <w:rsid w:val="00CB543C"/>
    <w:rsid w:val="00CE0951"/>
    <w:rsid w:val="00CF68A2"/>
    <w:rsid w:val="00D0474F"/>
    <w:rsid w:val="00D175FD"/>
    <w:rsid w:val="00D3779E"/>
    <w:rsid w:val="00D550AB"/>
    <w:rsid w:val="00D679E5"/>
    <w:rsid w:val="00D74391"/>
    <w:rsid w:val="00D83360"/>
    <w:rsid w:val="00DB7B85"/>
    <w:rsid w:val="00DD31B4"/>
    <w:rsid w:val="00DD51E8"/>
    <w:rsid w:val="00DF23FA"/>
    <w:rsid w:val="00DF7645"/>
    <w:rsid w:val="00E03323"/>
    <w:rsid w:val="00E047AD"/>
    <w:rsid w:val="00E12287"/>
    <w:rsid w:val="00E127A1"/>
    <w:rsid w:val="00E20E6D"/>
    <w:rsid w:val="00E355C2"/>
    <w:rsid w:val="00E53B95"/>
    <w:rsid w:val="00E67A05"/>
    <w:rsid w:val="00E74AB7"/>
    <w:rsid w:val="00E81FE1"/>
    <w:rsid w:val="00E8471D"/>
    <w:rsid w:val="00E85B77"/>
    <w:rsid w:val="00E90203"/>
    <w:rsid w:val="00EA0405"/>
    <w:rsid w:val="00ED35D7"/>
    <w:rsid w:val="00ED61AB"/>
    <w:rsid w:val="00EF4C32"/>
    <w:rsid w:val="00EF69CD"/>
    <w:rsid w:val="00F02126"/>
    <w:rsid w:val="00F07AB3"/>
    <w:rsid w:val="00F106E5"/>
    <w:rsid w:val="00F123B4"/>
    <w:rsid w:val="00F262AB"/>
    <w:rsid w:val="00F57141"/>
    <w:rsid w:val="00F7284D"/>
    <w:rsid w:val="00F83860"/>
    <w:rsid w:val="00F9043D"/>
    <w:rsid w:val="00F94A2B"/>
    <w:rsid w:val="00FA00C6"/>
    <w:rsid w:val="00FB6A1E"/>
    <w:rsid w:val="00FC509B"/>
    <w:rsid w:val="00FC5F9E"/>
    <w:rsid w:val="00FE10AD"/>
    <w:rsid w:val="00FE208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Default">
    <w:name w:val="Default"/>
    <w:rsid w:val="0008345B"/>
    <w:pPr>
      <w:widowControl w:val="0"/>
      <w:autoSpaceDE w:val="0"/>
      <w:autoSpaceDN w:val="0"/>
      <w:adjustRightInd w:val="0"/>
    </w:pPr>
    <w:rPr>
      <w:rFonts w:ascii="Arial" w:hAnsi="Arial" w:cs="Arial"/>
      <w:color w:val="000000"/>
      <w:sz w:val="24"/>
      <w:szCs w:val="24"/>
    </w:rPr>
  </w:style>
  <w:style w:type="paragraph" w:customStyle="1" w:styleId="Title1">
    <w:name w:val="Title1"/>
    <w:basedOn w:val="Normal"/>
    <w:rsid w:val="0008345B"/>
    <w:pPr>
      <w:autoSpaceDE/>
      <w:autoSpaceDN/>
      <w:spacing w:before="100" w:beforeAutospacing="1" w:after="100" w:afterAutospacing="1"/>
    </w:pPr>
    <w:rPr>
      <w:rFonts w:ascii="Times New Roman" w:hAnsi="Times New Roman"/>
      <w:sz w:val="24"/>
    </w:rPr>
  </w:style>
  <w:style w:type="character" w:customStyle="1" w:styleId="jrnl">
    <w:name w:val="jrnl"/>
    <w:basedOn w:val="DefaultParagraphFont"/>
    <w:rsid w:val="0008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about:blank"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17541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Anish Shah</cp:lastModifiedBy>
  <cp:revision>4</cp:revision>
  <cp:lastPrinted>2011-03-11T19:43:00Z</cp:lastPrinted>
  <dcterms:created xsi:type="dcterms:W3CDTF">2019-12-01T20:32:00Z</dcterms:created>
  <dcterms:modified xsi:type="dcterms:W3CDTF">2019-12-02T20:22:00Z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