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B3F" w:rsidRPr="00CF7C0A" w:rsidRDefault="008C6659" w:rsidP="0004553A">
      <w:pPr>
        <w:spacing w:after="0" w:line="240" w:lineRule="auto"/>
        <w:jc w:val="center"/>
        <w:rPr>
          <w:rFonts w:ascii="Arial" w:hAnsi="Arial" w:cs="Arial"/>
        </w:rPr>
      </w:pPr>
      <w:r w:rsidRPr="00CF7C0A">
        <w:rPr>
          <w:rFonts w:ascii="Arial" w:hAnsi="Arial" w:cs="Arial"/>
          <w:b/>
        </w:rPr>
        <w:t>Problem Set 1</w:t>
      </w:r>
      <w:r w:rsidR="00753B3F" w:rsidRPr="00CF7C0A">
        <w:rPr>
          <w:rFonts w:ascii="Arial" w:hAnsi="Arial" w:cs="Arial"/>
        </w:rPr>
        <w:t xml:space="preserve"> (Version Feb 2, 2020)</w:t>
      </w:r>
    </w:p>
    <w:p w:rsidR="0004553A" w:rsidRDefault="0004553A" w:rsidP="004D0CA3">
      <w:pPr>
        <w:spacing w:after="0" w:line="240" w:lineRule="auto"/>
        <w:rPr>
          <w:rFonts w:ascii="Arial" w:hAnsi="Arial" w:cs="Arial"/>
        </w:rPr>
      </w:pPr>
    </w:p>
    <w:p w:rsidR="008C6659" w:rsidRPr="00CF7C0A" w:rsidRDefault="008C6659" w:rsidP="004D0CA3">
      <w:pPr>
        <w:spacing w:after="0" w:line="240" w:lineRule="auto"/>
        <w:rPr>
          <w:rFonts w:ascii="Arial" w:hAnsi="Arial" w:cs="Arial"/>
        </w:rPr>
      </w:pPr>
      <w:r w:rsidRPr="00A76A6B">
        <w:rPr>
          <w:rFonts w:ascii="Arial" w:hAnsi="Arial" w:cs="Arial"/>
          <w:b/>
        </w:rPr>
        <w:t>Due</w:t>
      </w:r>
      <w:r w:rsidR="0004553A">
        <w:rPr>
          <w:rFonts w:ascii="Arial" w:hAnsi="Arial" w:cs="Arial"/>
        </w:rPr>
        <w:t>:</w:t>
      </w:r>
      <w:r w:rsidRPr="00CF7C0A">
        <w:rPr>
          <w:rFonts w:ascii="Arial" w:hAnsi="Arial" w:cs="Arial"/>
        </w:rPr>
        <w:t xml:space="preserve"> 5PM February 28, 2020 via Canvas</w:t>
      </w:r>
    </w:p>
    <w:p w:rsidR="00753B3F" w:rsidRPr="00CF7C0A" w:rsidRDefault="00753B3F" w:rsidP="004D0CA3">
      <w:pPr>
        <w:spacing w:after="0" w:line="240" w:lineRule="auto"/>
        <w:rPr>
          <w:rFonts w:ascii="Arial" w:hAnsi="Arial" w:cs="Arial"/>
        </w:rPr>
      </w:pPr>
      <w:r w:rsidRPr="0004553A">
        <w:rPr>
          <w:rFonts w:ascii="Arial" w:hAnsi="Arial" w:cs="Arial"/>
          <w:b/>
        </w:rPr>
        <w:t>Note</w:t>
      </w:r>
      <w:r w:rsidRPr="00CF7C0A">
        <w:rPr>
          <w:rFonts w:ascii="Arial" w:hAnsi="Arial" w:cs="Arial"/>
        </w:rPr>
        <w:t>: Students may work together with classmates on the problem set but each student must submit their own assignment.</w:t>
      </w:r>
    </w:p>
    <w:p w:rsidR="008C6659" w:rsidRPr="00CF7C0A" w:rsidRDefault="008C6659" w:rsidP="004D0CA3">
      <w:pPr>
        <w:spacing w:after="0" w:line="240" w:lineRule="auto"/>
        <w:rPr>
          <w:rFonts w:ascii="Arial" w:hAnsi="Arial" w:cs="Arial"/>
        </w:rPr>
      </w:pPr>
      <w:r w:rsidRPr="00A76A6B">
        <w:rPr>
          <w:rFonts w:ascii="Arial" w:hAnsi="Arial" w:cs="Arial"/>
          <w:b/>
        </w:rPr>
        <w:t>To be turned in</w:t>
      </w:r>
      <w:r w:rsidRPr="00CF7C0A">
        <w:rPr>
          <w:rFonts w:ascii="Arial" w:hAnsi="Arial" w:cs="Arial"/>
        </w:rPr>
        <w:t>: Answers to questions, SAS code (not SAS output)</w:t>
      </w:r>
    </w:p>
    <w:p w:rsidR="008C6659" w:rsidRPr="00CF7C0A" w:rsidRDefault="008C6659">
      <w:pPr>
        <w:rPr>
          <w:rFonts w:ascii="Arial" w:hAnsi="Arial" w:cs="Arial"/>
        </w:rPr>
      </w:pPr>
      <w:bookmarkStart w:id="0" w:name="_GoBack"/>
      <w:bookmarkEnd w:id="0"/>
    </w:p>
    <w:p w:rsidR="008C6659" w:rsidRPr="00CF7C0A" w:rsidRDefault="00753B3F" w:rsidP="008C6659">
      <w:pPr>
        <w:pStyle w:val="ListParagraph"/>
        <w:numPr>
          <w:ilvl w:val="0"/>
          <w:numId w:val="1"/>
        </w:numPr>
        <w:rPr>
          <w:rFonts w:ascii="Arial" w:hAnsi="Arial" w:cs="Arial"/>
        </w:rPr>
      </w:pPr>
      <w:r w:rsidRPr="00CF7C0A">
        <w:rPr>
          <w:rFonts w:ascii="Arial" w:hAnsi="Arial" w:cs="Arial"/>
        </w:rPr>
        <w:t xml:space="preserve">Use the frequency distribution data in Table 1 to answer questions 1A through 1D.  </w:t>
      </w:r>
    </w:p>
    <w:tbl>
      <w:tblPr>
        <w:tblStyle w:val="TableGrid"/>
        <w:tblW w:w="0" w:type="auto"/>
        <w:tblLook w:val="04A0" w:firstRow="1" w:lastRow="0" w:firstColumn="1" w:lastColumn="0" w:noHBand="0" w:noVBand="1"/>
      </w:tblPr>
      <w:tblGrid>
        <w:gridCol w:w="3116"/>
        <w:gridCol w:w="3117"/>
        <w:gridCol w:w="3117"/>
      </w:tblGrid>
      <w:tr w:rsidR="005B5B27" w:rsidRPr="00CF7C0A" w:rsidTr="00425869">
        <w:tc>
          <w:tcPr>
            <w:tcW w:w="9350" w:type="dxa"/>
            <w:gridSpan w:val="3"/>
          </w:tcPr>
          <w:p w:rsidR="005B5B27" w:rsidRPr="00CF7C0A" w:rsidRDefault="005B5B27">
            <w:pPr>
              <w:rPr>
                <w:rFonts w:ascii="Arial" w:hAnsi="Arial" w:cs="Arial"/>
              </w:rPr>
            </w:pPr>
            <w:r w:rsidRPr="00CF7C0A">
              <w:rPr>
                <w:rFonts w:ascii="Arial" w:hAnsi="Arial" w:cs="Arial"/>
              </w:rPr>
              <w:t xml:space="preserve">Table 1. </w:t>
            </w:r>
          </w:p>
        </w:tc>
      </w:tr>
      <w:tr w:rsidR="005B5B27" w:rsidRPr="00CF7C0A" w:rsidTr="005B5B27">
        <w:tc>
          <w:tcPr>
            <w:tcW w:w="3116" w:type="dxa"/>
          </w:tcPr>
          <w:p w:rsidR="005B5B27" w:rsidRPr="00CF7C0A" w:rsidRDefault="005B5B27">
            <w:pPr>
              <w:rPr>
                <w:rFonts w:ascii="Arial" w:hAnsi="Arial" w:cs="Arial"/>
                <w:b/>
              </w:rPr>
            </w:pPr>
            <w:r w:rsidRPr="00CF7C0A">
              <w:rPr>
                <w:rFonts w:ascii="Arial" w:hAnsi="Arial" w:cs="Arial"/>
                <w:b/>
              </w:rPr>
              <w:t xml:space="preserve">Outcome </w:t>
            </w:r>
          </w:p>
        </w:tc>
        <w:tc>
          <w:tcPr>
            <w:tcW w:w="3117" w:type="dxa"/>
          </w:tcPr>
          <w:p w:rsidR="005B5B27" w:rsidRPr="00CF7C0A" w:rsidRDefault="005B5B27">
            <w:pPr>
              <w:rPr>
                <w:rFonts w:ascii="Arial" w:hAnsi="Arial" w:cs="Arial"/>
                <w:b/>
              </w:rPr>
            </w:pPr>
            <w:r w:rsidRPr="00CF7C0A">
              <w:rPr>
                <w:rFonts w:ascii="Arial" w:hAnsi="Arial" w:cs="Arial"/>
                <w:b/>
              </w:rPr>
              <w:t>Exposure=1</w:t>
            </w:r>
          </w:p>
        </w:tc>
        <w:tc>
          <w:tcPr>
            <w:tcW w:w="3117" w:type="dxa"/>
          </w:tcPr>
          <w:p w:rsidR="005B5B27" w:rsidRPr="00CF7C0A" w:rsidRDefault="005B5B27">
            <w:pPr>
              <w:rPr>
                <w:rFonts w:ascii="Arial" w:hAnsi="Arial" w:cs="Arial"/>
                <w:b/>
              </w:rPr>
            </w:pPr>
            <w:r w:rsidRPr="00CF7C0A">
              <w:rPr>
                <w:rFonts w:ascii="Arial" w:hAnsi="Arial" w:cs="Arial"/>
                <w:b/>
              </w:rPr>
              <w:t>Exposure=0</w:t>
            </w:r>
          </w:p>
        </w:tc>
      </w:tr>
      <w:tr w:rsidR="005B5B27" w:rsidRPr="00CF7C0A" w:rsidTr="005B5B27">
        <w:tc>
          <w:tcPr>
            <w:tcW w:w="3116" w:type="dxa"/>
          </w:tcPr>
          <w:p w:rsidR="005B5B27" w:rsidRPr="00CF7C0A" w:rsidRDefault="005B5B27">
            <w:pPr>
              <w:rPr>
                <w:rFonts w:ascii="Arial" w:hAnsi="Arial" w:cs="Arial"/>
              </w:rPr>
            </w:pPr>
            <w:r w:rsidRPr="00CF7C0A">
              <w:rPr>
                <w:rFonts w:ascii="Arial" w:hAnsi="Arial" w:cs="Arial"/>
              </w:rPr>
              <w:t>Level=0</w:t>
            </w:r>
          </w:p>
        </w:tc>
        <w:tc>
          <w:tcPr>
            <w:tcW w:w="3117" w:type="dxa"/>
          </w:tcPr>
          <w:p w:rsidR="005B5B27" w:rsidRPr="00CF7C0A" w:rsidRDefault="005B5B27">
            <w:pPr>
              <w:rPr>
                <w:rFonts w:ascii="Arial" w:hAnsi="Arial" w:cs="Arial"/>
              </w:rPr>
            </w:pPr>
            <w:r w:rsidRPr="00CF7C0A">
              <w:rPr>
                <w:rFonts w:ascii="Arial" w:hAnsi="Arial" w:cs="Arial"/>
              </w:rPr>
              <w:t>69</w:t>
            </w:r>
          </w:p>
        </w:tc>
        <w:tc>
          <w:tcPr>
            <w:tcW w:w="3117" w:type="dxa"/>
          </w:tcPr>
          <w:p w:rsidR="005B5B27" w:rsidRPr="00CF7C0A" w:rsidRDefault="005B5B27">
            <w:pPr>
              <w:rPr>
                <w:rFonts w:ascii="Arial" w:hAnsi="Arial" w:cs="Arial"/>
              </w:rPr>
            </w:pPr>
            <w:r w:rsidRPr="00CF7C0A">
              <w:rPr>
                <w:rFonts w:ascii="Arial" w:hAnsi="Arial" w:cs="Arial"/>
              </w:rPr>
              <w:t>65</w:t>
            </w:r>
          </w:p>
        </w:tc>
      </w:tr>
      <w:tr w:rsidR="005B5B27" w:rsidRPr="00CF7C0A" w:rsidTr="005B5B27">
        <w:tc>
          <w:tcPr>
            <w:tcW w:w="3116" w:type="dxa"/>
          </w:tcPr>
          <w:p w:rsidR="005B5B27" w:rsidRPr="00CF7C0A" w:rsidRDefault="005B5B27">
            <w:pPr>
              <w:rPr>
                <w:rFonts w:ascii="Arial" w:hAnsi="Arial" w:cs="Arial"/>
              </w:rPr>
            </w:pPr>
            <w:r w:rsidRPr="00CF7C0A">
              <w:rPr>
                <w:rFonts w:ascii="Arial" w:hAnsi="Arial" w:cs="Arial"/>
              </w:rPr>
              <w:t>Level=1</w:t>
            </w:r>
          </w:p>
        </w:tc>
        <w:tc>
          <w:tcPr>
            <w:tcW w:w="3117" w:type="dxa"/>
          </w:tcPr>
          <w:p w:rsidR="005B5B27" w:rsidRPr="00CF7C0A" w:rsidRDefault="005B5B27">
            <w:pPr>
              <w:rPr>
                <w:rFonts w:ascii="Arial" w:hAnsi="Arial" w:cs="Arial"/>
              </w:rPr>
            </w:pPr>
            <w:r w:rsidRPr="00CF7C0A">
              <w:rPr>
                <w:rFonts w:ascii="Arial" w:hAnsi="Arial" w:cs="Arial"/>
              </w:rPr>
              <w:t>72</w:t>
            </w:r>
          </w:p>
        </w:tc>
        <w:tc>
          <w:tcPr>
            <w:tcW w:w="3117" w:type="dxa"/>
          </w:tcPr>
          <w:p w:rsidR="005B5B27" w:rsidRPr="00CF7C0A" w:rsidRDefault="005B5B27">
            <w:pPr>
              <w:rPr>
                <w:rFonts w:ascii="Arial" w:hAnsi="Arial" w:cs="Arial"/>
              </w:rPr>
            </w:pPr>
            <w:r w:rsidRPr="00CF7C0A">
              <w:rPr>
                <w:rFonts w:ascii="Arial" w:hAnsi="Arial" w:cs="Arial"/>
              </w:rPr>
              <w:t>66</w:t>
            </w:r>
          </w:p>
        </w:tc>
      </w:tr>
      <w:tr w:rsidR="005B5B27" w:rsidRPr="00CF7C0A" w:rsidTr="005B5B27">
        <w:tc>
          <w:tcPr>
            <w:tcW w:w="3116" w:type="dxa"/>
          </w:tcPr>
          <w:p w:rsidR="005B5B27" w:rsidRPr="00CF7C0A" w:rsidRDefault="005B5B27">
            <w:pPr>
              <w:rPr>
                <w:rFonts w:ascii="Arial" w:hAnsi="Arial" w:cs="Arial"/>
              </w:rPr>
            </w:pPr>
            <w:r w:rsidRPr="00CF7C0A">
              <w:rPr>
                <w:rFonts w:ascii="Arial" w:hAnsi="Arial" w:cs="Arial"/>
              </w:rPr>
              <w:t>Level=2</w:t>
            </w:r>
          </w:p>
        </w:tc>
        <w:tc>
          <w:tcPr>
            <w:tcW w:w="3117" w:type="dxa"/>
          </w:tcPr>
          <w:p w:rsidR="005B5B27" w:rsidRPr="00CF7C0A" w:rsidRDefault="005B5B27">
            <w:pPr>
              <w:rPr>
                <w:rFonts w:ascii="Arial" w:hAnsi="Arial" w:cs="Arial"/>
              </w:rPr>
            </w:pPr>
            <w:r w:rsidRPr="00CF7C0A">
              <w:rPr>
                <w:rFonts w:ascii="Arial" w:hAnsi="Arial" w:cs="Arial"/>
              </w:rPr>
              <w:t>77</w:t>
            </w:r>
          </w:p>
        </w:tc>
        <w:tc>
          <w:tcPr>
            <w:tcW w:w="3117" w:type="dxa"/>
          </w:tcPr>
          <w:p w:rsidR="005B5B27" w:rsidRPr="00CF7C0A" w:rsidRDefault="005B5B27">
            <w:pPr>
              <w:rPr>
                <w:rFonts w:ascii="Arial" w:hAnsi="Arial" w:cs="Arial"/>
              </w:rPr>
            </w:pPr>
            <w:r w:rsidRPr="00CF7C0A">
              <w:rPr>
                <w:rFonts w:ascii="Arial" w:hAnsi="Arial" w:cs="Arial"/>
              </w:rPr>
              <w:t>52</w:t>
            </w:r>
          </w:p>
        </w:tc>
      </w:tr>
    </w:tbl>
    <w:p w:rsidR="008C6659" w:rsidRPr="00CF7C0A" w:rsidRDefault="008C6659">
      <w:pPr>
        <w:rPr>
          <w:rFonts w:ascii="Arial" w:hAnsi="Arial" w:cs="Arial"/>
        </w:rPr>
      </w:pPr>
    </w:p>
    <w:p w:rsidR="005B5B27" w:rsidRPr="00CF7C0A" w:rsidRDefault="005B5B27">
      <w:pPr>
        <w:rPr>
          <w:rFonts w:ascii="Arial" w:hAnsi="Arial" w:cs="Arial"/>
        </w:rPr>
      </w:pPr>
      <w:r w:rsidRPr="00CF7C0A">
        <w:rPr>
          <w:rFonts w:ascii="Arial" w:hAnsi="Arial" w:cs="Arial"/>
        </w:rPr>
        <w:t>1</w:t>
      </w:r>
      <w:r w:rsidR="00CF7C0A">
        <w:rPr>
          <w:rFonts w:ascii="Arial" w:hAnsi="Arial" w:cs="Arial"/>
        </w:rPr>
        <w:t>A</w:t>
      </w:r>
      <w:r w:rsidRPr="00CF7C0A">
        <w:rPr>
          <w:rFonts w:ascii="Arial" w:hAnsi="Arial" w:cs="Arial"/>
        </w:rPr>
        <w:t>. State the expressions for a nominal logistic model to estimate the crude association between the exposure and the outcome variable. Choose level 0 as the reference group for the outcome.</w:t>
      </w:r>
    </w:p>
    <w:p w:rsidR="005B5B27" w:rsidRPr="00CF7C0A" w:rsidRDefault="005B5B27">
      <w:pPr>
        <w:rPr>
          <w:rFonts w:ascii="Arial" w:hAnsi="Arial" w:cs="Arial"/>
        </w:rPr>
      </w:pPr>
      <w:r w:rsidRPr="00CF7C0A">
        <w:rPr>
          <w:rFonts w:ascii="Arial" w:hAnsi="Arial" w:cs="Arial"/>
        </w:rPr>
        <w:t>1</w:t>
      </w:r>
      <w:r w:rsidR="00CF7C0A">
        <w:rPr>
          <w:rFonts w:ascii="Arial" w:hAnsi="Arial" w:cs="Arial"/>
        </w:rPr>
        <w:t>B</w:t>
      </w:r>
      <w:r w:rsidRPr="00CF7C0A">
        <w:rPr>
          <w:rFonts w:ascii="Arial" w:hAnsi="Arial" w:cs="Arial"/>
        </w:rPr>
        <w:t>. State the expression for an ordinal logistic model to estimate the crude association between the exposure and outcome variable.</w:t>
      </w:r>
    </w:p>
    <w:p w:rsidR="004D0CA3" w:rsidRPr="00CF7C0A" w:rsidRDefault="004D0CA3">
      <w:pPr>
        <w:rPr>
          <w:rFonts w:ascii="Arial" w:hAnsi="Arial" w:cs="Arial"/>
        </w:rPr>
      </w:pPr>
      <w:r w:rsidRPr="00CF7C0A">
        <w:rPr>
          <w:rFonts w:ascii="Arial" w:hAnsi="Arial" w:cs="Arial"/>
        </w:rPr>
        <w:t>1</w:t>
      </w:r>
      <w:r w:rsidR="00CF7C0A">
        <w:rPr>
          <w:rFonts w:ascii="Arial" w:hAnsi="Arial" w:cs="Arial"/>
        </w:rPr>
        <w:t>C</w:t>
      </w:r>
      <w:r w:rsidRPr="00CF7C0A">
        <w:rPr>
          <w:rFonts w:ascii="Arial" w:hAnsi="Arial" w:cs="Arial"/>
        </w:rPr>
        <w:t xml:space="preserve">. Calculate the crude odds ratios (for the effect of the exposure on the outcome) that would result from part 1a. </w:t>
      </w:r>
    </w:p>
    <w:p w:rsidR="004D0CA3" w:rsidRDefault="004D0CA3">
      <w:r w:rsidRPr="00CF7C0A">
        <w:rPr>
          <w:rFonts w:ascii="Arial" w:eastAsiaTheme="minorEastAsia" w:hAnsi="Arial" w:cs="Arial"/>
        </w:rPr>
        <w:t>1</w:t>
      </w:r>
      <w:r w:rsidR="00CF7C0A">
        <w:rPr>
          <w:rFonts w:ascii="Arial" w:eastAsiaTheme="minorEastAsia" w:hAnsi="Arial" w:cs="Arial"/>
        </w:rPr>
        <w:t>D</w:t>
      </w:r>
      <w:r w:rsidRPr="00CF7C0A">
        <w:rPr>
          <w:rFonts w:ascii="Arial" w:eastAsiaTheme="minorEastAsia" w:hAnsi="Arial" w:cs="Arial"/>
        </w:rPr>
        <w:t>. Calculate three crude odds ratios for an ordinal logistic model: two odds ratios to evaluate the proportional odds assumptions and a third odds ratio that would result from a</w:t>
      </w:r>
      <w:r w:rsidR="0033602F" w:rsidRPr="00CF7C0A">
        <w:rPr>
          <w:rFonts w:ascii="Arial" w:eastAsiaTheme="minorEastAsia" w:hAnsi="Arial" w:cs="Arial"/>
        </w:rPr>
        <w:t>n</w:t>
      </w:r>
      <w:r w:rsidR="001A35FC" w:rsidRPr="00CF7C0A">
        <w:rPr>
          <w:rFonts w:ascii="Arial" w:eastAsiaTheme="minorEastAsia" w:hAnsi="Arial" w:cs="Arial"/>
        </w:rPr>
        <w:t xml:space="preserve"> ordinal logistic</w:t>
      </w:r>
      <w:r w:rsidRPr="00CF7C0A">
        <w:rPr>
          <w:rFonts w:ascii="Arial" w:eastAsiaTheme="minorEastAsia" w:hAnsi="Arial" w:cs="Arial"/>
        </w:rPr>
        <w:t xml:space="preserve"> model that assumed the odds were proportional. </w:t>
      </w:r>
    </w:p>
    <w:p w:rsidR="00D83F29" w:rsidRPr="00D83F29" w:rsidRDefault="00D83F29"/>
    <w:p w:rsidR="00711AE2" w:rsidRPr="00CF7C0A" w:rsidRDefault="00711AE2" w:rsidP="00CF7C0A">
      <w:pPr>
        <w:pStyle w:val="ListParagraph"/>
        <w:numPr>
          <w:ilvl w:val="0"/>
          <w:numId w:val="1"/>
        </w:numPr>
        <w:spacing w:after="0" w:line="240" w:lineRule="auto"/>
        <w:ind w:left="270" w:hanging="450"/>
        <w:rPr>
          <w:rFonts w:ascii="Arial" w:hAnsi="Arial" w:cs="Arial"/>
        </w:rPr>
      </w:pPr>
      <w:r w:rsidRPr="00CF7C0A">
        <w:rPr>
          <w:rFonts w:ascii="Arial" w:hAnsi="Arial" w:cs="Arial"/>
        </w:rPr>
        <w:t>Consider a binary logistic model with 4 treatment levels and 3 levels of ethnicity, with indicator dummy variables coded as follows:</w:t>
      </w:r>
    </w:p>
    <w:p w:rsidR="00711AE2" w:rsidRPr="00CF7C0A" w:rsidRDefault="00711AE2" w:rsidP="00711AE2">
      <w:pPr>
        <w:spacing w:after="0" w:line="240" w:lineRule="auto"/>
        <w:rPr>
          <w:rFonts w:ascii="Arial" w:hAnsi="Arial" w:cs="Arial"/>
        </w:rPr>
      </w:pPr>
    </w:p>
    <w:p w:rsidR="00711AE2" w:rsidRPr="00CF7C0A" w:rsidRDefault="00711AE2" w:rsidP="00711AE2">
      <w:pPr>
        <w:spacing w:after="0" w:line="240" w:lineRule="auto"/>
        <w:rPr>
          <w:rFonts w:ascii="Arial" w:hAnsi="Arial" w:cs="Arial"/>
        </w:rPr>
      </w:pPr>
      <w:r w:rsidRPr="00CF7C0A">
        <w:rPr>
          <w:rFonts w:ascii="Arial" w:hAnsi="Arial" w:cs="Arial"/>
        </w:rPr>
        <w:t xml:space="preserve"> </w:t>
      </w:r>
      <w:r w:rsidRPr="00CF7C0A">
        <w:rPr>
          <w:rFonts w:ascii="Arial" w:hAnsi="Arial" w:cs="Arial"/>
          <w:u w:val="single"/>
        </w:rPr>
        <w:t>Treatment</w:t>
      </w:r>
      <w:r w:rsidRPr="00CF7C0A">
        <w:rPr>
          <w:rFonts w:ascii="Arial" w:hAnsi="Arial" w:cs="Arial"/>
        </w:rPr>
        <w:tab/>
      </w:r>
      <w:r w:rsidRPr="00CF7C0A">
        <w:rPr>
          <w:rFonts w:ascii="Arial" w:hAnsi="Arial" w:cs="Arial"/>
          <w:u w:val="single"/>
        </w:rPr>
        <w:t>T1</w:t>
      </w:r>
      <w:r w:rsidRPr="00CF7C0A">
        <w:rPr>
          <w:rFonts w:ascii="Arial" w:hAnsi="Arial" w:cs="Arial"/>
        </w:rPr>
        <w:tab/>
      </w:r>
      <w:r w:rsidRPr="00CF7C0A">
        <w:rPr>
          <w:rFonts w:ascii="Arial" w:hAnsi="Arial" w:cs="Arial"/>
          <w:u w:val="single"/>
        </w:rPr>
        <w:t>T2</w:t>
      </w:r>
      <w:r w:rsidRPr="00CF7C0A">
        <w:rPr>
          <w:rFonts w:ascii="Arial" w:hAnsi="Arial" w:cs="Arial"/>
        </w:rPr>
        <w:tab/>
      </w:r>
      <w:r w:rsidRPr="00CF7C0A">
        <w:rPr>
          <w:rFonts w:ascii="Arial" w:hAnsi="Arial" w:cs="Arial"/>
          <w:u w:val="single"/>
        </w:rPr>
        <w:t>T3</w:t>
      </w:r>
      <w:r w:rsidRPr="00CF7C0A">
        <w:rPr>
          <w:rFonts w:ascii="Arial" w:hAnsi="Arial" w:cs="Arial"/>
        </w:rPr>
        <w:tab/>
      </w:r>
      <w:r w:rsidRPr="00CF7C0A">
        <w:rPr>
          <w:rFonts w:ascii="Arial" w:hAnsi="Arial" w:cs="Arial"/>
        </w:rPr>
        <w:tab/>
      </w:r>
      <w:r w:rsidRPr="00CF7C0A">
        <w:rPr>
          <w:rFonts w:ascii="Arial" w:hAnsi="Arial" w:cs="Arial"/>
          <w:u w:val="single"/>
        </w:rPr>
        <w:t>Ethnicity</w:t>
      </w:r>
      <w:r w:rsidRPr="00CF7C0A">
        <w:rPr>
          <w:rFonts w:ascii="Arial" w:hAnsi="Arial" w:cs="Arial"/>
        </w:rPr>
        <w:tab/>
      </w:r>
      <w:r w:rsidRPr="00CF7C0A">
        <w:rPr>
          <w:rFonts w:ascii="Arial" w:hAnsi="Arial" w:cs="Arial"/>
          <w:u w:val="single"/>
        </w:rPr>
        <w:t>E1</w:t>
      </w:r>
      <w:r w:rsidRPr="00CF7C0A">
        <w:rPr>
          <w:rFonts w:ascii="Arial" w:hAnsi="Arial" w:cs="Arial"/>
        </w:rPr>
        <w:tab/>
      </w:r>
      <w:r w:rsidRPr="00CF7C0A">
        <w:rPr>
          <w:rFonts w:ascii="Arial" w:hAnsi="Arial" w:cs="Arial"/>
          <w:u w:val="single"/>
        </w:rPr>
        <w:t>E2</w:t>
      </w:r>
    </w:p>
    <w:p w:rsidR="00711AE2" w:rsidRPr="00CF7C0A" w:rsidRDefault="00711AE2" w:rsidP="00711AE2">
      <w:pPr>
        <w:spacing w:after="0" w:line="240" w:lineRule="auto"/>
        <w:rPr>
          <w:rFonts w:ascii="Arial" w:hAnsi="Arial" w:cs="Arial"/>
        </w:rPr>
      </w:pPr>
      <w:r w:rsidRPr="00CF7C0A">
        <w:rPr>
          <w:rFonts w:ascii="Arial" w:hAnsi="Arial" w:cs="Arial"/>
        </w:rPr>
        <w:tab/>
        <w:t>1</w:t>
      </w:r>
      <w:r w:rsidRPr="00CF7C0A">
        <w:rPr>
          <w:rFonts w:ascii="Arial" w:hAnsi="Arial" w:cs="Arial"/>
        </w:rPr>
        <w:tab/>
        <w:t xml:space="preserve"> 1</w:t>
      </w:r>
      <w:r w:rsidRPr="00CF7C0A">
        <w:rPr>
          <w:rFonts w:ascii="Arial" w:hAnsi="Arial" w:cs="Arial"/>
        </w:rPr>
        <w:tab/>
        <w:t xml:space="preserve"> 0</w:t>
      </w:r>
      <w:r w:rsidRPr="00CF7C0A">
        <w:rPr>
          <w:rFonts w:ascii="Arial" w:hAnsi="Arial" w:cs="Arial"/>
        </w:rPr>
        <w:tab/>
        <w:t xml:space="preserve"> 0</w:t>
      </w:r>
      <w:r w:rsidRPr="00CF7C0A">
        <w:rPr>
          <w:rFonts w:ascii="Arial" w:hAnsi="Arial" w:cs="Arial"/>
        </w:rPr>
        <w:tab/>
      </w:r>
      <w:r w:rsidRPr="00CF7C0A">
        <w:rPr>
          <w:rFonts w:ascii="Arial" w:hAnsi="Arial" w:cs="Arial"/>
        </w:rPr>
        <w:tab/>
      </w:r>
      <w:r w:rsidRPr="00CF7C0A">
        <w:rPr>
          <w:rFonts w:ascii="Arial" w:hAnsi="Arial" w:cs="Arial"/>
        </w:rPr>
        <w:tab/>
        <w:t>1</w:t>
      </w:r>
      <w:r w:rsidRPr="00CF7C0A">
        <w:rPr>
          <w:rFonts w:ascii="Arial" w:hAnsi="Arial" w:cs="Arial"/>
        </w:rPr>
        <w:tab/>
        <w:t xml:space="preserve"> 1</w:t>
      </w:r>
      <w:r w:rsidRPr="00CF7C0A">
        <w:rPr>
          <w:rFonts w:ascii="Arial" w:hAnsi="Arial" w:cs="Arial"/>
        </w:rPr>
        <w:tab/>
        <w:t xml:space="preserve"> 0</w:t>
      </w:r>
    </w:p>
    <w:p w:rsidR="00711AE2" w:rsidRPr="00CF7C0A" w:rsidRDefault="00711AE2" w:rsidP="00711AE2">
      <w:pPr>
        <w:spacing w:after="0" w:line="240" w:lineRule="auto"/>
        <w:rPr>
          <w:rFonts w:ascii="Arial" w:hAnsi="Arial" w:cs="Arial"/>
        </w:rPr>
      </w:pPr>
      <w:r w:rsidRPr="00CF7C0A">
        <w:rPr>
          <w:rFonts w:ascii="Arial" w:hAnsi="Arial" w:cs="Arial"/>
        </w:rPr>
        <w:tab/>
        <w:t>2</w:t>
      </w:r>
      <w:r w:rsidRPr="00CF7C0A">
        <w:rPr>
          <w:rFonts w:ascii="Arial" w:hAnsi="Arial" w:cs="Arial"/>
        </w:rPr>
        <w:tab/>
        <w:t xml:space="preserve"> 0</w:t>
      </w:r>
      <w:r w:rsidRPr="00CF7C0A">
        <w:rPr>
          <w:rFonts w:ascii="Arial" w:hAnsi="Arial" w:cs="Arial"/>
        </w:rPr>
        <w:tab/>
        <w:t xml:space="preserve"> 1</w:t>
      </w:r>
      <w:r w:rsidRPr="00CF7C0A">
        <w:rPr>
          <w:rFonts w:ascii="Arial" w:hAnsi="Arial" w:cs="Arial"/>
        </w:rPr>
        <w:tab/>
        <w:t xml:space="preserve"> 0</w:t>
      </w:r>
      <w:r w:rsidRPr="00CF7C0A">
        <w:rPr>
          <w:rFonts w:ascii="Arial" w:hAnsi="Arial" w:cs="Arial"/>
        </w:rPr>
        <w:tab/>
      </w:r>
      <w:r w:rsidRPr="00CF7C0A">
        <w:rPr>
          <w:rFonts w:ascii="Arial" w:hAnsi="Arial" w:cs="Arial"/>
        </w:rPr>
        <w:tab/>
      </w:r>
      <w:r w:rsidRPr="00CF7C0A">
        <w:rPr>
          <w:rFonts w:ascii="Arial" w:hAnsi="Arial" w:cs="Arial"/>
        </w:rPr>
        <w:tab/>
        <w:t>2</w:t>
      </w:r>
      <w:r w:rsidRPr="00CF7C0A">
        <w:rPr>
          <w:rFonts w:ascii="Arial" w:hAnsi="Arial" w:cs="Arial"/>
        </w:rPr>
        <w:tab/>
        <w:t xml:space="preserve"> 0</w:t>
      </w:r>
      <w:r w:rsidRPr="00CF7C0A">
        <w:rPr>
          <w:rFonts w:ascii="Arial" w:hAnsi="Arial" w:cs="Arial"/>
        </w:rPr>
        <w:tab/>
        <w:t xml:space="preserve"> 1</w:t>
      </w:r>
    </w:p>
    <w:p w:rsidR="00711AE2" w:rsidRPr="00CF7C0A" w:rsidRDefault="00711AE2" w:rsidP="00711AE2">
      <w:pPr>
        <w:spacing w:after="0" w:line="240" w:lineRule="auto"/>
        <w:ind w:firstLine="720"/>
        <w:rPr>
          <w:rFonts w:ascii="Arial" w:hAnsi="Arial" w:cs="Arial"/>
        </w:rPr>
      </w:pPr>
      <w:r w:rsidRPr="00CF7C0A">
        <w:rPr>
          <w:rFonts w:ascii="Arial" w:hAnsi="Arial" w:cs="Arial"/>
        </w:rPr>
        <w:t>3</w:t>
      </w:r>
      <w:r w:rsidRPr="00CF7C0A">
        <w:rPr>
          <w:rFonts w:ascii="Arial" w:hAnsi="Arial" w:cs="Arial"/>
        </w:rPr>
        <w:tab/>
        <w:t xml:space="preserve"> 0</w:t>
      </w:r>
      <w:r w:rsidRPr="00CF7C0A">
        <w:rPr>
          <w:rFonts w:ascii="Arial" w:hAnsi="Arial" w:cs="Arial"/>
        </w:rPr>
        <w:tab/>
        <w:t xml:space="preserve"> 0</w:t>
      </w:r>
      <w:r w:rsidRPr="00CF7C0A">
        <w:rPr>
          <w:rFonts w:ascii="Arial" w:hAnsi="Arial" w:cs="Arial"/>
        </w:rPr>
        <w:tab/>
        <w:t xml:space="preserve"> 1</w:t>
      </w:r>
      <w:r w:rsidRPr="00CF7C0A">
        <w:rPr>
          <w:rFonts w:ascii="Arial" w:hAnsi="Arial" w:cs="Arial"/>
        </w:rPr>
        <w:tab/>
      </w:r>
      <w:r w:rsidRPr="00CF7C0A">
        <w:rPr>
          <w:rFonts w:ascii="Arial" w:hAnsi="Arial" w:cs="Arial"/>
        </w:rPr>
        <w:tab/>
      </w:r>
      <w:r w:rsidRPr="00CF7C0A">
        <w:rPr>
          <w:rFonts w:ascii="Arial" w:hAnsi="Arial" w:cs="Arial"/>
        </w:rPr>
        <w:tab/>
        <w:t>3</w:t>
      </w:r>
      <w:r w:rsidRPr="00CF7C0A">
        <w:rPr>
          <w:rFonts w:ascii="Arial" w:hAnsi="Arial" w:cs="Arial"/>
        </w:rPr>
        <w:tab/>
        <w:t xml:space="preserve"> 0</w:t>
      </w:r>
      <w:r w:rsidRPr="00CF7C0A">
        <w:rPr>
          <w:rFonts w:ascii="Arial" w:hAnsi="Arial" w:cs="Arial"/>
        </w:rPr>
        <w:tab/>
        <w:t xml:space="preserve"> 0</w:t>
      </w:r>
    </w:p>
    <w:p w:rsidR="00711AE2" w:rsidRPr="00CF7C0A" w:rsidRDefault="00711AE2" w:rsidP="00711AE2">
      <w:pPr>
        <w:spacing w:after="0" w:line="240" w:lineRule="auto"/>
        <w:ind w:firstLine="720"/>
        <w:rPr>
          <w:rFonts w:ascii="Arial" w:hAnsi="Arial" w:cs="Arial"/>
        </w:rPr>
      </w:pPr>
      <w:r w:rsidRPr="00CF7C0A">
        <w:rPr>
          <w:rFonts w:ascii="Arial" w:hAnsi="Arial" w:cs="Arial"/>
        </w:rPr>
        <w:t>4</w:t>
      </w:r>
      <w:r w:rsidRPr="00CF7C0A">
        <w:rPr>
          <w:rFonts w:ascii="Arial" w:hAnsi="Arial" w:cs="Arial"/>
        </w:rPr>
        <w:tab/>
        <w:t xml:space="preserve"> 0</w:t>
      </w:r>
      <w:r w:rsidRPr="00CF7C0A">
        <w:rPr>
          <w:rFonts w:ascii="Arial" w:hAnsi="Arial" w:cs="Arial"/>
        </w:rPr>
        <w:tab/>
        <w:t xml:space="preserve"> 0</w:t>
      </w:r>
      <w:r w:rsidRPr="00CF7C0A">
        <w:rPr>
          <w:rFonts w:ascii="Arial" w:hAnsi="Arial" w:cs="Arial"/>
        </w:rPr>
        <w:tab/>
        <w:t xml:space="preserve"> 0</w:t>
      </w:r>
    </w:p>
    <w:p w:rsidR="00711AE2" w:rsidRPr="00CF7C0A" w:rsidRDefault="00711AE2" w:rsidP="00711AE2">
      <w:pPr>
        <w:spacing w:after="0" w:line="240" w:lineRule="auto"/>
        <w:rPr>
          <w:rFonts w:ascii="Arial" w:hAnsi="Arial" w:cs="Arial"/>
        </w:rPr>
      </w:pPr>
    </w:p>
    <w:p w:rsidR="00711AE2" w:rsidRPr="00CF7C0A" w:rsidRDefault="00711AE2" w:rsidP="00711AE2">
      <w:pPr>
        <w:spacing w:after="0" w:line="240" w:lineRule="auto"/>
        <w:rPr>
          <w:rFonts w:ascii="Arial" w:hAnsi="Arial" w:cs="Arial"/>
        </w:rPr>
      </w:pPr>
      <w:r w:rsidRPr="00CF7C0A">
        <w:rPr>
          <w:rFonts w:ascii="Arial" w:hAnsi="Arial" w:cs="Arial"/>
        </w:rPr>
        <w:t>Now consider two models, one without interaction and the other with interaction:</w:t>
      </w:r>
    </w:p>
    <w:p w:rsidR="00711AE2" w:rsidRPr="00CF7C0A" w:rsidRDefault="00711AE2" w:rsidP="00711AE2">
      <w:pPr>
        <w:spacing w:after="0" w:line="240" w:lineRule="auto"/>
        <w:rPr>
          <w:rFonts w:ascii="Arial" w:hAnsi="Arial" w:cs="Arial"/>
        </w:rPr>
      </w:pPr>
      <w:r w:rsidRPr="00CF7C0A">
        <w:rPr>
          <w:rFonts w:ascii="Arial" w:hAnsi="Arial" w:cs="Arial"/>
          <w:b/>
        </w:rPr>
        <w:t>Model 1</w:t>
      </w:r>
      <w:r w:rsidRPr="00CF7C0A">
        <w:rPr>
          <w:rFonts w:ascii="Arial" w:hAnsi="Arial" w:cs="Arial"/>
        </w:rPr>
        <w:t xml:space="preserve">: logit(D=1) = </w:t>
      </w:r>
      <w:r w:rsidRPr="00CF7C0A">
        <w:rPr>
          <w:rFonts w:ascii="Cambria Math" w:hAnsi="Cambria Math" w:cs="Cambria Math"/>
        </w:rPr>
        <w:t>𝛽</w:t>
      </w:r>
      <w:r w:rsidRPr="00CF7C0A">
        <w:rPr>
          <w:rFonts w:ascii="Arial" w:hAnsi="Arial" w:cs="Arial"/>
          <w:vertAlign w:val="subscript"/>
        </w:rPr>
        <w:t>0</w:t>
      </w:r>
      <w:r w:rsidRPr="00CF7C0A">
        <w:rPr>
          <w:rFonts w:ascii="Arial" w:hAnsi="Arial" w:cs="Arial"/>
        </w:rPr>
        <w:t xml:space="preserve"> + β</w:t>
      </w:r>
      <w:r w:rsidRPr="00CF7C0A">
        <w:rPr>
          <w:rFonts w:ascii="Arial" w:hAnsi="Arial" w:cs="Arial"/>
          <w:vertAlign w:val="subscript"/>
        </w:rPr>
        <w:t>1</w:t>
      </w:r>
      <w:r w:rsidRPr="00CF7C0A">
        <w:rPr>
          <w:rFonts w:ascii="Arial" w:hAnsi="Arial" w:cs="Arial"/>
        </w:rPr>
        <w:t>T1 + β</w:t>
      </w:r>
      <w:r w:rsidRPr="00CF7C0A">
        <w:rPr>
          <w:rFonts w:ascii="Arial" w:hAnsi="Arial" w:cs="Arial"/>
          <w:vertAlign w:val="subscript"/>
        </w:rPr>
        <w:t>2</w:t>
      </w:r>
      <w:r w:rsidRPr="00CF7C0A">
        <w:rPr>
          <w:rFonts w:ascii="Arial" w:hAnsi="Arial" w:cs="Arial"/>
        </w:rPr>
        <w:t>T2 + β</w:t>
      </w:r>
      <w:r w:rsidRPr="00CF7C0A">
        <w:rPr>
          <w:rFonts w:ascii="Arial" w:hAnsi="Arial" w:cs="Arial"/>
          <w:vertAlign w:val="subscript"/>
        </w:rPr>
        <w:t>3</w:t>
      </w:r>
      <w:r w:rsidRPr="00CF7C0A">
        <w:rPr>
          <w:rFonts w:ascii="Arial" w:hAnsi="Arial" w:cs="Arial"/>
        </w:rPr>
        <w:t xml:space="preserve">T3 + </w:t>
      </w:r>
      <w:r w:rsidRPr="00CF7C0A">
        <w:rPr>
          <w:rFonts w:ascii="Cambria Math" w:hAnsi="Cambria Math" w:cs="Cambria Math"/>
        </w:rPr>
        <w:t>𝛽</w:t>
      </w:r>
      <w:r w:rsidRPr="00CF7C0A">
        <w:rPr>
          <w:rFonts w:ascii="Arial" w:hAnsi="Arial" w:cs="Arial"/>
          <w:vertAlign w:val="subscript"/>
        </w:rPr>
        <w:t>4</w:t>
      </w:r>
      <w:r w:rsidRPr="00CF7C0A">
        <w:rPr>
          <w:rFonts w:ascii="Arial" w:hAnsi="Arial" w:cs="Arial"/>
        </w:rPr>
        <w:t xml:space="preserve">E1 + </w:t>
      </w:r>
      <w:r w:rsidRPr="00CF7C0A">
        <w:rPr>
          <w:rFonts w:ascii="Cambria Math" w:hAnsi="Cambria Math" w:cs="Cambria Math"/>
        </w:rPr>
        <w:t>𝛽</w:t>
      </w:r>
      <w:r w:rsidRPr="00CF7C0A">
        <w:rPr>
          <w:rFonts w:ascii="Arial" w:hAnsi="Arial" w:cs="Arial"/>
          <w:vertAlign w:val="subscript"/>
        </w:rPr>
        <w:t>5</w:t>
      </w:r>
      <w:r w:rsidRPr="00CF7C0A">
        <w:rPr>
          <w:rFonts w:ascii="Arial" w:hAnsi="Arial" w:cs="Arial"/>
        </w:rPr>
        <w:t>E2</w:t>
      </w:r>
    </w:p>
    <w:p w:rsidR="00711AE2" w:rsidRPr="00CF7C0A" w:rsidRDefault="00711AE2" w:rsidP="00711AE2">
      <w:pPr>
        <w:spacing w:after="0" w:line="240" w:lineRule="auto"/>
        <w:rPr>
          <w:rFonts w:ascii="Arial" w:hAnsi="Arial" w:cs="Arial"/>
        </w:rPr>
      </w:pPr>
    </w:p>
    <w:p w:rsidR="00711AE2" w:rsidRPr="00CF7C0A" w:rsidRDefault="00711AE2" w:rsidP="00711AE2">
      <w:pPr>
        <w:spacing w:after="0" w:line="240" w:lineRule="auto"/>
        <w:rPr>
          <w:rFonts w:ascii="Arial" w:hAnsi="Arial" w:cs="Arial"/>
        </w:rPr>
      </w:pPr>
      <w:r w:rsidRPr="00CF7C0A">
        <w:rPr>
          <w:rFonts w:ascii="Arial" w:hAnsi="Arial" w:cs="Arial"/>
          <w:b/>
        </w:rPr>
        <w:t>Model 2</w:t>
      </w:r>
      <w:r w:rsidRPr="00CF7C0A">
        <w:rPr>
          <w:rFonts w:ascii="Arial" w:hAnsi="Arial" w:cs="Arial"/>
        </w:rPr>
        <w:t xml:space="preserve">: logit(D=1) = </w:t>
      </w:r>
      <w:r w:rsidRPr="00CF7C0A">
        <w:rPr>
          <w:rFonts w:ascii="Cambria Math" w:hAnsi="Cambria Math" w:cs="Cambria Math"/>
        </w:rPr>
        <w:t>𝛽</w:t>
      </w:r>
      <w:r w:rsidRPr="00CF7C0A">
        <w:rPr>
          <w:rFonts w:ascii="Arial" w:hAnsi="Arial" w:cs="Arial"/>
          <w:vertAlign w:val="subscript"/>
        </w:rPr>
        <w:t>0</w:t>
      </w:r>
      <w:r w:rsidRPr="00CF7C0A">
        <w:rPr>
          <w:rFonts w:ascii="Arial" w:hAnsi="Arial" w:cs="Arial"/>
        </w:rPr>
        <w:t xml:space="preserve"> + β</w:t>
      </w:r>
      <w:r w:rsidRPr="00CF7C0A">
        <w:rPr>
          <w:rFonts w:ascii="Arial" w:hAnsi="Arial" w:cs="Arial"/>
          <w:vertAlign w:val="subscript"/>
        </w:rPr>
        <w:t>1</w:t>
      </w:r>
      <w:r w:rsidRPr="00CF7C0A">
        <w:rPr>
          <w:rFonts w:ascii="Arial" w:hAnsi="Arial" w:cs="Arial"/>
        </w:rPr>
        <w:t>T1 + β</w:t>
      </w:r>
      <w:r w:rsidRPr="00CF7C0A">
        <w:rPr>
          <w:rFonts w:ascii="Arial" w:hAnsi="Arial" w:cs="Arial"/>
          <w:vertAlign w:val="subscript"/>
        </w:rPr>
        <w:t>2</w:t>
      </w:r>
      <w:r w:rsidRPr="00CF7C0A">
        <w:rPr>
          <w:rFonts w:ascii="Arial" w:hAnsi="Arial" w:cs="Arial"/>
        </w:rPr>
        <w:t>T2 + β</w:t>
      </w:r>
      <w:r w:rsidRPr="00CF7C0A">
        <w:rPr>
          <w:rFonts w:ascii="Arial" w:hAnsi="Arial" w:cs="Arial"/>
          <w:vertAlign w:val="subscript"/>
        </w:rPr>
        <w:t>3</w:t>
      </w:r>
      <w:r w:rsidRPr="00CF7C0A">
        <w:rPr>
          <w:rFonts w:ascii="Arial" w:hAnsi="Arial" w:cs="Arial"/>
        </w:rPr>
        <w:t xml:space="preserve">T3 + </w:t>
      </w:r>
      <w:r w:rsidRPr="00CF7C0A">
        <w:rPr>
          <w:rFonts w:ascii="Cambria Math" w:hAnsi="Cambria Math" w:cs="Cambria Math"/>
        </w:rPr>
        <w:t>𝛽</w:t>
      </w:r>
      <w:r w:rsidRPr="00CF7C0A">
        <w:rPr>
          <w:rFonts w:ascii="Arial" w:hAnsi="Arial" w:cs="Arial"/>
          <w:vertAlign w:val="subscript"/>
        </w:rPr>
        <w:t>4</w:t>
      </w:r>
      <w:r w:rsidRPr="00CF7C0A">
        <w:rPr>
          <w:rFonts w:ascii="Arial" w:hAnsi="Arial" w:cs="Arial"/>
        </w:rPr>
        <w:t xml:space="preserve">E1 + </w:t>
      </w:r>
      <w:r w:rsidRPr="00CF7C0A">
        <w:rPr>
          <w:rFonts w:ascii="Cambria Math" w:hAnsi="Cambria Math" w:cs="Cambria Math"/>
        </w:rPr>
        <w:t>𝛽</w:t>
      </w:r>
      <w:r w:rsidRPr="00CF7C0A">
        <w:rPr>
          <w:rFonts w:ascii="Arial" w:hAnsi="Arial" w:cs="Arial"/>
          <w:vertAlign w:val="subscript"/>
        </w:rPr>
        <w:t>5</w:t>
      </w:r>
      <w:r w:rsidRPr="00CF7C0A">
        <w:rPr>
          <w:rFonts w:ascii="Arial" w:hAnsi="Arial" w:cs="Arial"/>
        </w:rPr>
        <w:t>E2</w:t>
      </w:r>
      <w:r w:rsidRPr="00CF7C0A">
        <w:rPr>
          <w:rFonts w:ascii="Arial" w:hAnsi="Arial" w:cs="Arial"/>
        </w:rPr>
        <w:tab/>
      </w:r>
      <w:r w:rsidRPr="00CF7C0A">
        <w:rPr>
          <w:rFonts w:ascii="Arial" w:hAnsi="Arial" w:cs="Arial"/>
        </w:rPr>
        <w:tab/>
      </w:r>
      <w:r w:rsidRPr="00CF7C0A">
        <w:rPr>
          <w:rFonts w:ascii="Arial" w:hAnsi="Arial" w:cs="Arial"/>
        </w:rPr>
        <w:tab/>
      </w:r>
    </w:p>
    <w:p w:rsidR="00711AE2" w:rsidRPr="00CF7C0A" w:rsidRDefault="00711AE2" w:rsidP="00711AE2">
      <w:pPr>
        <w:spacing w:after="0" w:line="240" w:lineRule="auto"/>
        <w:rPr>
          <w:rFonts w:ascii="Arial" w:hAnsi="Arial" w:cs="Arial"/>
        </w:rPr>
      </w:pPr>
      <w:r w:rsidRPr="00CF7C0A">
        <w:rPr>
          <w:rFonts w:ascii="Arial" w:hAnsi="Arial" w:cs="Arial"/>
        </w:rPr>
        <w:tab/>
      </w:r>
      <w:r w:rsidRPr="00CF7C0A">
        <w:rPr>
          <w:rFonts w:ascii="Arial" w:hAnsi="Arial" w:cs="Arial"/>
        </w:rPr>
        <w:tab/>
        <w:t xml:space="preserve">+ </w:t>
      </w:r>
      <w:r w:rsidRPr="00CF7C0A">
        <w:rPr>
          <w:rFonts w:ascii="Cambria Math" w:hAnsi="Cambria Math" w:cs="Cambria Math"/>
        </w:rPr>
        <w:t>𝛽</w:t>
      </w:r>
      <w:r w:rsidRPr="00CF7C0A">
        <w:rPr>
          <w:rFonts w:ascii="Arial" w:hAnsi="Arial" w:cs="Arial"/>
          <w:vertAlign w:val="subscript"/>
        </w:rPr>
        <w:t>6</w:t>
      </w:r>
      <w:r w:rsidRPr="00CF7C0A">
        <w:rPr>
          <w:rFonts w:ascii="Arial" w:hAnsi="Arial" w:cs="Arial"/>
        </w:rPr>
        <w:t xml:space="preserve">T1×E1 + </w:t>
      </w:r>
      <w:r w:rsidRPr="00CF7C0A">
        <w:rPr>
          <w:rFonts w:ascii="Cambria Math" w:hAnsi="Cambria Math" w:cs="Cambria Math"/>
        </w:rPr>
        <w:t>𝛽</w:t>
      </w:r>
      <w:r w:rsidRPr="00CF7C0A">
        <w:rPr>
          <w:rFonts w:ascii="Arial" w:hAnsi="Arial" w:cs="Arial"/>
          <w:vertAlign w:val="subscript"/>
        </w:rPr>
        <w:t>7</w:t>
      </w:r>
      <w:r w:rsidRPr="00CF7C0A">
        <w:rPr>
          <w:rFonts w:ascii="Arial" w:hAnsi="Arial" w:cs="Arial"/>
        </w:rPr>
        <w:t xml:space="preserve">T1×E2 + </w:t>
      </w:r>
      <w:r w:rsidRPr="00CF7C0A">
        <w:rPr>
          <w:rFonts w:ascii="Cambria Math" w:hAnsi="Cambria Math" w:cs="Cambria Math"/>
        </w:rPr>
        <w:t>𝛽</w:t>
      </w:r>
      <w:r w:rsidRPr="00CF7C0A">
        <w:rPr>
          <w:rFonts w:ascii="Arial" w:hAnsi="Arial" w:cs="Arial"/>
          <w:vertAlign w:val="subscript"/>
        </w:rPr>
        <w:t>8</w:t>
      </w:r>
      <w:r w:rsidRPr="00CF7C0A">
        <w:rPr>
          <w:rFonts w:ascii="Arial" w:hAnsi="Arial" w:cs="Arial"/>
        </w:rPr>
        <w:t xml:space="preserve">T2×E1 + </w:t>
      </w:r>
      <w:r w:rsidRPr="00CF7C0A">
        <w:rPr>
          <w:rFonts w:ascii="Cambria Math" w:hAnsi="Cambria Math" w:cs="Cambria Math"/>
        </w:rPr>
        <w:t>𝛽</w:t>
      </w:r>
      <w:r w:rsidRPr="00CF7C0A">
        <w:rPr>
          <w:rFonts w:ascii="Arial" w:hAnsi="Arial" w:cs="Arial"/>
          <w:vertAlign w:val="subscript"/>
        </w:rPr>
        <w:t>9</w:t>
      </w:r>
      <w:r w:rsidRPr="00CF7C0A">
        <w:rPr>
          <w:rFonts w:ascii="Arial" w:hAnsi="Arial" w:cs="Arial"/>
        </w:rPr>
        <w:t xml:space="preserve">T2*E2 + </w:t>
      </w:r>
      <w:r w:rsidRPr="00CF7C0A">
        <w:rPr>
          <w:rFonts w:ascii="Cambria Math" w:hAnsi="Cambria Math" w:cs="Cambria Math"/>
        </w:rPr>
        <w:t>𝛽</w:t>
      </w:r>
      <w:r w:rsidRPr="00CF7C0A">
        <w:rPr>
          <w:rFonts w:ascii="Arial" w:hAnsi="Arial" w:cs="Arial"/>
          <w:vertAlign w:val="subscript"/>
        </w:rPr>
        <w:t>10</w:t>
      </w:r>
      <w:r w:rsidRPr="00CF7C0A">
        <w:rPr>
          <w:rFonts w:ascii="Arial" w:hAnsi="Arial" w:cs="Arial"/>
        </w:rPr>
        <w:t xml:space="preserve">T3×E1 + </w:t>
      </w:r>
      <w:r w:rsidRPr="00CF7C0A">
        <w:rPr>
          <w:rFonts w:ascii="Cambria Math" w:hAnsi="Cambria Math" w:cs="Cambria Math"/>
        </w:rPr>
        <w:t>𝛽</w:t>
      </w:r>
      <w:r w:rsidRPr="00CF7C0A">
        <w:rPr>
          <w:rFonts w:ascii="Arial" w:hAnsi="Arial" w:cs="Arial"/>
          <w:vertAlign w:val="subscript"/>
        </w:rPr>
        <w:t>11</w:t>
      </w:r>
      <w:r w:rsidRPr="00CF7C0A">
        <w:rPr>
          <w:rFonts w:ascii="Arial" w:hAnsi="Arial" w:cs="Arial"/>
        </w:rPr>
        <w:t>T3×E2</w:t>
      </w:r>
    </w:p>
    <w:p w:rsidR="00711AE2" w:rsidRPr="00CF7C0A" w:rsidRDefault="00711AE2" w:rsidP="00711AE2">
      <w:pPr>
        <w:spacing w:after="0" w:line="240" w:lineRule="auto"/>
        <w:rPr>
          <w:rFonts w:ascii="Arial" w:hAnsi="Arial" w:cs="Arial"/>
        </w:rPr>
      </w:pPr>
    </w:p>
    <w:p w:rsidR="00711AE2" w:rsidRPr="00CF7C0A" w:rsidRDefault="00711AE2" w:rsidP="00711AE2">
      <w:pPr>
        <w:spacing w:after="0" w:line="240" w:lineRule="auto"/>
        <w:rPr>
          <w:rFonts w:ascii="Arial" w:hAnsi="Arial" w:cs="Arial"/>
        </w:rPr>
      </w:pPr>
      <w:r w:rsidRPr="00CF7C0A">
        <w:rPr>
          <w:rFonts w:ascii="Arial" w:hAnsi="Arial" w:cs="Arial"/>
        </w:rPr>
        <w:t>Answer the following:</w:t>
      </w:r>
    </w:p>
    <w:p w:rsidR="00711AE2" w:rsidRPr="00CF7C0A" w:rsidRDefault="0033602F" w:rsidP="0033602F">
      <w:pPr>
        <w:spacing w:after="0" w:line="240" w:lineRule="auto"/>
        <w:rPr>
          <w:rFonts w:ascii="Arial" w:hAnsi="Arial" w:cs="Arial"/>
        </w:rPr>
      </w:pPr>
      <w:r w:rsidRPr="00CF7C0A">
        <w:rPr>
          <w:rFonts w:ascii="Arial" w:hAnsi="Arial" w:cs="Arial"/>
        </w:rPr>
        <w:t xml:space="preserve">2A. </w:t>
      </w:r>
      <w:r w:rsidR="00711AE2" w:rsidRPr="00CF7C0A">
        <w:rPr>
          <w:rFonts w:ascii="Arial" w:hAnsi="Arial" w:cs="Arial"/>
        </w:rPr>
        <w:t>What is the interpretation of exp(β</w:t>
      </w:r>
      <w:r w:rsidR="00711AE2" w:rsidRPr="00CF7C0A">
        <w:rPr>
          <w:rFonts w:ascii="Arial" w:hAnsi="Arial" w:cs="Arial"/>
          <w:vertAlign w:val="subscript"/>
        </w:rPr>
        <w:t>1</w:t>
      </w:r>
      <w:r w:rsidR="00711AE2" w:rsidRPr="00CF7C0A">
        <w:rPr>
          <w:rFonts w:ascii="Arial" w:hAnsi="Arial" w:cs="Arial"/>
        </w:rPr>
        <w:t>) using Model 1?</w:t>
      </w:r>
    </w:p>
    <w:p w:rsidR="00711AE2" w:rsidRPr="00CF7C0A" w:rsidRDefault="00711AE2" w:rsidP="00711AE2">
      <w:pPr>
        <w:pStyle w:val="ListParagraph"/>
        <w:spacing w:after="0" w:line="240" w:lineRule="auto"/>
        <w:rPr>
          <w:rFonts w:ascii="Arial" w:hAnsi="Arial" w:cs="Arial"/>
        </w:rPr>
      </w:pPr>
    </w:p>
    <w:p w:rsidR="00711AE2" w:rsidRPr="00CF7C0A" w:rsidRDefault="0033602F" w:rsidP="0033602F">
      <w:pPr>
        <w:spacing w:after="0" w:line="240" w:lineRule="auto"/>
        <w:rPr>
          <w:rFonts w:ascii="Arial" w:hAnsi="Arial" w:cs="Arial"/>
        </w:rPr>
      </w:pPr>
      <w:r w:rsidRPr="00CF7C0A">
        <w:rPr>
          <w:rFonts w:ascii="Arial" w:hAnsi="Arial" w:cs="Arial"/>
        </w:rPr>
        <w:t xml:space="preserve">2B. </w:t>
      </w:r>
      <w:r w:rsidR="00711AE2" w:rsidRPr="00CF7C0A">
        <w:rPr>
          <w:rFonts w:ascii="Arial" w:hAnsi="Arial" w:cs="Arial"/>
        </w:rPr>
        <w:t>What is the interpretation of exp(β</w:t>
      </w:r>
      <w:r w:rsidR="00711AE2" w:rsidRPr="00CF7C0A">
        <w:rPr>
          <w:rFonts w:ascii="Arial" w:hAnsi="Arial" w:cs="Arial"/>
          <w:vertAlign w:val="subscript"/>
        </w:rPr>
        <w:t>1</w:t>
      </w:r>
      <w:r w:rsidR="00711AE2" w:rsidRPr="00CF7C0A">
        <w:rPr>
          <w:rFonts w:ascii="Arial" w:hAnsi="Arial" w:cs="Arial"/>
        </w:rPr>
        <w:t>) using Model 2?</w:t>
      </w:r>
    </w:p>
    <w:p w:rsidR="00711AE2" w:rsidRPr="00CF7C0A" w:rsidRDefault="00711AE2" w:rsidP="00711AE2">
      <w:pPr>
        <w:pStyle w:val="ListParagraph"/>
        <w:spacing w:after="0" w:line="240" w:lineRule="auto"/>
        <w:rPr>
          <w:rFonts w:ascii="Arial" w:hAnsi="Arial" w:cs="Arial"/>
          <w:color w:val="FF0000"/>
          <w:lang w:eastAsia="ko-KR"/>
        </w:rPr>
      </w:pPr>
      <w:r w:rsidRPr="00CF7C0A">
        <w:rPr>
          <w:rFonts w:ascii="Arial" w:hAnsi="Arial" w:cs="Arial"/>
          <w:color w:val="FF0000"/>
          <w:lang w:eastAsia="ko-KR"/>
        </w:rPr>
        <w:lastRenderedPageBreak/>
        <w:tab/>
        <w:t xml:space="preserve"> </w:t>
      </w:r>
    </w:p>
    <w:p w:rsidR="00711AE2" w:rsidRPr="00CF7C0A" w:rsidRDefault="00711AE2" w:rsidP="00711AE2">
      <w:pPr>
        <w:spacing w:after="0" w:line="240" w:lineRule="auto"/>
        <w:rPr>
          <w:rFonts w:ascii="Arial" w:hAnsi="Arial" w:cs="Arial"/>
          <w:lang w:eastAsia="ko-KR"/>
        </w:rPr>
      </w:pPr>
    </w:p>
    <w:p w:rsidR="00711AE2" w:rsidRPr="00CF7C0A" w:rsidRDefault="0033602F" w:rsidP="0033602F">
      <w:pPr>
        <w:spacing w:after="0" w:line="240" w:lineRule="auto"/>
        <w:rPr>
          <w:rFonts w:ascii="Arial" w:hAnsi="Arial" w:cs="Arial"/>
        </w:rPr>
      </w:pPr>
      <w:r w:rsidRPr="00CF7C0A">
        <w:rPr>
          <w:rFonts w:ascii="Arial" w:hAnsi="Arial" w:cs="Arial"/>
        </w:rPr>
        <w:t xml:space="preserve">2C. </w:t>
      </w:r>
      <w:r w:rsidR="00711AE2" w:rsidRPr="00CF7C0A">
        <w:rPr>
          <w:rFonts w:ascii="Arial" w:hAnsi="Arial" w:cs="Arial"/>
        </w:rPr>
        <w:t>What is the odds ratio comparing Treatment=3 vs Treatment=4 among those with Ethnicity=1 using Model 1?</w:t>
      </w:r>
    </w:p>
    <w:p w:rsidR="00711AE2" w:rsidRPr="00CF7C0A" w:rsidRDefault="00711AE2" w:rsidP="00711AE2">
      <w:pPr>
        <w:pStyle w:val="ListParagraph"/>
        <w:spacing w:after="0" w:line="240" w:lineRule="auto"/>
        <w:rPr>
          <w:rFonts w:ascii="Arial" w:hAnsi="Arial" w:cs="Arial"/>
        </w:rPr>
      </w:pPr>
      <w:r w:rsidRPr="00CF7C0A">
        <w:rPr>
          <w:rFonts w:ascii="Arial" w:hAnsi="Arial" w:cs="Arial"/>
          <w:b/>
          <w:lang w:eastAsia="ko-KR"/>
        </w:rPr>
        <w:tab/>
      </w:r>
      <w:r w:rsidRPr="00CF7C0A">
        <w:rPr>
          <w:rFonts w:ascii="Arial" w:hAnsi="Arial" w:cs="Arial"/>
          <w:b/>
          <w:lang w:eastAsia="ko-KR"/>
        </w:rPr>
        <w:tab/>
      </w:r>
    </w:p>
    <w:p w:rsidR="00711AE2" w:rsidRPr="00CF7C0A" w:rsidRDefault="0033602F" w:rsidP="0033602F">
      <w:pPr>
        <w:spacing w:after="0" w:line="240" w:lineRule="auto"/>
        <w:rPr>
          <w:rFonts w:ascii="Arial" w:hAnsi="Arial" w:cs="Arial"/>
        </w:rPr>
      </w:pPr>
      <w:r w:rsidRPr="00CF7C0A">
        <w:rPr>
          <w:rFonts w:ascii="Arial" w:hAnsi="Arial" w:cs="Arial"/>
        </w:rPr>
        <w:t xml:space="preserve">2D. </w:t>
      </w:r>
      <w:r w:rsidR="00711AE2" w:rsidRPr="00CF7C0A">
        <w:rPr>
          <w:rFonts w:ascii="Arial" w:hAnsi="Arial" w:cs="Arial"/>
        </w:rPr>
        <w:t>What is the odds ratio comparing Treatment=3 vs Treatment=4 among those with Ethnicity=1 using Model 2?</w:t>
      </w:r>
    </w:p>
    <w:p w:rsidR="00D83F29" w:rsidRDefault="00D83F29" w:rsidP="00711AE2"/>
    <w:p w:rsidR="004010A2" w:rsidRPr="00CF7C0A" w:rsidRDefault="0033602F" w:rsidP="0033602F">
      <w:pPr>
        <w:pStyle w:val="ListParagraph"/>
        <w:numPr>
          <w:ilvl w:val="0"/>
          <w:numId w:val="1"/>
        </w:numPr>
        <w:rPr>
          <w:rFonts w:ascii="Arial" w:hAnsi="Arial" w:cs="Arial"/>
          <w:szCs w:val="16"/>
        </w:rPr>
      </w:pPr>
      <w:r w:rsidRPr="00CF7C0A">
        <w:rPr>
          <w:rFonts w:ascii="Arial" w:hAnsi="Arial" w:cs="Arial"/>
        </w:rPr>
        <w:t xml:space="preserve">Use the permanent SAS dataset </w:t>
      </w:r>
      <w:r w:rsidR="00F027D4" w:rsidRPr="00CF7C0A">
        <w:rPr>
          <w:rFonts w:ascii="Arial" w:hAnsi="Arial" w:cs="Arial"/>
        </w:rPr>
        <w:t>named “</w:t>
      </w:r>
      <w:proofErr w:type="spellStart"/>
      <w:r w:rsidR="00F027D4" w:rsidRPr="00CF7C0A">
        <w:rPr>
          <w:rFonts w:ascii="Arial" w:hAnsi="Arial" w:cs="Arial"/>
        </w:rPr>
        <w:t>Nilton</w:t>
      </w:r>
      <w:proofErr w:type="spellEnd"/>
      <w:r w:rsidR="00F027D4" w:rsidRPr="00CF7C0A">
        <w:rPr>
          <w:rFonts w:ascii="Arial" w:hAnsi="Arial" w:cs="Arial"/>
        </w:rPr>
        <w:t xml:space="preserve">” </w:t>
      </w:r>
      <w:r w:rsidRPr="00CF7C0A">
        <w:rPr>
          <w:rFonts w:ascii="Arial" w:hAnsi="Arial" w:cs="Arial"/>
        </w:rPr>
        <w:t>on Canvas (in Problem Set 1 assignment) to answer questions 3A through 3</w:t>
      </w:r>
      <w:r w:rsidR="003019EB" w:rsidRPr="00CF7C0A">
        <w:rPr>
          <w:rFonts w:ascii="Arial" w:hAnsi="Arial" w:cs="Arial"/>
        </w:rPr>
        <w:t>E</w:t>
      </w:r>
      <w:r w:rsidRPr="00CF7C0A">
        <w:rPr>
          <w:rFonts w:ascii="Arial" w:hAnsi="Arial" w:cs="Arial"/>
        </w:rPr>
        <w:t xml:space="preserve">. </w:t>
      </w:r>
      <w:r w:rsidR="004010A2" w:rsidRPr="00CF7C0A">
        <w:rPr>
          <w:rFonts w:ascii="Arial" w:hAnsi="Arial" w:cs="Arial"/>
        </w:rPr>
        <w:t xml:space="preserve">The data came from a cross-sectional study of inpatients with Methicillin-resistant staph aureus (MRSA). </w:t>
      </w:r>
      <w:r w:rsidR="00315E1F" w:rsidRPr="00CF7C0A">
        <w:rPr>
          <w:rFonts w:ascii="Arial" w:hAnsi="Arial" w:cs="Arial"/>
        </w:rPr>
        <w:t>For simplicity, ignoring missing values in all answers below.</w:t>
      </w:r>
    </w:p>
    <w:p w:rsidR="004010A2" w:rsidRPr="00CF7C0A" w:rsidRDefault="004010A2" w:rsidP="004010A2">
      <w:pPr>
        <w:pStyle w:val="ListParagraph"/>
        <w:rPr>
          <w:rFonts w:ascii="Arial" w:hAnsi="Arial" w:cs="Arial"/>
          <w:szCs w:val="16"/>
        </w:rPr>
      </w:pPr>
    </w:p>
    <w:p w:rsidR="0033602F" w:rsidRPr="00CF7C0A" w:rsidRDefault="004010A2" w:rsidP="004010A2">
      <w:pPr>
        <w:pStyle w:val="ListParagraph"/>
        <w:rPr>
          <w:rFonts w:ascii="Arial" w:hAnsi="Arial" w:cs="Arial"/>
          <w:szCs w:val="16"/>
        </w:rPr>
      </w:pPr>
      <w:r w:rsidRPr="00CF7C0A">
        <w:rPr>
          <w:rFonts w:ascii="Arial" w:hAnsi="Arial" w:cs="Arial"/>
        </w:rPr>
        <w:t xml:space="preserve">The dataset contains the following variables: </w:t>
      </w:r>
      <w:r w:rsidR="0033602F" w:rsidRPr="00CF7C0A">
        <w:rPr>
          <w:rFonts w:ascii="Arial" w:hAnsi="Arial" w:cs="Arial"/>
          <w:szCs w:val="16"/>
        </w:rPr>
        <w:t>METHICSE (</w:t>
      </w:r>
      <w:r w:rsidRPr="00CF7C0A">
        <w:rPr>
          <w:rFonts w:ascii="Arial" w:hAnsi="Arial" w:cs="Arial"/>
          <w:szCs w:val="16"/>
        </w:rPr>
        <w:t xml:space="preserve">dichotomous </w:t>
      </w:r>
      <w:r w:rsidR="0033602F" w:rsidRPr="00CF7C0A">
        <w:rPr>
          <w:rFonts w:ascii="Arial" w:hAnsi="Arial" w:cs="Arial"/>
          <w:szCs w:val="16"/>
        </w:rPr>
        <w:t>outcome of interest, coded 1 for MRSA), AGE (continuous), AGECAT (</w:t>
      </w:r>
      <w:r w:rsidRPr="00CF7C0A">
        <w:rPr>
          <w:rFonts w:ascii="Arial" w:hAnsi="Arial" w:cs="Arial"/>
          <w:szCs w:val="16"/>
        </w:rPr>
        <w:t xml:space="preserve">dichotomous </w:t>
      </w:r>
      <w:r w:rsidR="0033602F" w:rsidRPr="00CF7C0A">
        <w:rPr>
          <w:rFonts w:ascii="Arial" w:hAnsi="Arial" w:cs="Arial"/>
          <w:szCs w:val="16"/>
        </w:rPr>
        <w:t xml:space="preserve">coded 1 if age </w:t>
      </w:r>
      <w:r w:rsidR="0033602F" w:rsidRPr="00CF7C0A">
        <w:rPr>
          <w:rFonts w:ascii="Arial" w:hAnsi="Arial" w:cs="Arial"/>
        </w:rPr>
        <w:sym w:font="Symbol" w:char="F0B3"/>
      </w:r>
      <w:r w:rsidR="0033602F" w:rsidRPr="00CF7C0A">
        <w:rPr>
          <w:rFonts w:ascii="Arial" w:hAnsi="Arial" w:cs="Arial"/>
          <w:szCs w:val="16"/>
        </w:rPr>
        <w:t xml:space="preserve"> 55), PREVHOSP (</w:t>
      </w:r>
      <w:r w:rsidRPr="00CF7C0A">
        <w:rPr>
          <w:rFonts w:ascii="Arial" w:hAnsi="Arial" w:cs="Arial"/>
          <w:szCs w:val="16"/>
        </w:rPr>
        <w:t xml:space="preserve">dichotomous </w:t>
      </w:r>
      <w:r w:rsidR="0033602F" w:rsidRPr="00CF7C0A">
        <w:rPr>
          <w:rFonts w:ascii="Arial" w:hAnsi="Arial" w:cs="Arial"/>
          <w:szCs w:val="16"/>
        </w:rPr>
        <w:t>coded 1 if hospitalized in the previous 6 months), SEX (</w:t>
      </w:r>
      <w:r w:rsidRPr="00CF7C0A">
        <w:rPr>
          <w:rFonts w:ascii="Arial" w:hAnsi="Arial" w:cs="Arial"/>
          <w:szCs w:val="16"/>
        </w:rPr>
        <w:t xml:space="preserve">dichotomous </w:t>
      </w:r>
      <w:r w:rsidR="0033602F" w:rsidRPr="00CF7C0A">
        <w:rPr>
          <w:rFonts w:ascii="Arial" w:hAnsi="Arial" w:cs="Arial"/>
          <w:szCs w:val="16"/>
        </w:rPr>
        <w:t>coded 1 for male), PREANTBU (</w:t>
      </w:r>
      <w:r w:rsidRPr="00CF7C0A">
        <w:rPr>
          <w:rFonts w:ascii="Arial" w:hAnsi="Arial" w:cs="Arial"/>
          <w:szCs w:val="16"/>
        </w:rPr>
        <w:t xml:space="preserve">dichotomous </w:t>
      </w:r>
      <w:r w:rsidR="0033602F" w:rsidRPr="00CF7C0A">
        <w:rPr>
          <w:rFonts w:ascii="Arial" w:hAnsi="Arial" w:cs="Arial"/>
          <w:szCs w:val="16"/>
        </w:rPr>
        <w:t xml:space="preserve">coded 1 for antibiotic use in the previous 3 months).  The dichotomous variables are all coded 1 or 0. </w:t>
      </w:r>
    </w:p>
    <w:p w:rsidR="0033602F" w:rsidRPr="00CF7C0A" w:rsidRDefault="0033602F" w:rsidP="0033602F">
      <w:pPr>
        <w:pStyle w:val="ListParagraph"/>
        <w:rPr>
          <w:rFonts w:ascii="Arial" w:hAnsi="Arial" w:cs="Arial"/>
        </w:rPr>
      </w:pPr>
    </w:p>
    <w:p w:rsidR="0033602F" w:rsidRPr="00CF7C0A" w:rsidRDefault="0033602F" w:rsidP="0033602F">
      <w:pPr>
        <w:pStyle w:val="ListParagraph"/>
        <w:rPr>
          <w:rFonts w:ascii="Arial" w:hAnsi="Arial" w:cs="Arial"/>
          <w:szCs w:val="16"/>
        </w:rPr>
      </w:pPr>
      <w:r w:rsidRPr="00CF7C0A">
        <w:rPr>
          <w:rFonts w:ascii="Arial" w:hAnsi="Arial" w:cs="Arial"/>
        </w:rPr>
        <w:t xml:space="preserve">3A. </w:t>
      </w:r>
      <w:r w:rsidRPr="00CF7C0A">
        <w:rPr>
          <w:rFonts w:ascii="Arial" w:hAnsi="Arial" w:cs="Arial"/>
          <w:szCs w:val="16"/>
        </w:rPr>
        <w:t>Suppose you model AGE and SEX as a predictor of METHISCE in a logistic regression.</w:t>
      </w:r>
      <w:r w:rsidR="004010A2" w:rsidRPr="00CF7C0A">
        <w:rPr>
          <w:rFonts w:ascii="Arial" w:hAnsi="Arial" w:cs="Arial"/>
          <w:szCs w:val="16"/>
        </w:rPr>
        <w:t xml:space="preserve"> State the model in terms of the prevalence of MRSA.</w:t>
      </w:r>
    </w:p>
    <w:p w:rsidR="0033602F" w:rsidRPr="00CF7C0A" w:rsidRDefault="0033602F" w:rsidP="0033602F">
      <w:pPr>
        <w:pStyle w:val="ListParagraph"/>
        <w:rPr>
          <w:rFonts w:ascii="Arial" w:hAnsi="Arial" w:cs="Arial"/>
        </w:rPr>
      </w:pPr>
    </w:p>
    <w:p w:rsidR="004010A2" w:rsidRPr="00CF7C0A" w:rsidRDefault="004010A2" w:rsidP="0033602F">
      <w:pPr>
        <w:pStyle w:val="ListParagraph"/>
        <w:rPr>
          <w:rFonts w:ascii="Arial" w:hAnsi="Arial" w:cs="Arial"/>
        </w:rPr>
      </w:pPr>
      <w:r w:rsidRPr="00CF7C0A">
        <w:rPr>
          <w:rFonts w:ascii="Arial" w:hAnsi="Arial" w:cs="Arial"/>
        </w:rPr>
        <w:t xml:space="preserve">3B. Run the model from 3A </w:t>
      </w:r>
      <w:r w:rsidR="005841FF" w:rsidRPr="00CF7C0A">
        <w:rPr>
          <w:rFonts w:ascii="Arial" w:hAnsi="Arial" w:cs="Arial"/>
        </w:rPr>
        <w:t>to</w:t>
      </w:r>
      <w:r w:rsidRPr="00CF7C0A">
        <w:rPr>
          <w:rFonts w:ascii="Arial" w:hAnsi="Arial" w:cs="Arial"/>
        </w:rPr>
        <w:t xml:space="preserve"> estimate the</w:t>
      </w:r>
      <w:r w:rsidR="005841FF" w:rsidRPr="00CF7C0A">
        <w:rPr>
          <w:rFonts w:ascii="Arial" w:hAnsi="Arial" w:cs="Arial"/>
        </w:rPr>
        <w:t xml:space="preserve"> predicted</w:t>
      </w:r>
      <w:r w:rsidRPr="00CF7C0A">
        <w:rPr>
          <w:rFonts w:ascii="Arial" w:hAnsi="Arial" w:cs="Arial"/>
        </w:rPr>
        <w:t xml:space="preserve"> prevalence of MRSA for a </w:t>
      </w:r>
      <w:proofErr w:type="gramStart"/>
      <w:r w:rsidRPr="00CF7C0A">
        <w:rPr>
          <w:rFonts w:ascii="Arial" w:hAnsi="Arial" w:cs="Arial"/>
        </w:rPr>
        <w:t>50 year-old</w:t>
      </w:r>
      <w:proofErr w:type="gramEnd"/>
      <w:r w:rsidRPr="00CF7C0A">
        <w:rPr>
          <w:rFonts w:ascii="Arial" w:hAnsi="Arial" w:cs="Arial"/>
        </w:rPr>
        <w:t xml:space="preserve"> male. </w:t>
      </w:r>
    </w:p>
    <w:p w:rsidR="004010A2" w:rsidRPr="00CF7C0A" w:rsidRDefault="004010A2" w:rsidP="0033602F">
      <w:pPr>
        <w:pStyle w:val="ListParagraph"/>
        <w:rPr>
          <w:rFonts w:ascii="Arial" w:hAnsi="Arial" w:cs="Arial"/>
        </w:rPr>
      </w:pPr>
    </w:p>
    <w:p w:rsidR="00425869" w:rsidRPr="00CF7C0A" w:rsidRDefault="00425869" w:rsidP="0033602F">
      <w:pPr>
        <w:pStyle w:val="ListParagraph"/>
        <w:rPr>
          <w:rFonts w:ascii="Arial" w:hAnsi="Arial" w:cs="Arial"/>
        </w:rPr>
      </w:pPr>
      <w:r w:rsidRPr="00CF7C0A">
        <w:rPr>
          <w:rFonts w:ascii="Arial" w:hAnsi="Arial" w:cs="Arial"/>
        </w:rPr>
        <w:t xml:space="preserve">3C. Run a binary logistic model to estimate the association between previous hospitalization </w:t>
      </w:r>
      <w:r w:rsidR="00315E1F" w:rsidRPr="00CF7C0A">
        <w:rPr>
          <w:rFonts w:ascii="Arial" w:hAnsi="Arial" w:cs="Arial"/>
        </w:rPr>
        <w:t>with prevalent</w:t>
      </w:r>
      <w:r w:rsidRPr="00CF7C0A">
        <w:rPr>
          <w:rFonts w:ascii="Arial" w:hAnsi="Arial" w:cs="Arial"/>
        </w:rPr>
        <w:t xml:space="preserve"> MRSA. In an adjusted model, control of AGECAT, SEX, and PREANTBU. What are the crude and adjusted odds ratios? Interpret the adjusted odds ratio in one sentence. </w:t>
      </w:r>
    </w:p>
    <w:p w:rsidR="00425869" w:rsidRPr="00CF7C0A" w:rsidRDefault="00425869" w:rsidP="0033602F">
      <w:pPr>
        <w:pStyle w:val="ListParagraph"/>
        <w:rPr>
          <w:rFonts w:ascii="Arial" w:hAnsi="Arial" w:cs="Arial"/>
        </w:rPr>
      </w:pPr>
    </w:p>
    <w:p w:rsidR="00425869" w:rsidRPr="00CF7C0A" w:rsidRDefault="00315E1F" w:rsidP="0033602F">
      <w:pPr>
        <w:pStyle w:val="ListParagraph"/>
        <w:rPr>
          <w:rFonts w:ascii="Arial" w:hAnsi="Arial" w:cs="Arial"/>
        </w:rPr>
      </w:pPr>
      <w:r w:rsidRPr="00CF7C0A">
        <w:rPr>
          <w:rFonts w:ascii="Arial" w:hAnsi="Arial" w:cs="Arial"/>
        </w:rPr>
        <w:t xml:space="preserve">3D. Run a model with three product terms between </w:t>
      </w:r>
      <w:r w:rsidRPr="00CF7C0A">
        <w:rPr>
          <w:rFonts w:ascii="Arial" w:hAnsi="Arial" w:cs="Arial"/>
        </w:rPr>
        <w:t>the exposure (previous hospitalization) with age category, sex, and antibiotic use. The additional</w:t>
      </w:r>
      <w:r w:rsidR="001B6454" w:rsidRPr="00CF7C0A">
        <w:rPr>
          <w:rFonts w:ascii="Arial" w:hAnsi="Arial" w:cs="Arial"/>
        </w:rPr>
        <w:t xml:space="preserve"> three</w:t>
      </w:r>
      <w:r w:rsidRPr="00CF7C0A">
        <w:rPr>
          <w:rFonts w:ascii="Arial" w:hAnsi="Arial" w:cs="Arial"/>
        </w:rPr>
        <w:t xml:space="preserve"> terms should be the product of PREVHOSP with AGECAT, SEX, and PREANTBU respectively.</w:t>
      </w:r>
      <w:r w:rsidRPr="00CF7C0A">
        <w:rPr>
          <w:rFonts w:ascii="Arial" w:hAnsi="Arial" w:cs="Arial"/>
        </w:rPr>
        <w:t xml:space="preserve"> </w:t>
      </w:r>
      <w:r w:rsidR="001B6454" w:rsidRPr="00CF7C0A">
        <w:rPr>
          <w:rFonts w:ascii="Arial" w:hAnsi="Arial" w:cs="Arial"/>
        </w:rPr>
        <w:t xml:space="preserve">Include all three product terms in one model. </w:t>
      </w:r>
      <w:r w:rsidRPr="00CF7C0A">
        <w:rPr>
          <w:rFonts w:ascii="Arial" w:hAnsi="Arial" w:cs="Arial"/>
        </w:rPr>
        <w:t xml:space="preserve">What is the odds ratio for </w:t>
      </w:r>
      <w:r w:rsidRPr="00CF7C0A">
        <w:rPr>
          <w:rFonts w:ascii="Arial" w:hAnsi="Arial" w:cs="Arial"/>
        </w:rPr>
        <w:t xml:space="preserve">prevalent MRSA </w:t>
      </w:r>
      <w:r w:rsidR="001B6454" w:rsidRPr="00CF7C0A">
        <w:rPr>
          <w:rFonts w:ascii="Arial" w:hAnsi="Arial" w:cs="Arial"/>
        </w:rPr>
        <w:t>in</w:t>
      </w:r>
      <w:r w:rsidRPr="00CF7C0A">
        <w:rPr>
          <w:rFonts w:ascii="Arial" w:hAnsi="Arial" w:cs="Arial"/>
        </w:rPr>
        <w:t xml:space="preserve"> patients with previous hospitalization in the past 6 months </w:t>
      </w:r>
      <w:r w:rsidRPr="00CF7C0A">
        <w:rPr>
          <w:rFonts w:ascii="Arial" w:hAnsi="Arial" w:cs="Arial"/>
        </w:rPr>
        <w:t xml:space="preserve">compared to those without hospitalization </w:t>
      </w:r>
      <w:r w:rsidR="001B6454" w:rsidRPr="00CF7C0A">
        <w:rPr>
          <w:rFonts w:ascii="Arial" w:hAnsi="Arial" w:cs="Arial"/>
        </w:rPr>
        <w:t xml:space="preserve">among women less than 55 years old who did not use antibiotics in the past three months? </w:t>
      </w:r>
    </w:p>
    <w:p w:rsidR="00315E1F" w:rsidRPr="00CF7C0A" w:rsidRDefault="00315E1F" w:rsidP="0033602F">
      <w:pPr>
        <w:pStyle w:val="ListParagraph"/>
        <w:rPr>
          <w:rFonts w:ascii="Arial" w:hAnsi="Arial" w:cs="Arial"/>
        </w:rPr>
      </w:pPr>
    </w:p>
    <w:p w:rsidR="0033602F" w:rsidRPr="00CF7C0A" w:rsidRDefault="0033602F" w:rsidP="0033602F">
      <w:pPr>
        <w:pStyle w:val="ListParagraph"/>
        <w:rPr>
          <w:rFonts w:ascii="Arial" w:hAnsi="Arial" w:cs="Arial"/>
        </w:rPr>
      </w:pPr>
      <w:r w:rsidRPr="00CF7C0A">
        <w:rPr>
          <w:rFonts w:ascii="Arial" w:hAnsi="Arial" w:cs="Arial"/>
        </w:rPr>
        <w:t>3</w:t>
      </w:r>
      <w:r w:rsidR="001B6454" w:rsidRPr="00CF7C0A">
        <w:rPr>
          <w:rFonts w:ascii="Arial" w:hAnsi="Arial" w:cs="Arial"/>
        </w:rPr>
        <w:t>E</w:t>
      </w:r>
      <w:r w:rsidRPr="00CF7C0A">
        <w:rPr>
          <w:rFonts w:ascii="Arial" w:hAnsi="Arial" w:cs="Arial"/>
        </w:rPr>
        <w:t xml:space="preserve">. Run a likelihood ratio test for the addition of three product terms for interaction </w:t>
      </w:r>
      <w:r w:rsidR="001B6454" w:rsidRPr="00CF7C0A">
        <w:rPr>
          <w:rFonts w:ascii="Arial" w:hAnsi="Arial" w:cs="Arial"/>
        </w:rPr>
        <w:t>in part 3D (</w:t>
      </w:r>
      <w:r w:rsidRPr="00CF7C0A">
        <w:rPr>
          <w:rFonts w:ascii="Arial" w:hAnsi="Arial" w:cs="Arial"/>
        </w:rPr>
        <w:t xml:space="preserve">between </w:t>
      </w:r>
      <w:r w:rsidR="00425869" w:rsidRPr="00CF7C0A">
        <w:rPr>
          <w:rFonts w:ascii="Arial" w:hAnsi="Arial" w:cs="Arial"/>
        </w:rPr>
        <w:t>previous hospitalization</w:t>
      </w:r>
      <w:r w:rsidR="001B6454" w:rsidRPr="00CF7C0A">
        <w:rPr>
          <w:rFonts w:ascii="Arial" w:hAnsi="Arial" w:cs="Arial"/>
        </w:rPr>
        <w:t xml:space="preserve"> </w:t>
      </w:r>
      <w:r w:rsidRPr="00CF7C0A">
        <w:rPr>
          <w:rFonts w:ascii="Arial" w:hAnsi="Arial" w:cs="Arial"/>
        </w:rPr>
        <w:t>with age category, sex, and antibiotic use</w:t>
      </w:r>
      <w:r w:rsidR="001B6454" w:rsidRPr="00CF7C0A">
        <w:rPr>
          <w:rFonts w:ascii="Arial" w:hAnsi="Arial" w:cs="Arial"/>
        </w:rPr>
        <w:t>)</w:t>
      </w:r>
      <w:r w:rsidRPr="00CF7C0A">
        <w:rPr>
          <w:rFonts w:ascii="Arial" w:hAnsi="Arial" w:cs="Arial"/>
        </w:rPr>
        <w:t xml:space="preserve">. </w:t>
      </w:r>
      <w:r w:rsidR="001B6454" w:rsidRPr="00CF7C0A">
        <w:rPr>
          <w:rFonts w:ascii="Arial" w:hAnsi="Arial" w:cs="Arial"/>
        </w:rPr>
        <w:t xml:space="preserve">Test the null hypothesis that all three beta coefficients for the interaction terms = 0). What is the -2ln likelihood for the full and reduced models? How many degrees of freedom are there for the likelihood ratio test? What is the p-value for the </w:t>
      </w:r>
      <w:r w:rsidR="004212F8" w:rsidRPr="00CF7C0A">
        <w:rPr>
          <w:rFonts w:ascii="Arial" w:hAnsi="Arial" w:cs="Arial"/>
        </w:rPr>
        <w:t>result? What is your interpretation about interaction?</w:t>
      </w:r>
      <w:r w:rsidR="001B6454" w:rsidRPr="00CF7C0A">
        <w:rPr>
          <w:rFonts w:ascii="Arial" w:hAnsi="Arial" w:cs="Arial"/>
        </w:rPr>
        <w:t xml:space="preserve"> </w:t>
      </w:r>
    </w:p>
    <w:p w:rsidR="0004553A" w:rsidRDefault="0004553A">
      <w:pPr>
        <w:rPr>
          <w:rFonts w:ascii="Arial" w:hAnsi="Arial" w:cs="Arial"/>
          <w:color w:val="FF0000"/>
        </w:rPr>
      </w:pPr>
      <w:r>
        <w:rPr>
          <w:rFonts w:ascii="Arial" w:hAnsi="Arial" w:cs="Arial"/>
          <w:color w:val="FF0000"/>
        </w:rPr>
        <w:br w:type="page"/>
      </w:r>
    </w:p>
    <w:p w:rsidR="004212F8" w:rsidRDefault="004212F8" w:rsidP="0033602F">
      <w:pPr>
        <w:pStyle w:val="ListParagraph"/>
      </w:pPr>
    </w:p>
    <w:p w:rsidR="000C4E73" w:rsidRPr="00DC6D5A" w:rsidRDefault="000C4E73" w:rsidP="00DC6D5A">
      <w:pPr>
        <w:pStyle w:val="ListParagraph"/>
        <w:numPr>
          <w:ilvl w:val="0"/>
          <w:numId w:val="1"/>
        </w:numPr>
        <w:rPr>
          <w:rFonts w:ascii="Arial" w:hAnsi="Arial" w:cs="Arial"/>
        </w:rPr>
      </w:pPr>
      <w:r w:rsidRPr="00DC6D5A">
        <w:rPr>
          <w:rFonts w:ascii="Arial" w:hAnsi="Arial" w:cs="Arial"/>
        </w:rPr>
        <w:t>Kaplan Meier Curves with Censoring</w:t>
      </w:r>
    </w:p>
    <w:p w:rsidR="000C4E73" w:rsidRDefault="000C4E73" w:rsidP="000C4E73">
      <w:pPr>
        <w:pStyle w:val="ListParagraph"/>
        <w:rPr>
          <w:rFonts w:ascii="Arial" w:hAnsi="Arial" w:cs="Arial"/>
        </w:rPr>
      </w:pPr>
    </w:p>
    <w:p w:rsidR="000C4E73" w:rsidRPr="00474B95" w:rsidRDefault="000C4E73" w:rsidP="000C4E73">
      <w:pPr>
        <w:pStyle w:val="ListParagraph"/>
        <w:rPr>
          <w:rFonts w:ascii="Arial" w:hAnsi="Arial" w:cs="Arial"/>
        </w:rPr>
      </w:pPr>
      <w:r>
        <w:rPr>
          <w:rFonts w:ascii="Arial" w:hAnsi="Arial" w:cs="Arial"/>
        </w:rPr>
        <w:t xml:space="preserve">A prospective student is considering her course schedule and trying to determine if she should take </w:t>
      </w:r>
      <w:r w:rsidR="00DC6D5A">
        <w:rPr>
          <w:rFonts w:ascii="Arial" w:hAnsi="Arial" w:cs="Arial"/>
        </w:rPr>
        <w:t>MSCR534</w:t>
      </w:r>
      <w:r>
        <w:rPr>
          <w:rFonts w:ascii="Arial" w:hAnsi="Arial" w:cs="Arial"/>
        </w:rPr>
        <w:t xml:space="preserve">. Use the tables below to determine the two-year survival of two groups, those who recently took </w:t>
      </w:r>
      <w:r w:rsidR="00DC6D5A">
        <w:rPr>
          <w:rFonts w:ascii="Arial" w:hAnsi="Arial" w:cs="Arial"/>
        </w:rPr>
        <w:t>MSCR 534</w:t>
      </w:r>
      <w:r>
        <w:rPr>
          <w:rFonts w:ascii="Arial" w:hAnsi="Arial" w:cs="Arial"/>
        </w:rPr>
        <w:t xml:space="preserve"> (</w:t>
      </w:r>
      <w:r w:rsidR="00DC6D5A">
        <w:rPr>
          <w:rFonts w:ascii="Arial" w:hAnsi="Arial" w:cs="Arial"/>
        </w:rPr>
        <w:t>534</w:t>
      </w:r>
      <w:r>
        <w:rPr>
          <w:rFonts w:ascii="Arial" w:hAnsi="Arial" w:cs="Arial"/>
        </w:rPr>
        <w:t>=1) and those that did not (</w:t>
      </w:r>
      <w:r w:rsidR="00DC6D5A">
        <w:rPr>
          <w:rFonts w:ascii="Arial" w:hAnsi="Arial" w:cs="Arial"/>
        </w:rPr>
        <w:t>534</w:t>
      </w:r>
      <w:r>
        <w:rPr>
          <w:rFonts w:ascii="Arial" w:hAnsi="Arial" w:cs="Arial"/>
        </w:rPr>
        <w:t>=0).</w:t>
      </w:r>
    </w:p>
    <w:p w:rsidR="000C4E73" w:rsidRDefault="000C4E73" w:rsidP="000C4E73">
      <w:pPr>
        <w:pStyle w:val="ListParagraph"/>
        <w:rPr>
          <w:rFonts w:ascii="Arial" w:hAnsi="Arial" w:cs="Arial"/>
        </w:rPr>
      </w:pPr>
    </w:p>
    <w:p w:rsidR="000C4E73" w:rsidRPr="00474B95" w:rsidRDefault="000C4E73" w:rsidP="000C4E73">
      <w:pPr>
        <w:pStyle w:val="ListParagraph"/>
        <w:rPr>
          <w:rFonts w:ascii="Arial" w:hAnsi="Arial" w:cs="Arial"/>
        </w:rPr>
      </w:pPr>
      <w:r>
        <w:rPr>
          <w:rFonts w:ascii="Arial" w:hAnsi="Arial" w:cs="Arial"/>
        </w:rPr>
        <w:t xml:space="preserve">Table </w:t>
      </w:r>
      <w:r w:rsidR="00DC6D5A">
        <w:rPr>
          <w:rFonts w:ascii="Arial" w:hAnsi="Arial" w:cs="Arial"/>
        </w:rPr>
        <w:t>2</w:t>
      </w:r>
    </w:p>
    <w:tbl>
      <w:tblPr>
        <w:tblStyle w:val="TableGrid"/>
        <w:tblW w:w="0" w:type="auto"/>
        <w:tblInd w:w="720" w:type="dxa"/>
        <w:tblLook w:val="04A0" w:firstRow="1" w:lastRow="0" w:firstColumn="1" w:lastColumn="0" w:noHBand="0" w:noVBand="1"/>
      </w:tblPr>
      <w:tblGrid>
        <w:gridCol w:w="1446"/>
        <w:gridCol w:w="1450"/>
        <w:gridCol w:w="1422"/>
        <w:gridCol w:w="1458"/>
        <w:gridCol w:w="1490"/>
        <w:gridCol w:w="1364"/>
      </w:tblGrid>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Event time</w:t>
            </w:r>
          </w:p>
          <w:p w:rsidR="000C4E73" w:rsidRDefault="000C4E73" w:rsidP="005A4070">
            <w:pPr>
              <w:pStyle w:val="ListParagraph"/>
              <w:ind w:left="0"/>
              <w:rPr>
                <w:rFonts w:ascii="Arial" w:hAnsi="Arial" w:cs="Arial"/>
              </w:rPr>
            </w:pPr>
            <w:r>
              <w:rPr>
                <w:rFonts w:ascii="Arial" w:hAnsi="Arial" w:cs="Arial"/>
              </w:rPr>
              <w:t>(Months)</w:t>
            </w:r>
          </w:p>
        </w:tc>
        <w:tc>
          <w:tcPr>
            <w:tcW w:w="1596" w:type="dxa"/>
          </w:tcPr>
          <w:p w:rsidR="000C4E73" w:rsidRDefault="000C4E73" w:rsidP="005A4070">
            <w:pPr>
              <w:pStyle w:val="ListParagraph"/>
              <w:ind w:left="0"/>
              <w:rPr>
                <w:rFonts w:ascii="Arial" w:hAnsi="Arial" w:cs="Arial"/>
              </w:rPr>
            </w:pPr>
            <w:r>
              <w:rPr>
                <w:rFonts w:ascii="Arial" w:hAnsi="Arial" w:cs="Arial"/>
              </w:rPr>
              <w:t>Number of survivors</w:t>
            </w:r>
          </w:p>
        </w:tc>
        <w:tc>
          <w:tcPr>
            <w:tcW w:w="1596" w:type="dxa"/>
          </w:tcPr>
          <w:p w:rsidR="000C4E73" w:rsidRDefault="000C4E73" w:rsidP="005A4070">
            <w:pPr>
              <w:pStyle w:val="ListParagraph"/>
              <w:ind w:left="0"/>
              <w:rPr>
                <w:rFonts w:ascii="Arial" w:hAnsi="Arial" w:cs="Arial"/>
              </w:rPr>
            </w:pPr>
            <w:r>
              <w:rPr>
                <w:rFonts w:ascii="Arial" w:hAnsi="Arial" w:cs="Arial"/>
              </w:rPr>
              <w:t>Number of deaths</w:t>
            </w:r>
          </w:p>
        </w:tc>
        <w:tc>
          <w:tcPr>
            <w:tcW w:w="1596" w:type="dxa"/>
          </w:tcPr>
          <w:p w:rsidR="000C4E73" w:rsidRDefault="000C4E73" w:rsidP="005A4070">
            <w:pPr>
              <w:pStyle w:val="ListParagraph"/>
              <w:ind w:left="0"/>
              <w:rPr>
                <w:rFonts w:ascii="Arial" w:hAnsi="Arial" w:cs="Arial"/>
              </w:rPr>
            </w:pPr>
            <w:r>
              <w:rPr>
                <w:rFonts w:ascii="Arial" w:hAnsi="Arial" w:cs="Arial"/>
              </w:rPr>
              <w:t>Number censored</w:t>
            </w:r>
          </w:p>
        </w:tc>
        <w:tc>
          <w:tcPr>
            <w:tcW w:w="1596" w:type="dxa"/>
          </w:tcPr>
          <w:p w:rsidR="000C4E73" w:rsidRDefault="000C4E73" w:rsidP="005A4070">
            <w:pPr>
              <w:pStyle w:val="ListParagraph"/>
              <w:ind w:left="0"/>
              <w:rPr>
                <w:rFonts w:ascii="Arial" w:hAnsi="Arial" w:cs="Arial"/>
              </w:rPr>
            </w:pPr>
            <w:r>
              <w:rPr>
                <w:rFonts w:ascii="Arial" w:hAnsi="Arial" w:cs="Arial"/>
              </w:rPr>
              <w:t>Proportion surviving</w:t>
            </w:r>
          </w:p>
        </w:tc>
        <w:tc>
          <w:tcPr>
            <w:tcW w:w="1596" w:type="dxa"/>
          </w:tcPr>
          <w:p w:rsidR="000C4E73" w:rsidRDefault="00DC6D5A" w:rsidP="005A4070">
            <w:pPr>
              <w:pStyle w:val="ListParagraph"/>
              <w:ind w:left="0"/>
              <w:rPr>
                <w:rFonts w:ascii="Arial" w:hAnsi="Arial" w:cs="Arial"/>
              </w:rPr>
            </w:pPr>
            <w:r>
              <w:rPr>
                <w:rFonts w:ascii="Arial" w:hAnsi="Arial" w:cs="Arial"/>
              </w:rPr>
              <w:t>534</w:t>
            </w:r>
            <w:r w:rsidR="000C4E73">
              <w:rPr>
                <w:rFonts w:ascii="Arial" w:hAnsi="Arial" w:cs="Arial"/>
              </w:rPr>
              <w:t xml:space="preserve"> status</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24</w:t>
            </w:r>
          </w:p>
        </w:tc>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r>
              <w:rPr>
                <w:rFonts w:ascii="Arial" w:hAnsi="Arial" w:cs="Arial"/>
              </w:rPr>
              <w:t>1</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r>
              <w:rPr>
                <w:rFonts w:ascii="Arial" w:hAnsi="Arial" w:cs="Arial"/>
              </w:rPr>
              <w:t>24</w:t>
            </w: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1</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6</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1</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12</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1</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24</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r>
              <w:rPr>
                <w:rFonts w:ascii="Arial" w:hAnsi="Arial" w:cs="Arial"/>
              </w:rPr>
              <w:t>3</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1</w:t>
            </w:r>
          </w:p>
        </w:tc>
      </w:tr>
    </w:tbl>
    <w:p w:rsidR="000C4E73" w:rsidRDefault="000C4E73" w:rsidP="000C4E73">
      <w:pPr>
        <w:pStyle w:val="ListParagraph"/>
        <w:rPr>
          <w:rFonts w:ascii="Arial" w:hAnsi="Arial" w:cs="Arial"/>
        </w:rPr>
      </w:pPr>
    </w:p>
    <w:p w:rsidR="000C4E73" w:rsidRDefault="000C4E73" w:rsidP="000C4E73">
      <w:pPr>
        <w:pStyle w:val="ListParagraph"/>
        <w:rPr>
          <w:rFonts w:ascii="Arial" w:hAnsi="Arial" w:cs="Arial"/>
        </w:rPr>
      </w:pPr>
      <w:r>
        <w:rPr>
          <w:rFonts w:ascii="Arial" w:hAnsi="Arial" w:cs="Arial"/>
        </w:rPr>
        <w:t xml:space="preserve">Table </w:t>
      </w:r>
      <w:r w:rsidR="00DC6D5A">
        <w:rPr>
          <w:rFonts w:ascii="Arial" w:hAnsi="Arial" w:cs="Arial"/>
        </w:rPr>
        <w:t>3</w:t>
      </w:r>
    </w:p>
    <w:tbl>
      <w:tblPr>
        <w:tblStyle w:val="TableGrid"/>
        <w:tblW w:w="0" w:type="auto"/>
        <w:tblInd w:w="720" w:type="dxa"/>
        <w:tblLook w:val="04A0" w:firstRow="1" w:lastRow="0" w:firstColumn="1" w:lastColumn="0" w:noHBand="0" w:noVBand="1"/>
      </w:tblPr>
      <w:tblGrid>
        <w:gridCol w:w="1446"/>
        <w:gridCol w:w="1450"/>
        <w:gridCol w:w="1422"/>
        <w:gridCol w:w="1458"/>
        <w:gridCol w:w="1490"/>
        <w:gridCol w:w="1364"/>
      </w:tblGrid>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Event time</w:t>
            </w:r>
          </w:p>
          <w:p w:rsidR="000C4E73" w:rsidRDefault="000C4E73" w:rsidP="005A4070">
            <w:pPr>
              <w:pStyle w:val="ListParagraph"/>
              <w:ind w:left="0"/>
              <w:rPr>
                <w:rFonts w:ascii="Arial" w:hAnsi="Arial" w:cs="Arial"/>
              </w:rPr>
            </w:pPr>
            <w:r>
              <w:rPr>
                <w:rFonts w:ascii="Arial" w:hAnsi="Arial" w:cs="Arial"/>
              </w:rPr>
              <w:t>(Months)</w:t>
            </w:r>
          </w:p>
        </w:tc>
        <w:tc>
          <w:tcPr>
            <w:tcW w:w="1596" w:type="dxa"/>
          </w:tcPr>
          <w:p w:rsidR="000C4E73" w:rsidRDefault="000C4E73" w:rsidP="005A4070">
            <w:pPr>
              <w:pStyle w:val="ListParagraph"/>
              <w:ind w:left="0"/>
              <w:rPr>
                <w:rFonts w:ascii="Arial" w:hAnsi="Arial" w:cs="Arial"/>
              </w:rPr>
            </w:pPr>
            <w:r>
              <w:rPr>
                <w:rFonts w:ascii="Arial" w:hAnsi="Arial" w:cs="Arial"/>
              </w:rPr>
              <w:t>Number of survivors</w:t>
            </w:r>
          </w:p>
        </w:tc>
        <w:tc>
          <w:tcPr>
            <w:tcW w:w="1596" w:type="dxa"/>
          </w:tcPr>
          <w:p w:rsidR="000C4E73" w:rsidRDefault="000C4E73" w:rsidP="005A4070">
            <w:pPr>
              <w:pStyle w:val="ListParagraph"/>
              <w:ind w:left="0"/>
              <w:rPr>
                <w:rFonts w:ascii="Arial" w:hAnsi="Arial" w:cs="Arial"/>
              </w:rPr>
            </w:pPr>
            <w:r>
              <w:rPr>
                <w:rFonts w:ascii="Arial" w:hAnsi="Arial" w:cs="Arial"/>
              </w:rPr>
              <w:t>Number of deaths</w:t>
            </w:r>
          </w:p>
        </w:tc>
        <w:tc>
          <w:tcPr>
            <w:tcW w:w="1596" w:type="dxa"/>
          </w:tcPr>
          <w:p w:rsidR="000C4E73" w:rsidRDefault="000C4E73" w:rsidP="005A4070">
            <w:pPr>
              <w:pStyle w:val="ListParagraph"/>
              <w:ind w:left="0"/>
              <w:rPr>
                <w:rFonts w:ascii="Arial" w:hAnsi="Arial" w:cs="Arial"/>
              </w:rPr>
            </w:pPr>
            <w:r>
              <w:rPr>
                <w:rFonts w:ascii="Arial" w:hAnsi="Arial" w:cs="Arial"/>
              </w:rPr>
              <w:t>Number censored</w:t>
            </w:r>
          </w:p>
        </w:tc>
        <w:tc>
          <w:tcPr>
            <w:tcW w:w="1596" w:type="dxa"/>
          </w:tcPr>
          <w:p w:rsidR="000C4E73" w:rsidRDefault="000C4E73" w:rsidP="005A4070">
            <w:pPr>
              <w:pStyle w:val="ListParagraph"/>
              <w:ind w:left="0"/>
              <w:rPr>
                <w:rFonts w:ascii="Arial" w:hAnsi="Arial" w:cs="Arial"/>
              </w:rPr>
            </w:pPr>
            <w:r>
              <w:rPr>
                <w:rFonts w:ascii="Arial" w:hAnsi="Arial" w:cs="Arial"/>
              </w:rPr>
              <w:t>Proportion surviving</w:t>
            </w:r>
          </w:p>
        </w:tc>
        <w:tc>
          <w:tcPr>
            <w:tcW w:w="1596" w:type="dxa"/>
          </w:tcPr>
          <w:p w:rsidR="000C4E73" w:rsidRDefault="00DC6D5A" w:rsidP="005A4070">
            <w:pPr>
              <w:pStyle w:val="ListParagraph"/>
              <w:ind w:left="0"/>
              <w:rPr>
                <w:rFonts w:ascii="Arial" w:hAnsi="Arial" w:cs="Arial"/>
              </w:rPr>
            </w:pPr>
            <w:r>
              <w:rPr>
                <w:rFonts w:ascii="Arial" w:hAnsi="Arial" w:cs="Arial"/>
              </w:rPr>
              <w:t>534</w:t>
            </w:r>
            <w:r w:rsidR="000C4E73">
              <w:rPr>
                <w:rFonts w:ascii="Arial" w:hAnsi="Arial" w:cs="Arial"/>
              </w:rPr>
              <w:t xml:space="preserve"> status</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30</w:t>
            </w:r>
          </w:p>
        </w:tc>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0</w:t>
            </w: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r>
              <w:rPr>
                <w:rFonts w:ascii="Arial" w:hAnsi="Arial" w:cs="Arial"/>
              </w:rPr>
              <w:t>0</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4</w:t>
            </w:r>
          </w:p>
        </w:tc>
        <w:tc>
          <w:tcPr>
            <w:tcW w:w="1596" w:type="dxa"/>
          </w:tcPr>
          <w:p w:rsidR="000C4E73" w:rsidRDefault="000C4E73" w:rsidP="005A4070">
            <w:pPr>
              <w:pStyle w:val="ListParagraph"/>
              <w:ind w:left="0"/>
              <w:rPr>
                <w:rFonts w:ascii="Arial" w:hAnsi="Arial" w:cs="Arial"/>
              </w:rPr>
            </w:pPr>
            <w:r>
              <w:rPr>
                <w:rFonts w:ascii="Arial" w:hAnsi="Arial" w:cs="Arial"/>
              </w:rPr>
              <w:t>30</w:t>
            </w: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0</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12</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r>
              <w:rPr>
                <w:rFonts w:ascii="Arial" w:hAnsi="Arial" w:cs="Arial"/>
              </w:rPr>
              <w:t>2</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0</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16</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1</w:t>
            </w:r>
          </w:p>
        </w:tc>
        <w:tc>
          <w:tcPr>
            <w:tcW w:w="1596" w:type="dxa"/>
          </w:tcPr>
          <w:p w:rsidR="000C4E73" w:rsidRDefault="000C4E73" w:rsidP="005A4070">
            <w:pPr>
              <w:pStyle w:val="ListParagraph"/>
              <w:ind w:left="0"/>
              <w:rPr>
                <w:rFonts w:ascii="Arial" w:hAnsi="Arial" w:cs="Arial"/>
              </w:rPr>
            </w:pPr>
            <w:r>
              <w:rPr>
                <w:rFonts w:ascii="Arial" w:hAnsi="Arial" w:cs="Arial"/>
              </w:rPr>
              <w:t>3</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0</w:t>
            </w:r>
          </w:p>
        </w:tc>
      </w:tr>
      <w:tr w:rsidR="000C4E73" w:rsidTr="005A4070">
        <w:tc>
          <w:tcPr>
            <w:tcW w:w="1596" w:type="dxa"/>
          </w:tcPr>
          <w:p w:rsidR="000C4E73" w:rsidRDefault="000C4E73" w:rsidP="005A4070">
            <w:pPr>
              <w:pStyle w:val="ListParagraph"/>
              <w:ind w:left="0"/>
              <w:rPr>
                <w:rFonts w:ascii="Arial" w:hAnsi="Arial" w:cs="Arial"/>
              </w:rPr>
            </w:pPr>
            <w:r>
              <w:rPr>
                <w:rFonts w:ascii="Arial" w:hAnsi="Arial" w:cs="Arial"/>
              </w:rPr>
              <w:t>24</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3</w:t>
            </w:r>
          </w:p>
        </w:tc>
        <w:tc>
          <w:tcPr>
            <w:tcW w:w="1596" w:type="dxa"/>
          </w:tcPr>
          <w:p w:rsidR="000C4E73" w:rsidRDefault="000C4E73" w:rsidP="005A4070">
            <w:pPr>
              <w:pStyle w:val="ListParagraph"/>
              <w:ind w:left="0"/>
              <w:rPr>
                <w:rFonts w:ascii="Arial" w:hAnsi="Arial" w:cs="Arial"/>
              </w:rPr>
            </w:pPr>
            <w:r>
              <w:rPr>
                <w:rFonts w:ascii="Arial" w:hAnsi="Arial" w:cs="Arial"/>
              </w:rPr>
              <w:t>4</w:t>
            </w:r>
          </w:p>
        </w:tc>
        <w:tc>
          <w:tcPr>
            <w:tcW w:w="1596" w:type="dxa"/>
          </w:tcPr>
          <w:p w:rsidR="000C4E73" w:rsidRDefault="000C4E73" w:rsidP="005A4070">
            <w:pPr>
              <w:pStyle w:val="ListParagraph"/>
              <w:ind w:left="0"/>
              <w:rPr>
                <w:rFonts w:ascii="Arial" w:hAnsi="Arial" w:cs="Arial"/>
              </w:rPr>
            </w:pPr>
          </w:p>
        </w:tc>
        <w:tc>
          <w:tcPr>
            <w:tcW w:w="1596" w:type="dxa"/>
          </w:tcPr>
          <w:p w:rsidR="000C4E73" w:rsidRDefault="000C4E73" w:rsidP="005A4070">
            <w:pPr>
              <w:pStyle w:val="ListParagraph"/>
              <w:ind w:left="0"/>
              <w:rPr>
                <w:rFonts w:ascii="Arial" w:hAnsi="Arial" w:cs="Arial"/>
              </w:rPr>
            </w:pPr>
            <w:r>
              <w:rPr>
                <w:rFonts w:ascii="Arial" w:hAnsi="Arial" w:cs="Arial"/>
              </w:rPr>
              <w:t>0</w:t>
            </w:r>
          </w:p>
        </w:tc>
      </w:tr>
    </w:tbl>
    <w:p w:rsidR="000C4E73" w:rsidRDefault="000C4E73" w:rsidP="000C4E73">
      <w:pPr>
        <w:pStyle w:val="ListParagraph"/>
        <w:rPr>
          <w:rFonts w:ascii="Arial" w:hAnsi="Arial" w:cs="Arial"/>
        </w:rPr>
      </w:pPr>
    </w:p>
    <w:p w:rsidR="000C4E73" w:rsidRDefault="00DC6D5A" w:rsidP="000C4E73">
      <w:pPr>
        <w:pStyle w:val="ListParagraph"/>
        <w:rPr>
          <w:rFonts w:ascii="Arial" w:hAnsi="Arial" w:cs="Arial"/>
        </w:rPr>
      </w:pPr>
      <w:r>
        <w:rPr>
          <w:rFonts w:ascii="Arial" w:hAnsi="Arial" w:cs="Arial"/>
        </w:rPr>
        <w:t>4</w:t>
      </w:r>
      <w:r w:rsidR="000C4E73">
        <w:rPr>
          <w:rFonts w:ascii="Arial" w:hAnsi="Arial" w:cs="Arial"/>
        </w:rPr>
        <w:t xml:space="preserve">A. Fill in the missing cells in Table </w:t>
      </w:r>
      <w:r>
        <w:rPr>
          <w:rFonts w:ascii="Arial" w:hAnsi="Arial" w:cs="Arial"/>
        </w:rPr>
        <w:t>2</w:t>
      </w:r>
      <w:r w:rsidR="000C4E73">
        <w:rPr>
          <w:rFonts w:ascii="Arial" w:hAnsi="Arial" w:cs="Arial"/>
        </w:rPr>
        <w:t xml:space="preserve"> and Table </w:t>
      </w:r>
      <w:r>
        <w:rPr>
          <w:rFonts w:ascii="Arial" w:hAnsi="Arial" w:cs="Arial"/>
        </w:rPr>
        <w:t>3</w:t>
      </w:r>
      <w:r w:rsidR="000C4E73">
        <w:rPr>
          <w:rFonts w:ascii="Arial" w:hAnsi="Arial" w:cs="Arial"/>
        </w:rPr>
        <w:t xml:space="preserve"> above.</w:t>
      </w:r>
    </w:p>
    <w:p w:rsidR="000C4E73" w:rsidRDefault="000C4E73" w:rsidP="000C4E73">
      <w:pPr>
        <w:pStyle w:val="ListParagraph"/>
        <w:rPr>
          <w:rFonts w:ascii="Arial" w:hAnsi="Arial" w:cs="Arial"/>
        </w:rPr>
      </w:pPr>
    </w:p>
    <w:p w:rsidR="000C4E73" w:rsidRDefault="000C4E73" w:rsidP="000C4E73">
      <w:pPr>
        <w:pStyle w:val="ListParagraph"/>
        <w:rPr>
          <w:rFonts w:ascii="Arial" w:hAnsi="Arial" w:cs="Arial"/>
        </w:rPr>
      </w:pPr>
    </w:p>
    <w:p w:rsidR="000C4E73" w:rsidRDefault="00DC6D5A" w:rsidP="000C4E73">
      <w:pPr>
        <w:pStyle w:val="ListParagraph"/>
        <w:rPr>
          <w:rFonts w:ascii="Arial" w:hAnsi="Arial" w:cs="Arial"/>
        </w:rPr>
      </w:pPr>
      <w:r>
        <w:rPr>
          <w:rFonts w:ascii="Arial" w:hAnsi="Arial" w:cs="Arial"/>
        </w:rPr>
        <w:t>4</w:t>
      </w:r>
      <w:r w:rsidR="000C4E73">
        <w:rPr>
          <w:rFonts w:ascii="Arial" w:hAnsi="Arial" w:cs="Arial"/>
        </w:rPr>
        <w:t>B. Graph the Kaplan Meier curve for each of the tables</w:t>
      </w:r>
      <w:r>
        <w:rPr>
          <w:rFonts w:ascii="Arial" w:hAnsi="Arial" w:cs="Arial"/>
        </w:rPr>
        <w:t xml:space="preserve"> (by hand is fine)</w:t>
      </w:r>
      <w:r w:rsidR="000C4E73">
        <w:rPr>
          <w:rFonts w:ascii="Arial" w:hAnsi="Arial" w:cs="Arial"/>
        </w:rPr>
        <w:t xml:space="preserve">. Graph the survival curves on the same graph. Hint: </w:t>
      </w:r>
      <w:proofErr w:type="gramStart"/>
      <w:r w:rsidR="000C4E73">
        <w:rPr>
          <w:rFonts w:ascii="Arial" w:hAnsi="Arial" w:cs="Arial"/>
        </w:rPr>
        <w:t>the</w:t>
      </w:r>
      <w:proofErr w:type="gramEnd"/>
      <w:r w:rsidR="000C4E73">
        <w:rPr>
          <w:rFonts w:ascii="Arial" w:hAnsi="Arial" w:cs="Arial"/>
        </w:rPr>
        <w:t xml:space="preserve"> Y axis should be from 0 to 1.0 and the X axis should be from 0 to 24 months.</w:t>
      </w:r>
    </w:p>
    <w:p w:rsidR="000C4E73" w:rsidRDefault="000C4E73" w:rsidP="000C4E73">
      <w:pPr>
        <w:pStyle w:val="ListParagraph"/>
        <w:rPr>
          <w:rFonts w:ascii="Arial" w:hAnsi="Arial" w:cs="Arial"/>
        </w:rPr>
      </w:pPr>
    </w:p>
    <w:p w:rsidR="000C4E73" w:rsidRDefault="00DC6D5A" w:rsidP="000C4E73">
      <w:pPr>
        <w:pStyle w:val="ListParagraph"/>
        <w:rPr>
          <w:rFonts w:ascii="Arial" w:hAnsi="Arial" w:cs="Arial"/>
        </w:rPr>
      </w:pPr>
      <w:r>
        <w:rPr>
          <w:rFonts w:ascii="Arial" w:hAnsi="Arial" w:cs="Arial"/>
        </w:rPr>
        <w:t>4</w:t>
      </w:r>
      <w:r w:rsidR="000C4E73">
        <w:rPr>
          <w:rFonts w:ascii="Arial" w:hAnsi="Arial" w:cs="Arial"/>
        </w:rPr>
        <w:t xml:space="preserve">C. If the data above were true, would you take </w:t>
      </w:r>
      <w:r>
        <w:rPr>
          <w:rFonts w:ascii="Arial" w:hAnsi="Arial" w:cs="Arial"/>
        </w:rPr>
        <w:t>MSCR 534</w:t>
      </w:r>
      <w:r w:rsidR="000C4E73">
        <w:rPr>
          <w:rFonts w:ascii="Arial" w:hAnsi="Arial" w:cs="Arial"/>
        </w:rPr>
        <w:t xml:space="preserve"> again?</w:t>
      </w:r>
    </w:p>
    <w:p w:rsidR="0004553A" w:rsidRDefault="0004553A">
      <w:pPr>
        <w:rPr>
          <w:rFonts w:ascii="Arial" w:hAnsi="Arial" w:cs="Arial"/>
        </w:rPr>
      </w:pPr>
      <w:r>
        <w:rPr>
          <w:rFonts w:ascii="Arial" w:hAnsi="Arial" w:cs="Arial"/>
        </w:rPr>
        <w:br w:type="page"/>
      </w:r>
    </w:p>
    <w:p w:rsidR="00DC6D5A" w:rsidRDefault="00DC6D5A" w:rsidP="000C4E73">
      <w:pPr>
        <w:pStyle w:val="ListParagraph"/>
        <w:rPr>
          <w:rFonts w:ascii="Arial" w:hAnsi="Arial" w:cs="Arial"/>
        </w:rPr>
      </w:pPr>
    </w:p>
    <w:p w:rsidR="00DC6D5A" w:rsidRPr="00DC6D5A" w:rsidRDefault="00DC6D5A" w:rsidP="00DC6D5A">
      <w:pPr>
        <w:pStyle w:val="ListParagraph"/>
        <w:numPr>
          <w:ilvl w:val="0"/>
          <w:numId w:val="1"/>
        </w:numPr>
        <w:rPr>
          <w:rFonts w:ascii="Arial" w:hAnsi="Arial" w:cs="Arial"/>
        </w:rPr>
      </w:pPr>
      <w:r w:rsidRPr="00DC6D5A">
        <w:rPr>
          <w:rFonts w:ascii="Arial" w:hAnsi="Arial" w:cs="Arial"/>
        </w:rPr>
        <w:t xml:space="preserve">Write a </w:t>
      </w:r>
      <w:r w:rsidRPr="00DC6D5A">
        <w:rPr>
          <w:rFonts w:ascii="Arial" w:hAnsi="Arial" w:cs="Arial"/>
        </w:rPr>
        <w:t>midterm</w:t>
      </w:r>
      <w:r w:rsidRPr="00DC6D5A">
        <w:rPr>
          <w:rFonts w:ascii="Arial" w:hAnsi="Arial" w:cs="Arial"/>
        </w:rPr>
        <w:t xml:space="preserve"> exam question focused on </w:t>
      </w:r>
      <w:r w:rsidRPr="00DC6D5A">
        <w:rPr>
          <w:rFonts w:ascii="Arial" w:hAnsi="Arial" w:cs="Arial"/>
        </w:rPr>
        <w:t xml:space="preserve">nominal/ordinal logistic regression, </w:t>
      </w:r>
      <w:r w:rsidRPr="00DC6D5A">
        <w:rPr>
          <w:rFonts w:ascii="Arial" w:hAnsi="Arial" w:cs="Arial"/>
        </w:rPr>
        <w:t>survival analysis</w:t>
      </w:r>
      <w:r w:rsidRPr="00DC6D5A">
        <w:rPr>
          <w:rFonts w:ascii="Arial" w:hAnsi="Arial" w:cs="Arial"/>
        </w:rPr>
        <w:t xml:space="preserve">, or </w:t>
      </w:r>
      <w:r w:rsidRPr="00DC6D5A">
        <w:rPr>
          <w:rFonts w:ascii="Arial" w:hAnsi="Arial" w:cs="Arial"/>
        </w:rPr>
        <w:t>Cox proportional hazards models</w:t>
      </w:r>
      <w:r w:rsidRPr="00DC6D5A">
        <w:rPr>
          <w:rFonts w:ascii="Arial" w:hAnsi="Arial" w:cs="Arial"/>
        </w:rPr>
        <w:t xml:space="preserve">. </w:t>
      </w:r>
      <w:r w:rsidRPr="00DC6D5A">
        <w:rPr>
          <w:rFonts w:ascii="Arial" w:hAnsi="Arial" w:cs="Arial"/>
        </w:rPr>
        <w:t xml:space="preserve"> Also include a solution to the question.</w:t>
      </w:r>
    </w:p>
    <w:p w:rsidR="0004553A" w:rsidRDefault="0004553A" w:rsidP="0004553A">
      <w:pPr>
        <w:pStyle w:val="ListParagraph"/>
        <w:rPr>
          <w:rFonts w:ascii="Arial" w:hAnsi="Arial" w:cs="Arial"/>
        </w:rPr>
      </w:pPr>
    </w:p>
    <w:p w:rsidR="0004553A" w:rsidRDefault="0004553A" w:rsidP="0004553A">
      <w:pPr>
        <w:pStyle w:val="ListParagraph"/>
        <w:rPr>
          <w:rFonts w:ascii="Arial" w:hAnsi="Arial" w:cs="Arial"/>
        </w:rPr>
      </w:pPr>
    </w:p>
    <w:p w:rsidR="00DC6D5A" w:rsidRPr="00CF7C0A" w:rsidRDefault="00DC6D5A" w:rsidP="00DC6D5A">
      <w:pPr>
        <w:pStyle w:val="ListParagraph"/>
        <w:numPr>
          <w:ilvl w:val="0"/>
          <w:numId w:val="1"/>
        </w:numPr>
        <w:rPr>
          <w:rFonts w:ascii="Arial" w:hAnsi="Arial" w:cs="Arial"/>
        </w:rPr>
      </w:pPr>
      <w:r w:rsidRPr="00CF7C0A">
        <w:rPr>
          <w:rFonts w:ascii="Arial" w:hAnsi="Arial" w:cs="Arial"/>
        </w:rPr>
        <w:t>Use the permanent dataset on Canvas named “Anderson” (</w:t>
      </w:r>
      <w:r w:rsidRPr="00CF7C0A">
        <w:rPr>
          <w:rFonts w:ascii="Arial" w:hAnsi="Arial" w:cs="Arial"/>
        </w:rPr>
        <w:t>in Problem Set 1 assignment</w:t>
      </w:r>
      <w:r w:rsidRPr="00CF7C0A">
        <w:rPr>
          <w:rFonts w:ascii="Arial" w:hAnsi="Arial" w:cs="Arial"/>
        </w:rPr>
        <w:t xml:space="preserve">) to answer questions 6A through 6D. The dataset </w:t>
      </w:r>
      <w:r w:rsidRPr="00CF7C0A">
        <w:rPr>
          <w:rFonts w:ascii="Arial" w:hAnsi="Arial" w:cs="Arial"/>
        </w:rPr>
        <w:t xml:space="preserve">consists of remission survival times (SURVT), measured in weeks, on 42 leukemia patients, half of whom get a new therapy (RX=0) and half of whom get a standard therapy (RX=1).  Control variables are SEX </w:t>
      </w:r>
      <w:r w:rsidRPr="00CF7C0A">
        <w:rPr>
          <w:rFonts w:ascii="Arial" w:hAnsi="Arial" w:cs="Arial"/>
          <w:snapToGrid w:val="0"/>
        </w:rPr>
        <w:t>(1=male, 0=female) and log white blood cell count.  The log white blood cell count is in two forms, (LOGWBC - continuous) and a three</w:t>
      </w:r>
      <w:r w:rsidRPr="00CF7C0A">
        <w:rPr>
          <w:rFonts w:ascii="Arial" w:hAnsi="Arial" w:cs="Arial"/>
          <w:snapToGrid w:val="0"/>
        </w:rPr>
        <w:t>-</w:t>
      </w:r>
      <w:r w:rsidRPr="00CF7C0A">
        <w:rPr>
          <w:rFonts w:ascii="Arial" w:hAnsi="Arial" w:cs="Arial"/>
          <w:snapToGrid w:val="0"/>
        </w:rPr>
        <w:t>level categorical variable (LWBC3).  The variable STATUS indicates event (out of remission - coded 1) or censorship (coded 0).</w:t>
      </w:r>
    </w:p>
    <w:p w:rsidR="00DC6D5A" w:rsidRPr="00CF7C0A" w:rsidRDefault="00DC6D5A" w:rsidP="00DC6D5A">
      <w:pPr>
        <w:pStyle w:val="ListParagraph"/>
        <w:rPr>
          <w:rFonts w:ascii="Arial" w:hAnsi="Arial" w:cs="Arial"/>
        </w:rPr>
      </w:pPr>
    </w:p>
    <w:p w:rsidR="00DC6D5A" w:rsidRPr="00CF7C0A" w:rsidRDefault="00DC6D5A" w:rsidP="00DC6D5A">
      <w:pPr>
        <w:pStyle w:val="ListParagraph"/>
        <w:rPr>
          <w:rFonts w:ascii="Arial" w:hAnsi="Arial" w:cs="Arial"/>
        </w:rPr>
      </w:pPr>
      <w:r w:rsidRPr="00CF7C0A">
        <w:rPr>
          <w:rFonts w:ascii="Arial" w:hAnsi="Arial" w:cs="Arial"/>
        </w:rPr>
        <w:t xml:space="preserve">6A. </w:t>
      </w:r>
      <w:r w:rsidRPr="00CF7C0A">
        <w:rPr>
          <w:rFonts w:ascii="Arial" w:hAnsi="Arial" w:cs="Arial"/>
          <w:snapToGrid w:val="0"/>
        </w:rPr>
        <w:t xml:space="preserve">Run PROC LIFETEST three times to perform log rank tests for the effects of </w:t>
      </w:r>
      <w:r w:rsidRPr="00CF7C0A">
        <w:rPr>
          <w:rFonts w:ascii="Arial" w:hAnsi="Arial" w:cs="Arial"/>
          <w:snapToGrid w:val="0"/>
        </w:rPr>
        <w:t xml:space="preserve">1) </w:t>
      </w:r>
      <w:r w:rsidRPr="00CF7C0A">
        <w:rPr>
          <w:rFonts w:ascii="Arial" w:hAnsi="Arial" w:cs="Arial"/>
          <w:snapToGrid w:val="0"/>
        </w:rPr>
        <w:t xml:space="preserve">treatment, </w:t>
      </w:r>
      <w:r w:rsidR="003B4CAC" w:rsidRPr="00CF7C0A">
        <w:rPr>
          <w:rFonts w:ascii="Arial" w:hAnsi="Arial" w:cs="Arial"/>
          <w:snapToGrid w:val="0"/>
        </w:rPr>
        <w:t xml:space="preserve">2) </w:t>
      </w:r>
      <w:r w:rsidRPr="00CF7C0A">
        <w:rPr>
          <w:rFonts w:ascii="Arial" w:hAnsi="Arial" w:cs="Arial"/>
          <w:snapToGrid w:val="0"/>
        </w:rPr>
        <w:t>log white blood cell count, and</w:t>
      </w:r>
      <w:r w:rsidR="003B4CAC" w:rsidRPr="00CF7C0A">
        <w:rPr>
          <w:rFonts w:ascii="Arial" w:hAnsi="Arial" w:cs="Arial"/>
          <w:snapToGrid w:val="0"/>
        </w:rPr>
        <w:t xml:space="preserve"> 3)</w:t>
      </w:r>
      <w:r w:rsidRPr="00CF7C0A">
        <w:rPr>
          <w:rFonts w:ascii="Arial" w:hAnsi="Arial" w:cs="Arial"/>
          <w:snapToGrid w:val="0"/>
        </w:rPr>
        <w:t xml:space="preserve"> for the effect of gender. State the null hypotheses (there are three)</w:t>
      </w:r>
      <w:r w:rsidR="003B4CAC" w:rsidRPr="00CF7C0A">
        <w:rPr>
          <w:rFonts w:ascii="Arial" w:hAnsi="Arial" w:cs="Arial"/>
          <w:snapToGrid w:val="0"/>
        </w:rPr>
        <w:t xml:space="preserve"> and </w:t>
      </w:r>
      <w:r w:rsidRPr="00CF7C0A">
        <w:rPr>
          <w:rFonts w:ascii="Arial" w:hAnsi="Arial" w:cs="Arial"/>
          <w:snapToGrid w:val="0"/>
        </w:rPr>
        <w:t xml:space="preserve">report the p-values and decision.  Examine the survival plots.  Why do you think the log rank test for gender was not significant even though the estimated survival curves (for gender) look different?  Examine the log (-log) survival plots; does the PH assumption seem violated for any of the predictors?  </w:t>
      </w:r>
    </w:p>
    <w:p w:rsidR="0004553A" w:rsidRDefault="0004553A" w:rsidP="00DC6D5A">
      <w:pPr>
        <w:pStyle w:val="ListParagraph"/>
        <w:rPr>
          <w:b/>
          <w:snapToGrid w:val="0"/>
          <w:color w:val="FF0000"/>
          <w:lang w:eastAsia="ko-KR"/>
        </w:rPr>
      </w:pPr>
    </w:p>
    <w:p w:rsidR="003B4CAC" w:rsidRPr="00CF7C0A" w:rsidRDefault="00F46138" w:rsidP="00DC6D5A">
      <w:pPr>
        <w:pStyle w:val="ListParagraph"/>
        <w:rPr>
          <w:rFonts w:ascii="Arial" w:hAnsi="Arial" w:cs="Arial"/>
          <w:snapToGrid w:val="0"/>
        </w:rPr>
      </w:pPr>
      <w:r w:rsidRPr="00CF7C0A">
        <w:rPr>
          <w:rFonts w:ascii="Arial" w:hAnsi="Arial" w:cs="Arial"/>
        </w:rPr>
        <w:t xml:space="preserve">6B. </w:t>
      </w:r>
      <w:r w:rsidRPr="00CF7C0A">
        <w:rPr>
          <w:rFonts w:ascii="Arial" w:hAnsi="Arial" w:cs="Arial"/>
          <w:snapToGrid w:val="0"/>
        </w:rPr>
        <w:t xml:space="preserve">For </w:t>
      </w:r>
      <w:r w:rsidRPr="00CF7C0A">
        <w:rPr>
          <w:rFonts w:ascii="Arial" w:hAnsi="Arial" w:cs="Arial"/>
          <w:snapToGrid w:val="0"/>
        </w:rPr>
        <w:t>part 6B</w:t>
      </w:r>
      <w:r w:rsidRPr="00CF7C0A">
        <w:rPr>
          <w:rFonts w:ascii="Arial" w:hAnsi="Arial" w:cs="Arial"/>
          <w:snapToGrid w:val="0"/>
        </w:rPr>
        <w:t xml:space="preserve"> assume the PH assumption is not violated for any of the variables.  Run a Cox model with RX, LOGWBC, and SEX in the model.  State the model in terms of the hazard function</w:t>
      </w:r>
      <w:r w:rsidRPr="00CF7C0A">
        <w:rPr>
          <w:rFonts w:ascii="Arial" w:hAnsi="Arial" w:cs="Arial"/>
          <w:snapToGrid w:val="0"/>
        </w:rPr>
        <w:t xml:space="preserve">. </w:t>
      </w:r>
      <w:r w:rsidRPr="00CF7C0A">
        <w:rPr>
          <w:rFonts w:ascii="Arial" w:hAnsi="Arial" w:cs="Arial"/>
          <w:snapToGrid w:val="0"/>
        </w:rPr>
        <w:t xml:space="preserve">What </w:t>
      </w:r>
      <w:proofErr w:type="gramStart"/>
      <w:r w:rsidR="00106F99" w:rsidRPr="00CF7C0A">
        <w:rPr>
          <w:rFonts w:ascii="Arial" w:hAnsi="Arial" w:cs="Arial"/>
          <w:snapToGrid w:val="0"/>
        </w:rPr>
        <w:t>are</w:t>
      </w:r>
      <w:proofErr w:type="gramEnd"/>
      <w:r w:rsidRPr="00CF7C0A">
        <w:rPr>
          <w:rFonts w:ascii="Arial" w:hAnsi="Arial" w:cs="Arial"/>
          <w:snapToGrid w:val="0"/>
        </w:rPr>
        <w:t xml:space="preserve"> the estimated </w:t>
      </w:r>
      <w:r w:rsidRPr="00CF7C0A">
        <w:rPr>
          <w:rFonts w:ascii="Arial" w:hAnsi="Arial" w:cs="Arial"/>
          <w:snapToGrid w:val="0"/>
        </w:rPr>
        <w:t xml:space="preserve">crude </w:t>
      </w:r>
      <w:r w:rsidRPr="00CF7C0A">
        <w:rPr>
          <w:rFonts w:ascii="Arial" w:hAnsi="Arial" w:cs="Arial"/>
          <w:snapToGrid w:val="0"/>
        </w:rPr>
        <w:t xml:space="preserve">hazard ratio </w:t>
      </w:r>
      <w:r w:rsidRPr="00CF7C0A">
        <w:rPr>
          <w:rFonts w:ascii="Arial" w:hAnsi="Arial" w:cs="Arial"/>
          <w:snapToGrid w:val="0"/>
        </w:rPr>
        <w:t xml:space="preserve">and adjusted hazard ratio </w:t>
      </w:r>
      <w:r w:rsidRPr="00CF7C0A">
        <w:rPr>
          <w:rFonts w:ascii="Arial" w:hAnsi="Arial" w:cs="Arial"/>
          <w:snapToGrid w:val="0"/>
        </w:rPr>
        <w:t xml:space="preserve">for treatment? </w:t>
      </w:r>
      <w:r w:rsidR="00106F99" w:rsidRPr="00CF7C0A">
        <w:rPr>
          <w:rFonts w:ascii="Arial" w:hAnsi="Arial" w:cs="Arial"/>
          <w:snapToGrid w:val="0"/>
        </w:rPr>
        <w:t xml:space="preserve">Interpret the adjusted hazard ratio in one sentence. </w:t>
      </w:r>
    </w:p>
    <w:p w:rsidR="00106F99" w:rsidRDefault="00106F99" w:rsidP="00DC6D5A">
      <w:pPr>
        <w:pStyle w:val="ListParagraph"/>
        <w:rPr>
          <w:color w:val="FF0000"/>
        </w:rPr>
      </w:pPr>
    </w:p>
    <w:p w:rsidR="00CB36DF" w:rsidRPr="00CF7C0A" w:rsidRDefault="00106F99" w:rsidP="00DC6D5A">
      <w:pPr>
        <w:pStyle w:val="ListParagraph"/>
        <w:rPr>
          <w:rFonts w:ascii="Arial" w:hAnsi="Arial" w:cs="Arial"/>
          <w:snapToGrid w:val="0"/>
        </w:rPr>
      </w:pPr>
      <w:r w:rsidRPr="00CF7C0A">
        <w:rPr>
          <w:rFonts w:ascii="Arial" w:hAnsi="Arial" w:cs="Arial"/>
        </w:rPr>
        <w:t xml:space="preserve">6C. </w:t>
      </w:r>
      <w:r w:rsidR="00CB36DF" w:rsidRPr="00CF7C0A">
        <w:rPr>
          <w:rFonts w:ascii="Arial" w:hAnsi="Arial" w:cs="Arial"/>
          <w:snapToGrid w:val="0"/>
        </w:rPr>
        <w:t xml:space="preserve">Suppose it is decided that the PH assumption is violated just for the gender variable.  Run a stratified Cox model </w:t>
      </w:r>
      <w:r w:rsidR="00CB36DF" w:rsidRPr="00CF7C0A">
        <w:rPr>
          <w:rFonts w:ascii="Arial" w:hAnsi="Arial" w:cs="Arial"/>
          <w:snapToGrid w:val="0"/>
        </w:rPr>
        <w:t xml:space="preserve">for the effect of treatment, adjusted for </w:t>
      </w:r>
      <w:proofErr w:type="spellStart"/>
      <w:r w:rsidR="00CB36DF" w:rsidRPr="00CF7C0A">
        <w:rPr>
          <w:rFonts w:ascii="Arial" w:hAnsi="Arial" w:cs="Arial"/>
          <w:snapToGrid w:val="0"/>
        </w:rPr>
        <w:t>logwbc</w:t>
      </w:r>
      <w:proofErr w:type="spellEnd"/>
      <w:r w:rsidR="00CB36DF" w:rsidRPr="00CF7C0A">
        <w:rPr>
          <w:rFonts w:ascii="Arial" w:hAnsi="Arial" w:cs="Arial"/>
          <w:snapToGrid w:val="0"/>
        </w:rPr>
        <w:t xml:space="preserve">, </w:t>
      </w:r>
      <w:r w:rsidR="00CB36DF" w:rsidRPr="00CF7C0A">
        <w:rPr>
          <w:rFonts w:ascii="Arial" w:hAnsi="Arial" w:cs="Arial"/>
          <w:snapToGrid w:val="0"/>
        </w:rPr>
        <w:t xml:space="preserve">with gender as the stratified variable (assuming no interaction with treatment).  What is the estimated hazard ratio for the effect of treatment?  </w:t>
      </w:r>
    </w:p>
    <w:p w:rsidR="00CB36DF" w:rsidRDefault="00CB36DF" w:rsidP="00DC6D5A">
      <w:pPr>
        <w:pStyle w:val="ListParagraph"/>
        <w:rPr>
          <w:snapToGrid w:val="0"/>
          <w:sz w:val="24"/>
        </w:rPr>
      </w:pPr>
    </w:p>
    <w:p w:rsidR="00106F99" w:rsidRPr="00CF7C0A" w:rsidRDefault="00CB36DF" w:rsidP="00DC6D5A">
      <w:pPr>
        <w:pStyle w:val="ListParagraph"/>
        <w:rPr>
          <w:rFonts w:ascii="Arial" w:hAnsi="Arial" w:cs="Arial"/>
          <w:snapToGrid w:val="0"/>
        </w:rPr>
      </w:pPr>
      <w:r w:rsidRPr="00CF7C0A">
        <w:rPr>
          <w:rFonts w:ascii="Arial" w:hAnsi="Arial" w:cs="Arial"/>
          <w:snapToGrid w:val="0"/>
        </w:rPr>
        <w:t xml:space="preserve">6D. </w:t>
      </w:r>
      <w:r w:rsidRPr="00CF7C0A">
        <w:rPr>
          <w:rFonts w:ascii="Arial" w:hAnsi="Arial" w:cs="Arial"/>
          <w:snapToGrid w:val="0"/>
        </w:rPr>
        <w:t>Now include a treatment-gender interaction term in the model.</w:t>
      </w:r>
      <w:r w:rsidRPr="00CF7C0A">
        <w:rPr>
          <w:rFonts w:ascii="Arial" w:hAnsi="Arial" w:cs="Arial"/>
          <w:snapToGrid w:val="0"/>
        </w:rPr>
        <w:t xml:space="preserve"> Create this interaction term in a SAS data step.</w:t>
      </w:r>
      <w:r w:rsidRPr="00CF7C0A">
        <w:rPr>
          <w:rFonts w:ascii="Arial" w:hAnsi="Arial" w:cs="Arial"/>
          <w:snapToGrid w:val="0"/>
        </w:rPr>
        <w:t xml:space="preserve">  Note that SEX should not be in the model statement, but in the strata statement.  What is the Wald test p-value for the product term coefficient?  What are the estimated hazard ratios for treatment using the model with the product term?  </w:t>
      </w:r>
    </w:p>
    <w:p w:rsidR="00CB36DF" w:rsidRDefault="00CB36DF" w:rsidP="00CB36DF">
      <w:pPr>
        <w:ind w:firstLine="720"/>
        <w:rPr>
          <w:b/>
          <w:snapToGrid w:val="0"/>
          <w:lang w:eastAsia="ko-KR"/>
        </w:rPr>
      </w:pPr>
    </w:p>
    <w:p w:rsidR="00CB36DF" w:rsidRPr="00106F99" w:rsidRDefault="00CB36DF" w:rsidP="00DC6D5A">
      <w:pPr>
        <w:pStyle w:val="ListParagraph"/>
        <w:rPr>
          <w:color w:val="FF0000"/>
        </w:rPr>
      </w:pPr>
    </w:p>
    <w:sectPr w:rsidR="00CB36DF" w:rsidRPr="00106F9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FF1" w:rsidRDefault="00C70FF1" w:rsidP="00753B3F">
      <w:pPr>
        <w:spacing w:after="0" w:line="240" w:lineRule="auto"/>
      </w:pPr>
      <w:r>
        <w:separator/>
      </w:r>
    </w:p>
  </w:endnote>
  <w:endnote w:type="continuationSeparator" w:id="0">
    <w:p w:rsidR="00C70FF1" w:rsidRDefault="00C70FF1" w:rsidP="0075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530531"/>
      <w:docPartObj>
        <w:docPartGallery w:val="Page Numbers (Bottom of Page)"/>
        <w:docPartUnique/>
      </w:docPartObj>
    </w:sdtPr>
    <w:sdtEndPr>
      <w:rPr>
        <w:noProof/>
      </w:rPr>
    </w:sdtEndPr>
    <w:sdtContent>
      <w:p w:rsidR="00425869" w:rsidRDefault="004258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25869" w:rsidRDefault="00425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FF1" w:rsidRDefault="00C70FF1" w:rsidP="00753B3F">
      <w:pPr>
        <w:spacing w:after="0" w:line="240" w:lineRule="auto"/>
      </w:pPr>
      <w:r>
        <w:separator/>
      </w:r>
    </w:p>
  </w:footnote>
  <w:footnote w:type="continuationSeparator" w:id="0">
    <w:p w:rsidR="00C70FF1" w:rsidRDefault="00C70FF1" w:rsidP="00753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869" w:rsidRDefault="00425869" w:rsidP="00753B3F">
    <w:r>
      <w:t>MSCR 534 Spring 2020</w:t>
    </w:r>
  </w:p>
  <w:p w:rsidR="00425869" w:rsidRDefault="00425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0C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7232DA3"/>
    <w:multiLevelType w:val="hybridMultilevel"/>
    <w:tmpl w:val="8116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23085"/>
    <w:multiLevelType w:val="hybridMultilevel"/>
    <w:tmpl w:val="9F642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55DEE"/>
    <w:multiLevelType w:val="hybridMultilevel"/>
    <w:tmpl w:val="595A5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53852"/>
    <w:multiLevelType w:val="hybridMultilevel"/>
    <w:tmpl w:val="3E4C4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59"/>
    <w:rsid w:val="0004553A"/>
    <w:rsid w:val="000C4E73"/>
    <w:rsid w:val="00106F99"/>
    <w:rsid w:val="00126225"/>
    <w:rsid w:val="001A35FC"/>
    <w:rsid w:val="001B6454"/>
    <w:rsid w:val="003019EB"/>
    <w:rsid w:val="00315E1F"/>
    <w:rsid w:val="0033602F"/>
    <w:rsid w:val="003B4CAC"/>
    <w:rsid w:val="004010A2"/>
    <w:rsid w:val="004212F8"/>
    <w:rsid w:val="00425869"/>
    <w:rsid w:val="004D0CA3"/>
    <w:rsid w:val="004F4E6A"/>
    <w:rsid w:val="005841FF"/>
    <w:rsid w:val="00594D00"/>
    <w:rsid w:val="005B5B27"/>
    <w:rsid w:val="0061559C"/>
    <w:rsid w:val="00711AE2"/>
    <w:rsid w:val="00753604"/>
    <w:rsid w:val="00753B3F"/>
    <w:rsid w:val="008C6659"/>
    <w:rsid w:val="00A23AC8"/>
    <w:rsid w:val="00A76A6B"/>
    <w:rsid w:val="00AF55F7"/>
    <w:rsid w:val="00BE77A4"/>
    <w:rsid w:val="00C70FF1"/>
    <w:rsid w:val="00CB36DF"/>
    <w:rsid w:val="00CF7C0A"/>
    <w:rsid w:val="00D83F29"/>
    <w:rsid w:val="00DC6D5A"/>
    <w:rsid w:val="00F027D4"/>
    <w:rsid w:val="00F46138"/>
    <w:rsid w:val="00F6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0750"/>
  <w15:chartTrackingRefBased/>
  <w15:docId w15:val="{F40A4A85-4ACD-44C3-8B4C-8305F5C7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59"/>
    <w:pPr>
      <w:ind w:left="720"/>
      <w:contextualSpacing/>
    </w:pPr>
  </w:style>
  <w:style w:type="paragraph" w:styleId="Header">
    <w:name w:val="header"/>
    <w:basedOn w:val="Normal"/>
    <w:link w:val="HeaderChar"/>
    <w:uiPriority w:val="99"/>
    <w:unhideWhenUsed/>
    <w:rsid w:val="00753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B3F"/>
  </w:style>
  <w:style w:type="paragraph" w:styleId="Footer">
    <w:name w:val="footer"/>
    <w:basedOn w:val="Normal"/>
    <w:link w:val="FooterChar"/>
    <w:uiPriority w:val="99"/>
    <w:unhideWhenUsed/>
    <w:rsid w:val="00753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B3F"/>
  </w:style>
  <w:style w:type="table" w:styleId="TableGrid">
    <w:name w:val="Table Grid"/>
    <w:basedOn w:val="TableNormal"/>
    <w:uiPriority w:val="39"/>
    <w:rsid w:val="005B5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Matthew</dc:creator>
  <cp:keywords/>
  <dc:description/>
  <cp:lastModifiedBy>Magee, Matthew</cp:lastModifiedBy>
  <cp:revision>3</cp:revision>
  <dcterms:created xsi:type="dcterms:W3CDTF">2020-02-02T19:22:00Z</dcterms:created>
  <dcterms:modified xsi:type="dcterms:W3CDTF">2020-02-02T19:25:00Z</dcterms:modified>
</cp:coreProperties>
</file>