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B3E2" w14:textId="1BFA782B" w:rsidR="00076323" w:rsidRDefault="00193195" w:rsidP="0049686F">
      <w:pPr>
        <w:pStyle w:val="Heading1"/>
      </w:pPr>
      <w:r>
        <w:t xml:space="preserve"> </w:t>
      </w:r>
      <w:r w:rsidR="00FC103C">
        <w:t>DRAFT</w:t>
      </w:r>
      <w:r w:rsidR="00567A83">
        <w:t xml:space="preserve">: </w:t>
      </w:r>
      <w:r w:rsidR="00107F20" w:rsidRPr="00107F20">
        <w:t>THE SYMPATHETIC INNERVATION OF THE HEART</w:t>
      </w:r>
    </w:p>
    <w:p w14:paraId="14D9ABDB" w14:textId="7DA2AA53" w:rsidR="00FC103C" w:rsidRDefault="00FC103C" w:rsidP="0049686F"/>
    <w:p w14:paraId="3BDF320C" w14:textId="7A5BEA39" w:rsidR="001D613D" w:rsidRDefault="001D613D" w:rsidP="0049686F">
      <w:r>
        <w:t>Title: The Sympathetic Innervation of the Heart – a Clinical Review</w:t>
      </w:r>
    </w:p>
    <w:p w14:paraId="646D3413" w14:textId="2AE8B11B" w:rsidR="00FC103C" w:rsidRPr="00FC103C" w:rsidRDefault="00FC103C" w:rsidP="0049686F">
      <w:r>
        <w:t>Authors: Anish Shah, MD; Amit Shah, MD, MSCR; Puja Mehta, MD; Marc Thames, MD</w:t>
      </w:r>
    </w:p>
    <w:p w14:paraId="6E74803D" w14:textId="115545F1" w:rsidR="00C52692" w:rsidRDefault="00FC103C" w:rsidP="0049686F">
      <w:r>
        <w:t>Affiliations: Emory University School of Medicine, Atlanta, Georgia</w:t>
      </w:r>
    </w:p>
    <w:p w14:paraId="2C1FF9D7" w14:textId="683E4E0F" w:rsidR="00FC103C" w:rsidRDefault="00BE515D" w:rsidP="0049686F">
      <w:pPr>
        <w:pStyle w:val="Heading1"/>
      </w:pPr>
      <w:r>
        <w:t xml:space="preserve"> </w:t>
      </w:r>
    </w:p>
    <w:p w14:paraId="4F114F6B" w14:textId="57FDE536" w:rsidR="00FC103C" w:rsidRDefault="00FC103C" w:rsidP="0049686F">
      <w:pPr>
        <w:pStyle w:val="Heading1"/>
      </w:pPr>
      <w:r>
        <w:br w:type="column"/>
      </w:r>
      <w:r>
        <w:lastRenderedPageBreak/>
        <w:t>INTRODUCTION</w:t>
      </w:r>
    </w:p>
    <w:p w14:paraId="4B7548C1" w14:textId="33357C5A" w:rsidR="00C71E3F" w:rsidRDefault="00C71E3F" w:rsidP="0049686F"/>
    <w:p w14:paraId="36B617A4" w14:textId="77777777" w:rsidR="0049686F" w:rsidRDefault="0049686F" w:rsidP="0049686F">
      <w:pPr>
        <w:widowControl w:val="0"/>
        <w:autoSpaceDE w:val="0"/>
        <w:autoSpaceDN w:val="0"/>
        <w:adjustRightInd w:val="0"/>
      </w:pPr>
      <w:r>
        <w:t>What are the key concepts of SNS in regulating the heart in physiological and pathophysiological states?</w:t>
      </w:r>
    </w:p>
    <w:p w14:paraId="02B5B40A" w14:textId="77777777" w:rsidR="0049686F" w:rsidRDefault="0049686F" w:rsidP="0049686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</w:pPr>
      <w:r>
        <w:t xml:space="preserve">The SNS gives the heart the ability to increase output to handle demands. It’s the mechanism for modifying the internal environment to match the needs of the external environment. </w:t>
      </w:r>
    </w:p>
    <w:p w14:paraId="0FC8A5B9" w14:textId="77777777" w:rsidR="0049686F" w:rsidRDefault="0049686F" w:rsidP="0049686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</w:pPr>
      <w:r>
        <w:t xml:space="preserve">ANS abnormalities are bidirectional, in that sympathetic nerve activity (SNA) leads to pathophysiology, but changes in cardiac function can lead to changes in SNA. </w:t>
      </w:r>
    </w:p>
    <w:p w14:paraId="25F0550D" w14:textId="6C64D3E3" w:rsidR="001D613D" w:rsidRDefault="001D613D" w:rsidP="0049686F"/>
    <w:p w14:paraId="7321A299" w14:textId="7834C256" w:rsidR="00442A01" w:rsidRDefault="00442A01" w:rsidP="00442A01">
      <w:pPr>
        <w:pStyle w:val="Heading2"/>
      </w:pPr>
      <w:r>
        <w:t>Purpose</w:t>
      </w:r>
    </w:p>
    <w:p w14:paraId="1B104253" w14:textId="59CD1EFA" w:rsidR="00442A01" w:rsidRDefault="00442A01" w:rsidP="0049686F"/>
    <w:p w14:paraId="2D2A38D5" w14:textId="6C80DC4E" w:rsidR="00442A01" w:rsidRDefault="00442A01" w:rsidP="00442A01">
      <w:pPr>
        <w:pStyle w:val="Heading2"/>
      </w:pPr>
      <w:r>
        <w:t>Objectives</w:t>
      </w:r>
    </w:p>
    <w:p w14:paraId="40059B1F" w14:textId="77777777" w:rsidR="001D613D" w:rsidRDefault="001D613D" w:rsidP="0049686F"/>
    <w:p w14:paraId="79103EB7" w14:textId="1BE3BCD2" w:rsidR="00AB6627" w:rsidRDefault="00AB6627" w:rsidP="0049686F">
      <w:pPr>
        <w:rPr>
          <w:b/>
        </w:rPr>
      </w:pPr>
      <w:r>
        <w:br w:type="page"/>
      </w:r>
    </w:p>
    <w:p w14:paraId="0ACF8029" w14:textId="269097BF" w:rsidR="00FC103C" w:rsidRDefault="00983012" w:rsidP="0049686F">
      <w:pPr>
        <w:pStyle w:val="Heading1"/>
      </w:pPr>
      <w:r>
        <w:lastRenderedPageBreak/>
        <w:t>RELEVANT CARDIAC ANATOMY</w:t>
      </w:r>
    </w:p>
    <w:p w14:paraId="141A3429" w14:textId="4C4FBE18" w:rsidR="00442A01" w:rsidRDefault="00442A01" w:rsidP="00442A01"/>
    <w:p w14:paraId="2A3C7736" w14:textId="30895772" w:rsidR="00442A01" w:rsidRDefault="00442A01" w:rsidP="00442A01">
      <w:pPr>
        <w:pStyle w:val="Heading2"/>
      </w:pPr>
      <w:r>
        <w:t>Historical Understanding of Sympathetic Cardiac Innervation</w:t>
      </w:r>
    </w:p>
    <w:p w14:paraId="1FEC8563" w14:textId="4FC5D9B1" w:rsidR="00442A01" w:rsidRDefault="00442A01" w:rsidP="00442A01"/>
    <w:p w14:paraId="743D3403" w14:textId="44142008" w:rsidR="00442A01" w:rsidRPr="00442A01" w:rsidRDefault="00442A01" w:rsidP="00442A01">
      <w:pPr>
        <w:pStyle w:val="Heading2"/>
      </w:pPr>
      <w:r>
        <w:t>The Neurocardiac Axis</w:t>
      </w:r>
    </w:p>
    <w:p w14:paraId="19EBEBE2" w14:textId="3C9AA841" w:rsidR="00AB6627" w:rsidRDefault="00FC103C" w:rsidP="0049686F">
      <w:pPr>
        <w:pStyle w:val="Heading1"/>
      </w:pPr>
      <w:r>
        <w:br w:type="column"/>
      </w:r>
      <w:r w:rsidR="00983012">
        <w:lastRenderedPageBreak/>
        <w:t>NORMAL CARDIOVASCULAR RESPONSES AND SYMPATHETIC NERVE ACTIVITY</w:t>
      </w:r>
    </w:p>
    <w:p w14:paraId="335F39BC" w14:textId="77777777" w:rsidR="00442A01" w:rsidRDefault="00442A01"/>
    <w:p w14:paraId="7B78A37A" w14:textId="77777777" w:rsidR="00442A01" w:rsidRDefault="00442A01" w:rsidP="00442A01">
      <w:pPr>
        <w:pStyle w:val="Heading2"/>
      </w:pPr>
      <w:proofErr w:type="spellStart"/>
      <w:r>
        <w:t>Sympathovagal</w:t>
      </w:r>
      <w:proofErr w:type="spellEnd"/>
      <w:r>
        <w:t xml:space="preserve"> Interaction and Local Neurotransmitters</w:t>
      </w:r>
    </w:p>
    <w:p w14:paraId="35C7B143" w14:textId="77777777" w:rsidR="00442A01" w:rsidRDefault="00442A01"/>
    <w:p w14:paraId="655C1EEC" w14:textId="77777777" w:rsidR="00442A01" w:rsidRDefault="00442A01" w:rsidP="00442A01">
      <w:pPr>
        <w:pStyle w:val="Heading2"/>
      </w:pPr>
      <w:r>
        <w:t>Coronary Perfusion</w:t>
      </w:r>
    </w:p>
    <w:p w14:paraId="2294452A" w14:textId="77777777" w:rsidR="00442A01" w:rsidRDefault="00442A01"/>
    <w:p w14:paraId="22853C3E" w14:textId="0E699C93" w:rsidR="00442A01" w:rsidRDefault="00442A01" w:rsidP="00442A01">
      <w:pPr>
        <w:pStyle w:val="Heading2"/>
        <w:rPr>
          <w:b/>
        </w:rPr>
      </w:pPr>
      <w:r>
        <w:t>Cardiac Reflexes</w:t>
      </w:r>
      <w:r>
        <w:br w:type="page"/>
      </w:r>
    </w:p>
    <w:p w14:paraId="582B83D1" w14:textId="04A874F8" w:rsidR="00AB6627" w:rsidRDefault="00983012" w:rsidP="00983012">
      <w:pPr>
        <w:pStyle w:val="Heading1"/>
      </w:pPr>
      <w:r>
        <w:lastRenderedPageBreak/>
        <w:t>PATHOPHYSIOLOGICAL CARDIOVASCULAR RESPONSES AND SYMPATHETIC NERVE ACTIVITY</w:t>
      </w:r>
    </w:p>
    <w:p w14:paraId="4D9BFF19" w14:textId="749633FA" w:rsidR="00442A01" w:rsidRDefault="00442A01" w:rsidP="00442A01"/>
    <w:p w14:paraId="4154EC1D" w14:textId="249092B3" w:rsidR="00442A01" w:rsidRDefault="00442A01" w:rsidP="00442A01">
      <w:pPr>
        <w:pStyle w:val="Heading2"/>
      </w:pPr>
      <w:r>
        <w:t>Ventricular Fibrillation</w:t>
      </w:r>
    </w:p>
    <w:p w14:paraId="1D2C6BA6" w14:textId="4C2A91CD" w:rsidR="00442A01" w:rsidRDefault="00442A01" w:rsidP="00442A01"/>
    <w:p w14:paraId="18283ECA" w14:textId="4ABBFB54" w:rsidR="00442A01" w:rsidRDefault="00442A01" w:rsidP="00442A01">
      <w:pPr>
        <w:pStyle w:val="Heading2"/>
      </w:pPr>
      <w:r>
        <w:t>Myocardial Ischemia and Infarction</w:t>
      </w:r>
    </w:p>
    <w:p w14:paraId="28A59BC3" w14:textId="74553DEF" w:rsidR="00442A01" w:rsidRDefault="00442A01" w:rsidP="00442A01"/>
    <w:p w14:paraId="0535FF93" w14:textId="2879404F" w:rsidR="00442A01" w:rsidRDefault="00442A01" w:rsidP="00442A01">
      <w:pPr>
        <w:pStyle w:val="Heading2"/>
      </w:pPr>
      <w:r>
        <w:t>Catecholamine Excess</w:t>
      </w:r>
    </w:p>
    <w:p w14:paraId="4EA4D56A" w14:textId="249C1E9F" w:rsidR="00442A01" w:rsidRDefault="00442A01" w:rsidP="00442A01"/>
    <w:p w14:paraId="45A36C99" w14:textId="4800544E" w:rsidR="005D2341" w:rsidRDefault="00442A01" w:rsidP="00442A01">
      <w:pPr>
        <w:pStyle w:val="Heading2"/>
      </w:pPr>
      <w:r>
        <w:t>Cardiac Denervation</w:t>
      </w:r>
    </w:p>
    <w:p w14:paraId="4FAF0376" w14:textId="08249884" w:rsidR="00442A01" w:rsidRDefault="00442A01" w:rsidP="00442A01"/>
    <w:p w14:paraId="7EFBC0D6" w14:textId="77777777" w:rsidR="00442A01" w:rsidRDefault="00442A01" w:rsidP="00442A01"/>
    <w:p w14:paraId="1DB0F0AD" w14:textId="58E33A48" w:rsidR="00AB6627" w:rsidRDefault="00AB6627" w:rsidP="0049686F"/>
    <w:p w14:paraId="203FC79B" w14:textId="49B6F24C" w:rsidR="00AB6627" w:rsidRDefault="00AB6627" w:rsidP="0049686F">
      <w:pPr>
        <w:pStyle w:val="Heading1"/>
      </w:pPr>
      <w:r>
        <w:br w:type="column"/>
      </w:r>
      <w:r w:rsidR="00983012">
        <w:lastRenderedPageBreak/>
        <w:t>MANAGEMENT OF SYMPATHETIC NERVOUS SYSTEM AND THE HEART</w:t>
      </w:r>
    </w:p>
    <w:p w14:paraId="0A7A2102" w14:textId="0A510393" w:rsidR="004E167F" w:rsidRDefault="004E167F" w:rsidP="004E167F"/>
    <w:p w14:paraId="6102DA91" w14:textId="76B28F09" w:rsidR="004E167F" w:rsidRDefault="004E167F" w:rsidP="004E167F">
      <w:pPr>
        <w:pStyle w:val="Heading2"/>
      </w:pPr>
      <w:r>
        <w:t>Surgical Interventions</w:t>
      </w:r>
    </w:p>
    <w:p w14:paraId="0E2400EB" w14:textId="1643E35B" w:rsidR="004E167F" w:rsidRDefault="004E167F" w:rsidP="004E167F"/>
    <w:p w14:paraId="4575E570" w14:textId="0A3763AD" w:rsidR="004E167F" w:rsidRPr="004E167F" w:rsidRDefault="004E167F" w:rsidP="004E167F">
      <w:pPr>
        <w:pStyle w:val="Heading2"/>
      </w:pPr>
      <w:r>
        <w:t>Neurohormonal Blockade</w:t>
      </w:r>
    </w:p>
    <w:p w14:paraId="6467D55B" w14:textId="7E70FD5D" w:rsidR="00A83870" w:rsidRDefault="00A83870" w:rsidP="0049686F"/>
    <w:p w14:paraId="47ABB59F" w14:textId="0AC4EF15" w:rsidR="00FC103C" w:rsidRDefault="00AB6627" w:rsidP="0049686F">
      <w:pPr>
        <w:pStyle w:val="Heading1"/>
      </w:pPr>
      <w:r>
        <w:br w:type="column"/>
      </w:r>
      <w:r w:rsidR="00FC103C">
        <w:lastRenderedPageBreak/>
        <w:t>CONCLUSION</w:t>
      </w:r>
    </w:p>
    <w:p w14:paraId="21290F9D" w14:textId="69A298D2" w:rsidR="006D320E" w:rsidRDefault="006D320E" w:rsidP="0049686F">
      <w:pPr>
        <w:widowControl w:val="0"/>
        <w:autoSpaceDE w:val="0"/>
        <w:autoSpaceDN w:val="0"/>
        <w:adjustRightInd w:val="0"/>
      </w:pPr>
    </w:p>
    <w:p w14:paraId="1AD4A2FD" w14:textId="7904BCD5" w:rsidR="006D320E" w:rsidRDefault="006D320E" w:rsidP="0049686F">
      <w:pPr>
        <w:widowControl w:val="0"/>
        <w:autoSpaceDE w:val="0"/>
        <w:autoSpaceDN w:val="0"/>
        <w:adjustRightInd w:val="0"/>
      </w:pPr>
      <w:r>
        <w:t>The sympathetic outflow to the heart has important implications both acutely and chronically. The most drastic effect of SNS pathology is the triggering of ventricular fibrillation</w:t>
      </w:r>
      <w:r w:rsidR="001478CF">
        <w:t xml:space="preserve">, and understanding the anatomical considerations leads to an understanding of pathogenesis and treatment strategies (i.e. epicardial scar ablation, stellate ganglion blocks, etcetera). </w:t>
      </w:r>
      <w:r>
        <w:t xml:space="preserve">Understanding the innervation of the coronary arteries and cardiomyocytes helps to </w:t>
      </w:r>
      <w:r w:rsidR="001478CF">
        <w:t>explain</w:t>
      </w:r>
      <w:r>
        <w:t xml:space="preserve"> the effect of local neurotransmitters both in the acute setting of ischemia or infarction </w:t>
      </w:r>
      <w:proofErr w:type="gramStart"/>
      <w:r w:rsidR="001478CF">
        <w:t>and</w:t>
      </w:r>
      <w:r>
        <w:t xml:space="preserve"> also</w:t>
      </w:r>
      <w:proofErr w:type="gramEnd"/>
      <w:r>
        <w:t xml:space="preserve"> the pathogenesis of cardiomyopathies. </w:t>
      </w:r>
      <w:r w:rsidR="001478CF">
        <w:t>This review serves to contextualize the sympathetic nervous system to a clinical audience, allowing a better and more nuanced understanding of the importance of this branch of the autonomic nervous system in cardiac pathology.</w:t>
      </w:r>
    </w:p>
    <w:p w14:paraId="44379EEA" w14:textId="77777777" w:rsidR="006D320E" w:rsidRDefault="006D320E" w:rsidP="0049686F">
      <w:pPr>
        <w:widowControl w:val="0"/>
        <w:autoSpaceDE w:val="0"/>
        <w:autoSpaceDN w:val="0"/>
        <w:adjustRightInd w:val="0"/>
      </w:pPr>
    </w:p>
    <w:p w14:paraId="5D248AC8" w14:textId="77777777" w:rsidR="006D320E" w:rsidRDefault="006D320E" w:rsidP="0049686F">
      <w:pPr>
        <w:widowControl w:val="0"/>
        <w:autoSpaceDE w:val="0"/>
        <w:autoSpaceDN w:val="0"/>
        <w:adjustRightInd w:val="0"/>
      </w:pPr>
    </w:p>
    <w:p w14:paraId="4AA905CE" w14:textId="77777777" w:rsidR="00C84747" w:rsidRDefault="00C84747" w:rsidP="0049686F">
      <w:pPr>
        <w:pStyle w:val="Heading1"/>
      </w:pPr>
    </w:p>
    <w:p w14:paraId="06995DE0" w14:textId="428D880C" w:rsidR="00EB2A5F" w:rsidRDefault="003F14CE" w:rsidP="0049686F">
      <w:pPr>
        <w:pStyle w:val="Heading1"/>
      </w:pPr>
      <w:r>
        <w:br w:type="column"/>
      </w:r>
      <w:r w:rsidR="00EB2A5F">
        <w:lastRenderedPageBreak/>
        <w:t>REFERENCES</w:t>
      </w:r>
    </w:p>
    <w:p w14:paraId="38A4A91E" w14:textId="1FF8A47D" w:rsidR="00EB2A5F" w:rsidRDefault="00EB2A5F" w:rsidP="0049686F">
      <w:pPr>
        <w:widowControl w:val="0"/>
        <w:autoSpaceDE w:val="0"/>
        <w:autoSpaceDN w:val="0"/>
        <w:adjustRightInd w:val="0"/>
      </w:pPr>
    </w:p>
    <w:p w14:paraId="07C30509" w14:textId="4EF89684" w:rsidR="000D56E5" w:rsidRPr="000D56E5" w:rsidRDefault="00EB2A5F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0D56E5" w:rsidRPr="000D56E5">
        <w:rPr>
          <w:noProof/>
        </w:rPr>
        <w:t xml:space="preserve">1. </w:t>
      </w:r>
      <w:r w:rsidR="000D56E5" w:rsidRPr="000D56E5">
        <w:rPr>
          <w:noProof/>
        </w:rPr>
        <w:tab/>
        <w:t xml:space="preserve">Ardell JL, Armour JA. Neurocardiology: Structure-Based function. </w:t>
      </w:r>
      <w:r w:rsidR="000D56E5" w:rsidRPr="000D56E5">
        <w:rPr>
          <w:i/>
          <w:iCs/>
          <w:noProof/>
        </w:rPr>
        <w:t>Compr Physiol</w:t>
      </w:r>
      <w:r w:rsidR="000D56E5" w:rsidRPr="000D56E5">
        <w:rPr>
          <w:noProof/>
        </w:rPr>
        <w:t>. 2016;6(4):1635-1653. doi:10.1002/cphy.c150046</w:t>
      </w:r>
    </w:p>
    <w:p w14:paraId="5FA4F067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2. </w:t>
      </w:r>
      <w:r w:rsidRPr="000D56E5">
        <w:rPr>
          <w:noProof/>
        </w:rPr>
        <w:tab/>
        <w:t xml:space="preserve">Malpas S. The rhythmicity of sympathetic nerve activity. </w:t>
      </w:r>
      <w:r w:rsidRPr="000D56E5">
        <w:rPr>
          <w:i/>
          <w:iCs/>
          <w:noProof/>
        </w:rPr>
        <w:t>Prog Neurobiol</w:t>
      </w:r>
      <w:r w:rsidRPr="000D56E5">
        <w:rPr>
          <w:noProof/>
        </w:rPr>
        <w:t>. 1998;56(1):65-96. doi:10.1016/S0301-0082(98)00030-6</w:t>
      </w:r>
    </w:p>
    <w:p w14:paraId="55A779DB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3. </w:t>
      </w:r>
      <w:r w:rsidRPr="000D56E5">
        <w:rPr>
          <w:noProof/>
        </w:rPr>
        <w:tab/>
        <w:t xml:space="preserve">Vaseghi M, Zhou W, Shi J, et al. Sympathetic innervation of the anterior left ventricular wall by the right and left stellate ganglia. </w:t>
      </w:r>
      <w:r w:rsidRPr="000D56E5">
        <w:rPr>
          <w:i/>
          <w:iCs/>
          <w:noProof/>
        </w:rPr>
        <w:t>Hear Rhythm</w:t>
      </w:r>
      <w:r w:rsidRPr="000D56E5">
        <w:rPr>
          <w:noProof/>
        </w:rPr>
        <w:t>. 2012;9(8):1303-1309. doi:10.1016/j.hrthm.2012.03.052</w:t>
      </w:r>
    </w:p>
    <w:p w14:paraId="14FAA99E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4. </w:t>
      </w:r>
      <w:r w:rsidRPr="000D56E5">
        <w:rPr>
          <w:noProof/>
        </w:rPr>
        <w:tab/>
        <w:t xml:space="preserve">Armour JA, Murphy DA, Yuan BX, Macdonald S, Hopkins DA. Gross and microscopic anatomy of the human intrinsic cardiac nervous system. </w:t>
      </w:r>
      <w:r w:rsidRPr="000D56E5">
        <w:rPr>
          <w:i/>
          <w:iCs/>
          <w:noProof/>
        </w:rPr>
        <w:t>Anat Rec</w:t>
      </w:r>
      <w:r w:rsidRPr="000D56E5">
        <w:rPr>
          <w:noProof/>
        </w:rPr>
        <w:t>. 1997;247(2):289-298. doi:10.1002/(SICI)1097-0185(199702)247:2&lt;289::AID-AR15&gt;3.0.CO;2-L</w:t>
      </w:r>
    </w:p>
    <w:p w14:paraId="6F49CAD1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5. </w:t>
      </w:r>
      <w:r w:rsidRPr="000D56E5">
        <w:rPr>
          <w:noProof/>
        </w:rPr>
        <w:tab/>
        <w:t xml:space="preserve">Pauza DH, Skripka V, Pauziene N, Stropus R. Morphology, distribution, and variability of the epicardiac neural ganglionated subplexuses in the human heart. </w:t>
      </w:r>
      <w:r w:rsidRPr="000D56E5">
        <w:rPr>
          <w:i/>
          <w:iCs/>
          <w:noProof/>
        </w:rPr>
        <w:t>Anat Rec</w:t>
      </w:r>
      <w:r w:rsidRPr="000D56E5">
        <w:rPr>
          <w:noProof/>
        </w:rPr>
        <w:t>. 2000;259(4):353-382. doi:10.1002/1097-0185(20000801)259:4&lt;353::AID-AR10&gt;3.0.CO;2-R</w:t>
      </w:r>
    </w:p>
    <w:p w14:paraId="7CF6AB8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6. </w:t>
      </w:r>
      <w:r w:rsidRPr="000D56E5">
        <w:rPr>
          <w:noProof/>
        </w:rPr>
        <w:tab/>
        <w:t xml:space="preserve">Dolezel S, Gerová M, Gero J, Sládek T, Vasku J. Adrenergic innervation of the coronary arteries and the myocardium. </w:t>
      </w:r>
      <w:r w:rsidRPr="000D56E5">
        <w:rPr>
          <w:i/>
          <w:iCs/>
          <w:noProof/>
        </w:rPr>
        <w:t>Acta Anat (Basel)</w:t>
      </w:r>
      <w:r w:rsidRPr="000D56E5">
        <w:rPr>
          <w:noProof/>
        </w:rPr>
        <w:t>. 1978;100(3):306-316.</w:t>
      </w:r>
    </w:p>
    <w:p w14:paraId="1E1E968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7. </w:t>
      </w:r>
      <w:r w:rsidRPr="000D56E5">
        <w:rPr>
          <w:noProof/>
        </w:rPr>
        <w:tab/>
        <w:t xml:space="preserve">Pierpont GL, DeMaster EG, Reynolds S, Pederson J, Cohn JN. Ventricular myocardial catecholamines in primates. </w:t>
      </w:r>
      <w:r w:rsidRPr="000D56E5">
        <w:rPr>
          <w:i/>
          <w:iCs/>
          <w:noProof/>
        </w:rPr>
        <w:t>J Lab Clin Med</w:t>
      </w:r>
      <w:r w:rsidRPr="000D56E5">
        <w:rPr>
          <w:noProof/>
        </w:rPr>
        <w:t>. 1985;106(2):205-210.</w:t>
      </w:r>
    </w:p>
    <w:p w14:paraId="1681C66F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8. </w:t>
      </w:r>
      <w:r w:rsidRPr="000D56E5">
        <w:rPr>
          <w:noProof/>
        </w:rPr>
        <w:tab/>
        <w:t xml:space="preserve">Momose M, Tyndale-Hines L, Bengel FM, Schwaiger M. How heterogeneous is the cardiac autonomic innervation? </w:t>
      </w:r>
      <w:r w:rsidRPr="000D56E5">
        <w:rPr>
          <w:i/>
          <w:iCs/>
          <w:noProof/>
        </w:rPr>
        <w:t>Basic Res Cardiol</w:t>
      </w:r>
      <w:r w:rsidRPr="000D56E5">
        <w:rPr>
          <w:noProof/>
        </w:rPr>
        <w:t>. 2001;96(6):539-546. doi:10.1007/s003950170004</w:t>
      </w:r>
    </w:p>
    <w:p w14:paraId="0BA660CD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9. </w:t>
      </w:r>
      <w:r w:rsidRPr="000D56E5">
        <w:rPr>
          <w:noProof/>
        </w:rPr>
        <w:tab/>
        <w:t xml:space="preserve">Morozumi T, Kusuoka H, Fukuchi K, et al. Myocardial iodine-123-metaiodobenzylguanidine images and autonomic nerve activity in normal subjects. </w:t>
      </w:r>
      <w:r w:rsidRPr="000D56E5">
        <w:rPr>
          <w:i/>
          <w:iCs/>
          <w:noProof/>
        </w:rPr>
        <w:t>J Nucl Med</w:t>
      </w:r>
      <w:r w:rsidRPr="000D56E5">
        <w:rPr>
          <w:noProof/>
        </w:rPr>
        <w:t>. 1997;38(1):49-52.</w:t>
      </w:r>
    </w:p>
    <w:p w14:paraId="08DC4F1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10. </w:t>
      </w:r>
      <w:r w:rsidRPr="000D56E5">
        <w:rPr>
          <w:noProof/>
        </w:rPr>
        <w:tab/>
        <w:t xml:space="preserve">Walker JL, Thames MD, Abboud FM, Mark AL, Kloppenstein HS. Preferential distribution of inhibitory cardiac receptors in the left ventricle of the dog. </w:t>
      </w:r>
      <w:r w:rsidRPr="000D56E5">
        <w:rPr>
          <w:i/>
          <w:iCs/>
          <w:noProof/>
        </w:rPr>
        <w:t>Am J Physiol</w:t>
      </w:r>
      <w:r w:rsidRPr="000D56E5">
        <w:rPr>
          <w:noProof/>
        </w:rPr>
        <w:t>. 1978;235(2):H188-H192. doi:10.1152/ajpheart.1978.235.2.H188</w:t>
      </w:r>
    </w:p>
    <w:p w14:paraId="06D33585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11. </w:t>
      </w:r>
      <w:r w:rsidRPr="000D56E5">
        <w:rPr>
          <w:noProof/>
        </w:rPr>
        <w:tab/>
        <w:t xml:space="preserve">Crick SJ, Anderson RH, Ho SY, Sheppard MN. Localisation and quantitation of autonomic innervation in the porcine heart II: endocardium, myocardium and epicardium. </w:t>
      </w:r>
      <w:r w:rsidRPr="000D56E5">
        <w:rPr>
          <w:i/>
          <w:iCs/>
          <w:noProof/>
        </w:rPr>
        <w:t>J Anat</w:t>
      </w:r>
      <w:r w:rsidRPr="000D56E5">
        <w:rPr>
          <w:noProof/>
        </w:rPr>
        <w:t>. 1999;195 ( Pt 3(3):359-373. doi:10.1046/j.1469-7580.1999.19530359.x</w:t>
      </w:r>
    </w:p>
    <w:p w14:paraId="6FB8F51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12. </w:t>
      </w:r>
      <w:r w:rsidRPr="000D56E5">
        <w:rPr>
          <w:noProof/>
        </w:rPr>
        <w:tab/>
        <w:t xml:space="preserve">Armour JA, Huang MH, Pelleg A, Sylvén C. Responsiveness of in situ canine nodose ganglion afferent neurones to epicardial mechanical or chemical stimuli. </w:t>
      </w:r>
      <w:r w:rsidRPr="000D56E5">
        <w:rPr>
          <w:i/>
          <w:iCs/>
          <w:noProof/>
        </w:rPr>
        <w:t>Cardiovasc Res</w:t>
      </w:r>
      <w:r w:rsidRPr="000D56E5">
        <w:rPr>
          <w:noProof/>
        </w:rPr>
        <w:t>. 1994;28(8):1218-1225. doi:10.1093/cvr/28.8.1218</w:t>
      </w:r>
    </w:p>
    <w:p w14:paraId="259EB7DD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13. </w:t>
      </w:r>
      <w:r w:rsidRPr="000D56E5">
        <w:rPr>
          <w:noProof/>
        </w:rPr>
        <w:tab/>
        <w:t xml:space="preserve">de Silva RA. John MacWilliam, evolutionary biology and sudden cardiac death. </w:t>
      </w:r>
      <w:r w:rsidRPr="000D56E5">
        <w:rPr>
          <w:i/>
          <w:iCs/>
          <w:noProof/>
        </w:rPr>
        <w:t>J Am Coll Cardiol</w:t>
      </w:r>
      <w:r w:rsidRPr="000D56E5">
        <w:rPr>
          <w:noProof/>
        </w:rPr>
        <w:t>. 1989;14(7):1843-1849. doi:10.1016/0735-1097(89)90041-7</w:t>
      </w:r>
    </w:p>
    <w:p w14:paraId="55006ABB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14. </w:t>
      </w:r>
      <w:r w:rsidRPr="000D56E5">
        <w:rPr>
          <w:noProof/>
        </w:rPr>
        <w:tab/>
        <w:t xml:space="preserve">Schwartz PJ, De Ferrari GM, Pugliese L. Cardiac sympathetic denervation 100 years later: Jonnesco would have never believed it. </w:t>
      </w:r>
      <w:r w:rsidRPr="000D56E5">
        <w:rPr>
          <w:i/>
          <w:iCs/>
          <w:noProof/>
        </w:rPr>
        <w:t>Int J Cardiol</w:t>
      </w:r>
      <w:r w:rsidRPr="000D56E5">
        <w:rPr>
          <w:noProof/>
        </w:rPr>
        <w:t>. 2017;237:25-28. doi:10.1016/j.ijcard.2017.03.020</w:t>
      </w:r>
    </w:p>
    <w:p w14:paraId="0C0B72C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15. </w:t>
      </w:r>
      <w:r w:rsidRPr="000D56E5">
        <w:rPr>
          <w:noProof/>
        </w:rPr>
        <w:tab/>
        <w:t xml:space="preserve">Schwartz PJ, Verrier RL, Lown B. Effect of stellectomy and vagotomy on ventricular refractoriness in dogs. </w:t>
      </w:r>
      <w:r w:rsidRPr="000D56E5">
        <w:rPr>
          <w:i/>
          <w:iCs/>
          <w:noProof/>
        </w:rPr>
        <w:t>Circ Res</w:t>
      </w:r>
      <w:r w:rsidRPr="000D56E5">
        <w:rPr>
          <w:noProof/>
        </w:rPr>
        <w:t>. 1977;40(6):536-540. doi:10.1161/01.RES.40.6.536</w:t>
      </w:r>
    </w:p>
    <w:p w14:paraId="2E3F3D3F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16. </w:t>
      </w:r>
      <w:r w:rsidRPr="000D56E5">
        <w:rPr>
          <w:noProof/>
        </w:rPr>
        <w:tab/>
        <w:t xml:space="preserve">Kolman BS, Verrier RL, Lown B. The effect of vagus nerve stimulation upon vulnerability of the canine ventricle.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1975;52(4):578-585. doi:10.1161/01.CIR.52.4.578</w:t>
      </w:r>
    </w:p>
    <w:p w14:paraId="4B1D6484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17. </w:t>
      </w:r>
      <w:r w:rsidRPr="000D56E5">
        <w:rPr>
          <w:noProof/>
        </w:rPr>
        <w:tab/>
        <w:t xml:space="preserve">Lown B, Verrier RL, Rabinowitz SH. Neural and psychologic mechanisms and the problem of sudden cardiac death. </w:t>
      </w:r>
      <w:r w:rsidRPr="000D56E5">
        <w:rPr>
          <w:i/>
          <w:iCs/>
          <w:noProof/>
        </w:rPr>
        <w:t>Am J Cardiol</w:t>
      </w:r>
      <w:r w:rsidRPr="000D56E5">
        <w:rPr>
          <w:noProof/>
        </w:rPr>
        <w:t>. 1977;39(6):890-902. doi:10.1016/S0002-9149(77)80044-1</w:t>
      </w:r>
    </w:p>
    <w:p w14:paraId="41A5F27F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18. </w:t>
      </w:r>
      <w:r w:rsidRPr="000D56E5">
        <w:rPr>
          <w:noProof/>
        </w:rPr>
        <w:tab/>
        <w:t xml:space="preserve">Matta RJ, Lawler JE, Lown B. Ventricular electrical instability in the conscious dog. </w:t>
      </w:r>
      <w:r w:rsidRPr="000D56E5">
        <w:rPr>
          <w:i/>
          <w:iCs/>
          <w:noProof/>
        </w:rPr>
        <w:t>Am J Cardiol</w:t>
      </w:r>
      <w:r w:rsidRPr="000D56E5">
        <w:rPr>
          <w:noProof/>
        </w:rPr>
        <w:t>. 1976;38(5):594-598. doi:10.1016/S0002-9149(76)80008-2</w:t>
      </w:r>
    </w:p>
    <w:p w14:paraId="1654C41C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19. </w:t>
      </w:r>
      <w:r w:rsidRPr="000D56E5">
        <w:rPr>
          <w:noProof/>
        </w:rPr>
        <w:tab/>
        <w:t xml:space="preserve">Rahe RH, Bennett L, Romo M, Siltanen P, Arthur RJ. Subjects’ recent life changes and coronary heart disease in Finland. </w:t>
      </w:r>
      <w:r w:rsidRPr="000D56E5">
        <w:rPr>
          <w:i/>
          <w:iCs/>
          <w:noProof/>
        </w:rPr>
        <w:t>Am J Psychiatry</w:t>
      </w:r>
      <w:r w:rsidRPr="000D56E5">
        <w:rPr>
          <w:noProof/>
        </w:rPr>
        <w:t>. 1973;130(11):1222-1226. doi:10.1176/ajp.130.11.1222</w:t>
      </w:r>
    </w:p>
    <w:p w14:paraId="4CF4351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20. </w:t>
      </w:r>
      <w:r w:rsidRPr="000D56E5">
        <w:rPr>
          <w:noProof/>
        </w:rPr>
        <w:tab/>
        <w:t xml:space="preserve">Greene WA, Goldstein S, Moss AJ. Psychosocial Aspects of Sudden Death: A Preliminary Report. </w:t>
      </w:r>
      <w:r w:rsidRPr="000D56E5">
        <w:rPr>
          <w:i/>
          <w:iCs/>
          <w:noProof/>
        </w:rPr>
        <w:t>Arch Intern Med</w:t>
      </w:r>
      <w:r w:rsidRPr="000D56E5">
        <w:rPr>
          <w:noProof/>
        </w:rPr>
        <w:t>. 1972;129(5):725-731. doi:10.1001/archinte.1972.00320050049005</w:t>
      </w:r>
    </w:p>
    <w:p w14:paraId="4FA4D7A5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21. </w:t>
      </w:r>
      <w:r w:rsidRPr="000D56E5">
        <w:rPr>
          <w:noProof/>
        </w:rPr>
        <w:tab/>
        <w:t xml:space="preserve">Kliks BR, Burgess MJ, Abildskov JA. Influence of sympathetic tone on ventricular fibrillation threshold during experimental coronary occlusion. </w:t>
      </w:r>
      <w:r w:rsidRPr="000D56E5">
        <w:rPr>
          <w:i/>
          <w:iCs/>
          <w:noProof/>
        </w:rPr>
        <w:t>Am J Cardiol</w:t>
      </w:r>
      <w:r w:rsidRPr="000D56E5">
        <w:rPr>
          <w:noProof/>
        </w:rPr>
        <w:t>. 1975;36(1):45-49. doi:10.1016/0002-9149(75)90866-8</w:t>
      </w:r>
    </w:p>
    <w:p w14:paraId="01F1A23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22. </w:t>
      </w:r>
      <w:r w:rsidRPr="000D56E5">
        <w:rPr>
          <w:noProof/>
        </w:rPr>
        <w:tab/>
        <w:t xml:space="preserve">Yannopoulos D, Bartos JA, Aufderheide TP, et al. The Evolving Role of the Cardiac Catheterization Laboratory in the Management of Patients With Out-of-Hospital Cardiac Arrest Circulation.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2019;139:530-552. doi:10.1161/CIR.0000000000000630</w:t>
      </w:r>
    </w:p>
    <w:p w14:paraId="2DE8160E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23. </w:t>
      </w:r>
      <w:r w:rsidRPr="000D56E5">
        <w:rPr>
          <w:noProof/>
        </w:rPr>
        <w:tab/>
        <w:t xml:space="preserve">McMahon NC, Drinkhill MJ, Hainsworth R. Vascular responses to stimulation of carotid, aortic and coronary artery baroreceptors with pulsatile and non-pulsatile pressures in anaesthetized dogs. </w:t>
      </w:r>
      <w:r w:rsidRPr="000D56E5">
        <w:rPr>
          <w:i/>
          <w:iCs/>
          <w:noProof/>
        </w:rPr>
        <w:t>Exp Physiol</w:t>
      </w:r>
      <w:r w:rsidRPr="000D56E5">
        <w:rPr>
          <w:noProof/>
        </w:rPr>
        <w:t>. 1996;81(6):969-981. doi:10.1113/expphysiol.1996.sp003997</w:t>
      </w:r>
    </w:p>
    <w:p w14:paraId="3BA2F247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lastRenderedPageBreak/>
        <w:t xml:space="preserve">24. </w:t>
      </w:r>
      <w:r w:rsidRPr="000D56E5">
        <w:rPr>
          <w:noProof/>
        </w:rPr>
        <w:tab/>
        <w:t xml:space="preserve">Drinkhill MJ, Mcmahon NC, Hainsworth R. Delayed sympathetic efferent responses to coronary baroreceptor unloading in anaesthetized dogs independent control of pressures to the aortic root , including the coronary arteries , the aortic arch and the carotid sinuses . Electrophysiological recordin. </w:t>
      </w:r>
      <w:r w:rsidRPr="000D56E5">
        <w:rPr>
          <w:i/>
          <w:iCs/>
          <w:noProof/>
        </w:rPr>
        <w:t>Physiology</w:t>
      </w:r>
      <w:r w:rsidRPr="000D56E5">
        <w:rPr>
          <w:noProof/>
        </w:rPr>
        <w:t>. 1996:261-269.</w:t>
      </w:r>
    </w:p>
    <w:p w14:paraId="75355A71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25. </w:t>
      </w:r>
      <w:r w:rsidRPr="000D56E5">
        <w:rPr>
          <w:noProof/>
        </w:rPr>
        <w:tab/>
        <w:t xml:space="preserve">Lever JD, Ahmed M, Irvine G. Neuromuscular and intercellular relationships in the coronary arterioles. A morphological and quantitative study by light and electron microscopy. </w:t>
      </w:r>
      <w:r w:rsidRPr="000D56E5">
        <w:rPr>
          <w:i/>
          <w:iCs/>
          <w:noProof/>
        </w:rPr>
        <w:t>J Anat</w:t>
      </w:r>
      <w:r w:rsidRPr="000D56E5">
        <w:rPr>
          <w:noProof/>
        </w:rPr>
        <w:t>. 1965;99(Pt 4):829-840.</w:t>
      </w:r>
    </w:p>
    <w:p w14:paraId="1ADB9A4A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26. </w:t>
      </w:r>
      <w:r w:rsidRPr="000D56E5">
        <w:rPr>
          <w:noProof/>
        </w:rPr>
        <w:tab/>
        <w:t xml:space="preserve">Murphree SS, Saffitz JE. Delineation of the distribution of beta-adrenergic receptor subtypes in canine myocardium. </w:t>
      </w:r>
      <w:r w:rsidRPr="000D56E5">
        <w:rPr>
          <w:i/>
          <w:iCs/>
          <w:noProof/>
        </w:rPr>
        <w:t>Circ Res</w:t>
      </w:r>
      <w:r w:rsidRPr="000D56E5">
        <w:rPr>
          <w:noProof/>
        </w:rPr>
        <w:t>. 1988;63(1):117-125.</w:t>
      </w:r>
    </w:p>
    <w:p w14:paraId="75BAB876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27. </w:t>
      </w:r>
      <w:r w:rsidRPr="000D56E5">
        <w:rPr>
          <w:noProof/>
        </w:rPr>
        <w:tab/>
        <w:t xml:space="preserve">Baumgart D, Haude M, Görge G, et al. Augmented alpha-adrenergic constriction of atherosclerotic human coronary arteries.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1999;99(16):2090-2097.</w:t>
      </w:r>
    </w:p>
    <w:p w14:paraId="17436DD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28. </w:t>
      </w:r>
      <w:r w:rsidRPr="000D56E5">
        <w:rPr>
          <w:noProof/>
        </w:rPr>
        <w:tab/>
        <w:t xml:space="preserve">Di Carli MF, Tobes MC, Mangner T, et al. Effects of Cardiac Sympathetic Innervation on Coronary Blood Flow. </w:t>
      </w:r>
      <w:r w:rsidRPr="000D56E5">
        <w:rPr>
          <w:i/>
          <w:iCs/>
          <w:noProof/>
        </w:rPr>
        <w:t>N Engl J Med</w:t>
      </w:r>
      <w:r w:rsidRPr="000D56E5">
        <w:rPr>
          <w:noProof/>
        </w:rPr>
        <w:t>. 2002;336(17):1208-1216. doi:10.1056/nejm199704243361703</w:t>
      </w:r>
    </w:p>
    <w:p w14:paraId="10D8DAF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29. </w:t>
      </w:r>
      <w:r w:rsidRPr="000D56E5">
        <w:rPr>
          <w:noProof/>
        </w:rPr>
        <w:tab/>
        <w:t xml:space="preserve">Abe T, Morgan DA, Gutterman DD. Role of adenosine receptor subtypes in neural stunning of sympathetic coronary innervation. </w:t>
      </w:r>
      <w:r w:rsidRPr="000D56E5">
        <w:rPr>
          <w:i/>
          <w:iCs/>
          <w:noProof/>
        </w:rPr>
        <w:t>Am J Physiol Circ Physiol</w:t>
      </w:r>
      <w:r w:rsidRPr="000D56E5">
        <w:rPr>
          <w:noProof/>
        </w:rPr>
        <w:t>. 1997;272(1):H25-H34. doi:10.1152/ajpheart.1997.272.1.H25</w:t>
      </w:r>
    </w:p>
    <w:p w14:paraId="6A543E98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30. </w:t>
      </w:r>
      <w:r w:rsidRPr="000D56E5">
        <w:rPr>
          <w:noProof/>
        </w:rPr>
        <w:tab/>
        <w:t xml:space="preserve">Zipes DP. Influence of myocardial ischemia and infarction on autonomic innervation of heart.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1990;82(4):1095-1105. doi:10.1161/01.CIR.82.4.1095</w:t>
      </w:r>
    </w:p>
    <w:p w14:paraId="3CF22E67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31. </w:t>
      </w:r>
      <w:r w:rsidRPr="000D56E5">
        <w:rPr>
          <w:noProof/>
        </w:rPr>
        <w:tab/>
        <w:t xml:space="preserve">Herre JM, Wetstein L, Lin YL, Mills AS, Dae M, Thames MD. Effect of transmural versus nontransmural myocardial infarction on inducibility of ventricular arrhythmias during sympathetic stimulation in dogs. </w:t>
      </w:r>
      <w:r w:rsidRPr="000D56E5">
        <w:rPr>
          <w:i/>
          <w:iCs/>
          <w:noProof/>
        </w:rPr>
        <w:t>J Am Coll Cardiol</w:t>
      </w:r>
      <w:r w:rsidRPr="000D56E5">
        <w:rPr>
          <w:noProof/>
        </w:rPr>
        <w:t>. 1988;11(2):414-421. doi:10.1016/0735-1097(88)90110-6</w:t>
      </w:r>
    </w:p>
    <w:p w14:paraId="31EAEF73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32. </w:t>
      </w:r>
      <w:r w:rsidRPr="000D56E5">
        <w:rPr>
          <w:noProof/>
        </w:rPr>
        <w:tab/>
        <w:t xml:space="preserve">Inoue H, Skale BT, Zipes DP. Effects of ischemia on cardiac afferent sympathetic and vagal reflexes in dog. </w:t>
      </w:r>
      <w:r w:rsidRPr="000D56E5">
        <w:rPr>
          <w:i/>
          <w:iCs/>
          <w:noProof/>
        </w:rPr>
        <w:t>Am J Physiol Circ Physiol</w:t>
      </w:r>
      <w:r w:rsidRPr="000D56E5">
        <w:rPr>
          <w:noProof/>
        </w:rPr>
        <w:t>. 1988;255(1):H26-H35. doi:10.1152/ajpheart.1988.255.1.H26</w:t>
      </w:r>
    </w:p>
    <w:p w14:paraId="1CF0D3F0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33. </w:t>
      </w:r>
      <w:r w:rsidRPr="000D56E5">
        <w:rPr>
          <w:noProof/>
        </w:rPr>
        <w:tab/>
        <w:t xml:space="preserve">Barber MJ, Mueller TM, Davies BG, Gill RM, Zipes DP. Interruption of sympathetic and vagal-mediated afferent responses by transmural myocardial infarction.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1985;72(3):623-631.</w:t>
      </w:r>
    </w:p>
    <w:p w14:paraId="5DFF6AC3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34. </w:t>
      </w:r>
      <w:r w:rsidRPr="000D56E5">
        <w:rPr>
          <w:noProof/>
        </w:rPr>
        <w:tab/>
        <w:t xml:space="preserve">Minisi AJ, Thames MD. Activation of cardiac sympathetic afferents during coronary occlusion. Evidence for reflex activation of sympathetic nervous system during transmural myocardial ischemia in the dog.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1991;84(1):357-367. doi:10.1161/01.CIR.84.1.357</w:t>
      </w:r>
    </w:p>
    <w:p w14:paraId="2AAFAD1B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35. </w:t>
      </w:r>
      <w:r w:rsidRPr="000D56E5">
        <w:rPr>
          <w:noProof/>
        </w:rPr>
        <w:tab/>
        <w:t xml:space="preserve">Hardwick JC, Ryan SE, Beaumont E, Ardell JL, Southerland EM. Dynamic remodeling of the guinea pig intrinsic cardiac plexus induced by chronic myocardial infarction. </w:t>
      </w:r>
      <w:r w:rsidRPr="000D56E5">
        <w:rPr>
          <w:i/>
          <w:iCs/>
          <w:noProof/>
        </w:rPr>
        <w:t>Auton Neurosci Basic Clin</w:t>
      </w:r>
      <w:r w:rsidRPr="000D56E5">
        <w:rPr>
          <w:noProof/>
        </w:rPr>
        <w:t>. 2014;181(1):4-12. doi:10.1016/j.autneu.2013.10.008</w:t>
      </w:r>
    </w:p>
    <w:p w14:paraId="3090BEB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36. </w:t>
      </w:r>
      <w:r w:rsidRPr="000D56E5">
        <w:rPr>
          <w:noProof/>
        </w:rPr>
        <w:tab/>
        <w:t xml:space="preserve">Neely BH, Hageman GR. Differential cardiac sympathetic activity during acute myocardial ischemia. </w:t>
      </w:r>
      <w:r w:rsidRPr="000D56E5">
        <w:rPr>
          <w:i/>
          <w:iCs/>
          <w:noProof/>
        </w:rPr>
        <w:t>Am J Physiol</w:t>
      </w:r>
      <w:r w:rsidRPr="000D56E5">
        <w:rPr>
          <w:noProof/>
        </w:rPr>
        <w:t>. 1990;258(5 Pt 2):H1534-41. doi:10.1152/ajpheart.1990.258.5.H1534</w:t>
      </w:r>
    </w:p>
    <w:p w14:paraId="3BF197D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37. </w:t>
      </w:r>
      <w:r w:rsidRPr="000D56E5">
        <w:rPr>
          <w:noProof/>
        </w:rPr>
        <w:tab/>
        <w:t xml:space="preserve">Huang WA, Boyle NG, Vaseghi M. Cardiac Innervation and the Autonomic Nervous System in Sudden Cardiac Death. </w:t>
      </w:r>
      <w:r w:rsidRPr="000D56E5">
        <w:rPr>
          <w:i/>
          <w:iCs/>
          <w:noProof/>
        </w:rPr>
        <w:t>Card Electrophysiol Clin</w:t>
      </w:r>
      <w:r w:rsidRPr="000D56E5">
        <w:rPr>
          <w:noProof/>
        </w:rPr>
        <w:t>. 2017;9(4):665-679. doi:10.1016/j.ccep.2017.08.002</w:t>
      </w:r>
    </w:p>
    <w:p w14:paraId="3E5B351A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38. </w:t>
      </w:r>
      <w:r w:rsidRPr="000D56E5">
        <w:rPr>
          <w:noProof/>
        </w:rPr>
        <w:tab/>
        <w:t xml:space="preserve">Cao J-M, Chen LS, KenKnight BH, et al. Nerve Sprouting and Sudden Cardiac Death. </w:t>
      </w:r>
      <w:r w:rsidRPr="000D56E5">
        <w:rPr>
          <w:i/>
          <w:iCs/>
          <w:noProof/>
        </w:rPr>
        <w:t>Circ Res</w:t>
      </w:r>
      <w:r w:rsidRPr="000D56E5">
        <w:rPr>
          <w:noProof/>
        </w:rPr>
        <w:t>. 2000;86(7):816-821. doi:10.1161/01.RES.86.7.816</w:t>
      </w:r>
    </w:p>
    <w:p w14:paraId="4C10F50B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39. </w:t>
      </w:r>
      <w:r w:rsidRPr="000D56E5">
        <w:rPr>
          <w:noProof/>
        </w:rPr>
        <w:tab/>
        <w:t xml:space="preserve">Chen PS, Chen LS, Cao JM, Sharifi B, Karagueuzian HS, Fishbein MC. Sympathetic nerve sprouting, electrical remodeling and the mechanisms of sudden cardiac death. </w:t>
      </w:r>
      <w:r w:rsidRPr="000D56E5">
        <w:rPr>
          <w:i/>
          <w:iCs/>
          <w:noProof/>
        </w:rPr>
        <w:t>Cardiovasc Res</w:t>
      </w:r>
      <w:r w:rsidRPr="000D56E5">
        <w:rPr>
          <w:noProof/>
        </w:rPr>
        <w:t>. 2001;50(2):409-416. doi:10.1016/S0008-6363(00)00308-4</w:t>
      </w:r>
    </w:p>
    <w:p w14:paraId="41959597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40. </w:t>
      </w:r>
      <w:r w:rsidRPr="000D56E5">
        <w:rPr>
          <w:noProof/>
        </w:rPr>
        <w:tab/>
        <w:t xml:space="preserve">Shan J, Kushnir A, Betzenhauser MJ, et al. Phosphorylation of the ryanodine receptor mediates the cardiac fight or flight response in mice. </w:t>
      </w:r>
      <w:r w:rsidRPr="000D56E5">
        <w:rPr>
          <w:i/>
          <w:iCs/>
          <w:noProof/>
        </w:rPr>
        <w:t>J Clin Invest</w:t>
      </w:r>
      <w:r w:rsidRPr="000D56E5">
        <w:rPr>
          <w:noProof/>
        </w:rPr>
        <w:t>. 2010;120(12):4388-4398. doi:10.1172/JCI32726</w:t>
      </w:r>
    </w:p>
    <w:p w14:paraId="22989F98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41. </w:t>
      </w:r>
      <w:r w:rsidRPr="000D56E5">
        <w:rPr>
          <w:noProof/>
        </w:rPr>
        <w:tab/>
        <w:t xml:space="preserve">Liao Z, Lockhead D, Larson ED, Proenza C. Phosphorylation and modulation of hyperpolarization-activated HCN4 channels by protein kinase A in the mouse sinoatrial node. </w:t>
      </w:r>
      <w:r w:rsidRPr="000D56E5">
        <w:rPr>
          <w:i/>
          <w:iCs/>
          <w:noProof/>
        </w:rPr>
        <w:t>J Gen Physiol</w:t>
      </w:r>
      <w:r w:rsidRPr="000D56E5">
        <w:rPr>
          <w:noProof/>
        </w:rPr>
        <w:t>. 2010;136(3):247-258. doi:10.1085/jgp.201010488</w:t>
      </w:r>
    </w:p>
    <w:p w14:paraId="542F469C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42. </w:t>
      </w:r>
      <w:r w:rsidRPr="000D56E5">
        <w:rPr>
          <w:noProof/>
        </w:rPr>
        <w:tab/>
        <w:t xml:space="preserve">Franzoso M, Zaglia T, Mongillo M. Putting together the clues of the everlasting neuro-cardiac liaison. </w:t>
      </w:r>
      <w:r w:rsidRPr="000D56E5">
        <w:rPr>
          <w:i/>
          <w:iCs/>
          <w:noProof/>
        </w:rPr>
        <w:t>Biochim Biophys Acta - Mol Cell Res</w:t>
      </w:r>
      <w:r w:rsidRPr="000D56E5">
        <w:rPr>
          <w:noProof/>
        </w:rPr>
        <w:t>. 2016;1863(7):1904-1915. doi:10.1016/j.bbamcr.2016.01.009</w:t>
      </w:r>
    </w:p>
    <w:p w14:paraId="34B4B7F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43. </w:t>
      </w:r>
      <w:r w:rsidRPr="000D56E5">
        <w:rPr>
          <w:noProof/>
        </w:rPr>
        <w:tab/>
        <w:t xml:space="preserve">Y-Hassan S, Tornvall P. Epidemiology, pathogenesis, and management of takotsubo syndrome. </w:t>
      </w:r>
      <w:r w:rsidRPr="000D56E5">
        <w:rPr>
          <w:i/>
          <w:iCs/>
          <w:noProof/>
        </w:rPr>
        <w:t>Clin Auton Res</w:t>
      </w:r>
      <w:r w:rsidRPr="000D56E5">
        <w:rPr>
          <w:noProof/>
        </w:rPr>
        <w:t>. 2018;28(1):53-65. doi:10.1007/s10286-017-0465-z</w:t>
      </w:r>
    </w:p>
    <w:p w14:paraId="1401A0A0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44. </w:t>
      </w:r>
      <w:r w:rsidRPr="000D56E5">
        <w:rPr>
          <w:noProof/>
        </w:rPr>
        <w:tab/>
        <w:t xml:space="preserve">Krishnamoorthy V, Burkhard Mackensen G, Gibbons EF, Vavilala MS. Cardiac dysfunction after neurologic injury what do we know and where are we going? </w:t>
      </w:r>
      <w:r w:rsidRPr="000D56E5">
        <w:rPr>
          <w:i/>
          <w:iCs/>
          <w:noProof/>
        </w:rPr>
        <w:t>Chest</w:t>
      </w:r>
      <w:r w:rsidRPr="000D56E5">
        <w:rPr>
          <w:noProof/>
        </w:rPr>
        <w:t>. 2016;149(5):1325-1331. doi:10.1016/j.chest.2015.12.014</w:t>
      </w:r>
    </w:p>
    <w:p w14:paraId="1D7BC835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45. </w:t>
      </w:r>
      <w:r w:rsidRPr="000D56E5">
        <w:rPr>
          <w:noProof/>
        </w:rPr>
        <w:tab/>
        <w:t xml:space="preserve">Hirsch E, Hilfiker-Kleiner D, Balligand J-L, et al. Interaction of the heart and its close and distant neighbours: report of the Meeting of the ESC Working Groups Myocardial Function and Cellular Biology. </w:t>
      </w:r>
      <w:r w:rsidRPr="000D56E5">
        <w:rPr>
          <w:i/>
          <w:iCs/>
          <w:noProof/>
        </w:rPr>
        <w:t>Cardiovasc Res</w:t>
      </w:r>
      <w:r w:rsidRPr="000D56E5">
        <w:rPr>
          <w:noProof/>
        </w:rPr>
        <w:t>. 2013;99(4):595-599. doi:10.1093/cvr/cvt179</w:t>
      </w:r>
    </w:p>
    <w:p w14:paraId="30BC67EE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46. </w:t>
      </w:r>
      <w:r w:rsidRPr="000D56E5">
        <w:rPr>
          <w:noProof/>
        </w:rPr>
        <w:tab/>
        <w:t xml:space="preserve">Zaglia T, Milan G, Franzoso M, et al. Cardiac sympathetic neurons provide trophic signal to the heart via β2-adrenoceptor-dependent regulation of proteolysis. </w:t>
      </w:r>
      <w:r w:rsidRPr="000D56E5">
        <w:rPr>
          <w:i/>
          <w:iCs/>
          <w:noProof/>
        </w:rPr>
        <w:t>Cardiovasc Res</w:t>
      </w:r>
      <w:r w:rsidRPr="000D56E5">
        <w:rPr>
          <w:noProof/>
        </w:rPr>
        <w:t xml:space="preserve">. 2013;97(2):240-250. </w:t>
      </w:r>
      <w:r w:rsidRPr="000D56E5">
        <w:rPr>
          <w:noProof/>
        </w:rPr>
        <w:lastRenderedPageBreak/>
        <w:t>doi:10.1093/cvr/cvs320</w:t>
      </w:r>
    </w:p>
    <w:p w14:paraId="46EBE4A9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47. </w:t>
      </w:r>
      <w:r w:rsidRPr="000D56E5">
        <w:rPr>
          <w:noProof/>
        </w:rPr>
        <w:tab/>
        <w:t xml:space="preserve">Shcherbakova OG, Hurt CM, Xiang Y, et al. Organization of β-adrenoceptor signaling compartments by sympathetic innervation of cardiac myocytes. </w:t>
      </w:r>
      <w:r w:rsidRPr="000D56E5">
        <w:rPr>
          <w:i/>
          <w:iCs/>
          <w:noProof/>
        </w:rPr>
        <w:t>J Cell Biol</w:t>
      </w:r>
      <w:r w:rsidRPr="000D56E5">
        <w:rPr>
          <w:noProof/>
        </w:rPr>
        <w:t>. 2007;176(4):521-533. doi:10.1083/jcb.200604167</w:t>
      </w:r>
    </w:p>
    <w:p w14:paraId="62B00102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48. </w:t>
      </w:r>
      <w:r w:rsidRPr="000D56E5">
        <w:rPr>
          <w:noProof/>
        </w:rPr>
        <w:tab/>
        <w:t xml:space="preserve">Y-Hassan S. Acute cardiac sympathetic disruption in the pathogenesis of the takotsubo syndrome: A systematic review of the literature to date. </w:t>
      </w:r>
      <w:r w:rsidRPr="000D56E5">
        <w:rPr>
          <w:i/>
          <w:iCs/>
          <w:noProof/>
        </w:rPr>
        <w:t>Cardiovasc Revascularization Med</w:t>
      </w:r>
      <w:r w:rsidRPr="000D56E5">
        <w:rPr>
          <w:noProof/>
        </w:rPr>
        <w:t>. 2014;15(1):35-42. doi:10.1016/j.carrev.2013.09.008</w:t>
      </w:r>
    </w:p>
    <w:p w14:paraId="15238CDC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49. </w:t>
      </w:r>
      <w:r w:rsidRPr="000D56E5">
        <w:rPr>
          <w:noProof/>
        </w:rPr>
        <w:tab/>
        <w:t xml:space="preserve">Nef HM, Möllmann H, Kostin S, et al. Tako-Tsubo cardiomyopathy: Intraindividual structural analysis in the acute phase and after functional recovery. </w:t>
      </w:r>
      <w:r w:rsidRPr="000D56E5">
        <w:rPr>
          <w:i/>
          <w:iCs/>
          <w:noProof/>
        </w:rPr>
        <w:t>Eur Heart J</w:t>
      </w:r>
      <w:r w:rsidRPr="000D56E5">
        <w:rPr>
          <w:noProof/>
        </w:rPr>
        <w:t>. 2007;28(20):2456-2464. doi:10.1093/eurheartj/ehl570</w:t>
      </w:r>
    </w:p>
    <w:p w14:paraId="0FDF9351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50. </w:t>
      </w:r>
      <w:r w:rsidRPr="000D56E5">
        <w:rPr>
          <w:noProof/>
        </w:rPr>
        <w:tab/>
        <w:t xml:space="preserve">Stramba-Badiale M, Vanoli E, De Ferrari GM, Cerati D, Foreman RD, Schwartz PJ. Sympathetic-parasympathetic interaction and accentuated antagonism in conscious dogs. </w:t>
      </w:r>
      <w:r w:rsidRPr="000D56E5">
        <w:rPr>
          <w:i/>
          <w:iCs/>
          <w:noProof/>
        </w:rPr>
        <w:t>Am J Physiol Circ Physiol</w:t>
      </w:r>
      <w:r w:rsidRPr="000D56E5">
        <w:rPr>
          <w:noProof/>
        </w:rPr>
        <w:t>. 1991;260(2):H335-H340. doi:10.1152/ajpheart.1991.260.2.H335</w:t>
      </w:r>
    </w:p>
    <w:p w14:paraId="0F23312B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51. </w:t>
      </w:r>
      <w:r w:rsidRPr="000D56E5">
        <w:rPr>
          <w:noProof/>
        </w:rPr>
        <w:tab/>
        <w:t xml:space="preserve">Levy MN. </w:t>
      </w:r>
      <w:r w:rsidRPr="000D56E5">
        <w:rPr>
          <w:i/>
          <w:iCs/>
          <w:noProof/>
        </w:rPr>
        <w:t>Brief Reviews Sympathetlc-Parasympathetic Interactions in the Heart</w:t>
      </w:r>
      <w:r w:rsidRPr="000D56E5">
        <w:rPr>
          <w:noProof/>
        </w:rPr>
        <w:t>.; 1971.</w:t>
      </w:r>
    </w:p>
    <w:p w14:paraId="5421EE93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52. </w:t>
      </w:r>
      <w:r w:rsidRPr="000D56E5">
        <w:rPr>
          <w:noProof/>
        </w:rPr>
        <w:tab/>
        <w:t xml:space="preserve">Brack KE, Patel VH, Coote JH, Ng GA. Nitric oxide mediates the vagal protective effect on ventricular fibrillation via effects on action potential duration restitution in the rabbit heart. </w:t>
      </w:r>
      <w:r w:rsidRPr="000D56E5">
        <w:rPr>
          <w:i/>
          <w:iCs/>
          <w:noProof/>
        </w:rPr>
        <w:t>J Physiol</w:t>
      </w:r>
      <w:r w:rsidRPr="000D56E5">
        <w:rPr>
          <w:noProof/>
        </w:rPr>
        <w:t>. 2007;583(2):695-704. doi:10.1113/jphysiol.2007.138461</w:t>
      </w:r>
    </w:p>
    <w:p w14:paraId="34CA60D5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53. </w:t>
      </w:r>
      <w:r w:rsidRPr="000D56E5">
        <w:rPr>
          <w:noProof/>
        </w:rPr>
        <w:tab/>
        <w:t xml:space="preserve">Pauza DH, Saburkina I, Rysevaite K, et al. Neuroanatomy of the murine cardiac conduction system. </w:t>
      </w:r>
      <w:r w:rsidRPr="000D56E5">
        <w:rPr>
          <w:i/>
          <w:iCs/>
          <w:noProof/>
        </w:rPr>
        <w:t>Auton Neurosci</w:t>
      </w:r>
      <w:r w:rsidRPr="000D56E5">
        <w:rPr>
          <w:noProof/>
        </w:rPr>
        <w:t>. 2013;176(1-2):32-47. doi:10.1016/j.autneu.2013.01.006</w:t>
      </w:r>
    </w:p>
    <w:p w14:paraId="52F1A6A4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54. </w:t>
      </w:r>
      <w:r w:rsidRPr="000D56E5">
        <w:rPr>
          <w:noProof/>
        </w:rPr>
        <w:tab/>
        <w:t xml:space="preserve">Pauziene N, Alaburda P, Rysevaite-Kyguoliene K, et al. Innervation of the rabbit cardiac ventricles. </w:t>
      </w:r>
      <w:r w:rsidRPr="000D56E5">
        <w:rPr>
          <w:i/>
          <w:iCs/>
          <w:noProof/>
        </w:rPr>
        <w:t>J Anat</w:t>
      </w:r>
      <w:r w:rsidRPr="000D56E5">
        <w:rPr>
          <w:noProof/>
        </w:rPr>
        <w:t>. 2016;228(1):26-46. doi:10.1111/joa.12400</w:t>
      </w:r>
    </w:p>
    <w:p w14:paraId="1B92C490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55. </w:t>
      </w:r>
      <w:r w:rsidRPr="000D56E5">
        <w:rPr>
          <w:noProof/>
        </w:rPr>
        <w:tab/>
        <w:t xml:space="preserve">Herring N, Lokale MN, Danson EJ, Heaton DA, Paterson DJ. Neuropeptide Y reduces acetylcholine release and vagal bradycardia via a Y2 receptor-mediated, protein kinase C-dependent pathway. </w:t>
      </w:r>
      <w:r w:rsidRPr="000D56E5">
        <w:rPr>
          <w:i/>
          <w:iCs/>
          <w:noProof/>
        </w:rPr>
        <w:t>J Mol Cell Cardiol</w:t>
      </w:r>
      <w:r w:rsidRPr="000D56E5">
        <w:rPr>
          <w:noProof/>
        </w:rPr>
        <w:t>. 2008;44(3):477-485. doi:10.1016/j.yjmcc.2007.10.001</w:t>
      </w:r>
    </w:p>
    <w:p w14:paraId="688B79C3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56. </w:t>
      </w:r>
      <w:r w:rsidRPr="000D56E5">
        <w:rPr>
          <w:noProof/>
        </w:rPr>
        <w:tab/>
        <w:t xml:space="preserve">Herring N. Autonomic control of the heart: Going beyond the classical neurotransmitters. </w:t>
      </w:r>
      <w:r w:rsidRPr="000D56E5">
        <w:rPr>
          <w:i/>
          <w:iCs/>
          <w:noProof/>
        </w:rPr>
        <w:t>Exp Physiol</w:t>
      </w:r>
      <w:r w:rsidRPr="000D56E5">
        <w:rPr>
          <w:noProof/>
        </w:rPr>
        <w:t>. 2015;100(4):354-358. doi:10.1113/expphysiol.2014.080184</w:t>
      </w:r>
    </w:p>
    <w:p w14:paraId="49CB298C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57. </w:t>
      </w:r>
      <w:r w:rsidRPr="000D56E5">
        <w:rPr>
          <w:noProof/>
        </w:rPr>
        <w:tab/>
        <w:t xml:space="preserve">Rosano GMC, Tousoulis D, McFadden E, Clarke J, Davies GJ, Kaski JC. Effects of neuropeptide Y on coronary artery vasomotion in patients with microvascular angina. </w:t>
      </w:r>
      <w:r w:rsidRPr="000D56E5">
        <w:rPr>
          <w:i/>
          <w:iCs/>
          <w:noProof/>
        </w:rPr>
        <w:t>Int J Cardiol</w:t>
      </w:r>
      <w:r w:rsidRPr="000D56E5">
        <w:rPr>
          <w:noProof/>
        </w:rPr>
        <w:t>. 2017;238:123-127. doi:10.1016/j.ijcard.2017.03.024</w:t>
      </w:r>
    </w:p>
    <w:p w14:paraId="1205B56E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58. </w:t>
      </w:r>
      <w:r w:rsidRPr="000D56E5">
        <w:rPr>
          <w:noProof/>
        </w:rPr>
        <w:tab/>
        <w:t xml:space="preserve">Herring N, Cranley J, Lokale MN, et al. The cardiac sympathetic co-transmitter galanin reduces acetylcholine release and vagal bradycardia: Implications for neural control of cardiac excitability. </w:t>
      </w:r>
      <w:r w:rsidRPr="000D56E5">
        <w:rPr>
          <w:i/>
          <w:iCs/>
          <w:noProof/>
        </w:rPr>
        <w:t>J Mol Cell Cardiol</w:t>
      </w:r>
      <w:r w:rsidRPr="000D56E5">
        <w:rPr>
          <w:noProof/>
        </w:rPr>
        <w:t>. 2012;52(3):667-676. doi:10.1016/j.yjmcc.2011.11.016</w:t>
      </w:r>
    </w:p>
    <w:p w14:paraId="000E0113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59. </w:t>
      </w:r>
      <w:r w:rsidRPr="000D56E5">
        <w:rPr>
          <w:noProof/>
        </w:rPr>
        <w:tab/>
        <w:t xml:space="preserve">Liu Y, Yue WS, Liao SY, et al. Thoracic spinal cord stimulation improves cardiac contractile function and myocardial oxygen consumption in a porcine model of ischemic heart failure. </w:t>
      </w:r>
      <w:r w:rsidRPr="000D56E5">
        <w:rPr>
          <w:i/>
          <w:iCs/>
          <w:noProof/>
        </w:rPr>
        <w:t>J Cardiovasc Electrophysiol</w:t>
      </w:r>
      <w:r w:rsidRPr="000D56E5">
        <w:rPr>
          <w:noProof/>
        </w:rPr>
        <w:t>. 2012;23(5):534-540. doi:10.1111/j.1540-8167.2011.02230.x</w:t>
      </w:r>
    </w:p>
    <w:p w14:paraId="344BEDA6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60. </w:t>
      </w:r>
      <w:r w:rsidRPr="000D56E5">
        <w:rPr>
          <w:noProof/>
        </w:rPr>
        <w:tab/>
        <w:t xml:space="preserve">Singh S, Sayers S, Walter JS, et al. Hypertrophy of neurons within cardiac ganglia in human, canine, and rat heart failure: the potential role of nerve growth factor. </w:t>
      </w:r>
      <w:r w:rsidRPr="000D56E5">
        <w:rPr>
          <w:i/>
          <w:iCs/>
          <w:noProof/>
        </w:rPr>
        <w:t>J Am Heart Assoc</w:t>
      </w:r>
      <w:r w:rsidRPr="000D56E5">
        <w:rPr>
          <w:noProof/>
        </w:rPr>
        <w:t>. 2013;2(4). doi:10.1161/JAHA.113.000210</w:t>
      </w:r>
    </w:p>
    <w:p w14:paraId="5FE8D88A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61. </w:t>
      </w:r>
      <w:r w:rsidRPr="000D56E5">
        <w:rPr>
          <w:noProof/>
        </w:rPr>
        <w:tab/>
        <w:t xml:space="preserve">Beau SL, Tolley TK, Saffitz JE. Heterogeneous transmural distribution of β-adrenergic receptor subtypes in failing human hearts. </w:t>
      </w:r>
      <w:r w:rsidRPr="000D56E5">
        <w:rPr>
          <w:i/>
          <w:iCs/>
          <w:noProof/>
        </w:rPr>
        <w:t>Circulation</w:t>
      </w:r>
      <w:r w:rsidRPr="000D56E5">
        <w:rPr>
          <w:noProof/>
        </w:rPr>
        <w:t>. 1993;88(6):2501-2509. doi:10.1161/01.CIR.88.6.2501</w:t>
      </w:r>
    </w:p>
    <w:p w14:paraId="02C80871" w14:textId="77777777" w:rsidR="000D56E5" w:rsidRPr="000D56E5" w:rsidRDefault="000D56E5" w:rsidP="0049686F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0D56E5">
        <w:rPr>
          <w:noProof/>
        </w:rPr>
        <w:t xml:space="preserve">62. </w:t>
      </w:r>
      <w:r w:rsidRPr="000D56E5">
        <w:rPr>
          <w:noProof/>
        </w:rPr>
        <w:tab/>
        <w:t xml:space="preserve">Wang HJ, Rozanski GJ, Zucker IH. Cardiac sympathetic afferent reflex control of cardiac function in normal and chronic heart failure states. </w:t>
      </w:r>
      <w:r w:rsidRPr="000D56E5">
        <w:rPr>
          <w:i/>
          <w:iCs/>
          <w:noProof/>
        </w:rPr>
        <w:t>J Physiol</w:t>
      </w:r>
      <w:r w:rsidRPr="000D56E5">
        <w:rPr>
          <w:noProof/>
        </w:rPr>
        <w:t>. 2017;595(8):2519-2534. doi:10.1113/JP273764</w:t>
      </w:r>
    </w:p>
    <w:p w14:paraId="20CB18EB" w14:textId="3DBC9B17" w:rsidR="00EB2A5F" w:rsidRPr="00107F20" w:rsidRDefault="00EB2A5F" w:rsidP="0049686F">
      <w:pPr>
        <w:widowControl w:val="0"/>
        <w:autoSpaceDE w:val="0"/>
        <w:autoSpaceDN w:val="0"/>
        <w:adjustRightInd w:val="0"/>
        <w:ind w:left="480" w:hanging="480"/>
      </w:pPr>
      <w:r>
        <w:fldChar w:fldCharType="end"/>
      </w:r>
    </w:p>
    <w:sectPr w:rsidR="00EB2A5F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198B"/>
    <w:multiLevelType w:val="hybridMultilevel"/>
    <w:tmpl w:val="595C8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12CB7"/>
    <w:multiLevelType w:val="hybridMultilevel"/>
    <w:tmpl w:val="576EA9E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4107A"/>
    <w:multiLevelType w:val="hybridMultilevel"/>
    <w:tmpl w:val="7D56C0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619DE"/>
    <w:multiLevelType w:val="hybridMultilevel"/>
    <w:tmpl w:val="430207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A117D6"/>
    <w:multiLevelType w:val="hybridMultilevel"/>
    <w:tmpl w:val="1D407AF0"/>
    <w:lvl w:ilvl="0" w:tplc="F6A004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9F9"/>
    <w:multiLevelType w:val="hybridMultilevel"/>
    <w:tmpl w:val="C4826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E94AA3"/>
    <w:multiLevelType w:val="hybridMultilevel"/>
    <w:tmpl w:val="430C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242E2C"/>
    <w:multiLevelType w:val="hybridMultilevel"/>
    <w:tmpl w:val="F45AC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7B5A47"/>
    <w:multiLevelType w:val="hybridMultilevel"/>
    <w:tmpl w:val="40705524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837E7C"/>
    <w:multiLevelType w:val="hybridMultilevel"/>
    <w:tmpl w:val="7F10F24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05076E"/>
    <w:multiLevelType w:val="hybridMultilevel"/>
    <w:tmpl w:val="532420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4812D4"/>
    <w:multiLevelType w:val="hybridMultilevel"/>
    <w:tmpl w:val="1E1A193A"/>
    <w:lvl w:ilvl="0" w:tplc="628AAB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F1455"/>
    <w:multiLevelType w:val="hybridMultilevel"/>
    <w:tmpl w:val="564AF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653F6D"/>
    <w:multiLevelType w:val="hybridMultilevel"/>
    <w:tmpl w:val="16ECDE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16"/>
  </w:num>
  <w:num w:numId="5">
    <w:abstractNumId w:val="26"/>
  </w:num>
  <w:num w:numId="6">
    <w:abstractNumId w:val="1"/>
  </w:num>
  <w:num w:numId="7">
    <w:abstractNumId w:val="19"/>
  </w:num>
  <w:num w:numId="8">
    <w:abstractNumId w:val="14"/>
  </w:num>
  <w:num w:numId="9">
    <w:abstractNumId w:val="6"/>
  </w:num>
  <w:num w:numId="10">
    <w:abstractNumId w:val="23"/>
  </w:num>
  <w:num w:numId="11">
    <w:abstractNumId w:val="4"/>
  </w:num>
  <w:num w:numId="12">
    <w:abstractNumId w:val="25"/>
  </w:num>
  <w:num w:numId="13">
    <w:abstractNumId w:val="8"/>
  </w:num>
  <w:num w:numId="14">
    <w:abstractNumId w:val="21"/>
  </w:num>
  <w:num w:numId="15">
    <w:abstractNumId w:val="13"/>
  </w:num>
  <w:num w:numId="16">
    <w:abstractNumId w:val="15"/>
  </w:num>
  <w:num w:numId="17">
    <w:abstractNumId w:val="28"/>
  </w:num>
  <w:num w:numId="18">
    <w:abstractNumId w:val="12"/>
  </w:num>
  <w:num w:numId="19">
    <w:abstractNumId w:val="5"/>
  </w:num>
  <w:num w:numId="20">
    <w:abstractNumId w:val="29"/>
  </w:num>
  <w:num w:numId="21">
    <w:abstractNumId w:val="20"/>
  </w:num>
  <w:num w:numId="22">
    <w:abstractNumId w:val="22"/>
  </w:num>
  <w:num w:numId="23">
    <w:abstractNumId w:val="17"/>
  </w:num>
  <w:num w:numId="24">
    <w:abstractNumId w:val="24"/>
  </w:num>
  <w:num w:numId="25">
    <w:abstractNumId w:val="11"/>
  </w:num>
  <w:num w:numId="26">
    <w:abstractNumId w:val="7"/>
  </w:num>
  <w:num w:numId="27">
    <w:abstractNumId w:val="2"/>
  </w:num>
  <w:num w:numId="28">
    <w:abstractNumId w:val="9"/>
  </w:num>
  <w:num w:numId="29">
    <w:abstractNumId w:val="2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48"/>
    <w:rsid w:val="0000530F"/>
    <w:rsid w:val="00020074"/>
    <w:rsid w:val="00023191"/>
    <w:rsid w:val="00032598"/>
    <w:rsid w:val="0004272F"/>
    <w:rsid w:val="0005177C"/>
    <w:rsid w:val="00052A79"/>
    <w:rsid w:val="00070792"/>
    <w:rsid w:val="00073F77"/>
    <w:rsid w:val="0008792A"/>
    <w:rsid w:val="00091B4F"/>
    <w:rsid w:val="000A10A9"/>
    <w:rsid w:val="000A597D"/>
    <w:rsid w:val="000B1026"/>
    <w:rsid w:val="000B4D28"/>
    <w:rsid w:val="000C02FE"/>
    <w:rsid w:val="000D56E5"/>
    <w:rsid w:val="000D6589"/>
    <w:rsid w:val="00107F20"/>
    <w:rsid w:val="0011128A"/>
    <w:rsid w:val="001162B2"/>
    <w:rsid w:val="0012087C"/>
    <w:rsid w:val="001478CF"/>
    <w:rsid w:val="0015060F"/>
    <w:rsid w:val="00160BCA"/>
    <w:rsid w:val="001633F4"/>
    <w:rsid w:val="00163A54"/>
    <w:rsid w:val="00171562"/>
    <w:rsid w:val="00177644"/>
    <w:rsid w:val="00193195"/>
    <w:rsid w:val="001A2B25"/>
    <w:rsid w:val="001B2A9F"/>
    <w:rsid w:val="001B2BB3"/>
    <w:rsid w:val="001B61F6"/>
    <w:rsid w:val="001C3CF5"/>
    <w:rsid w:val="001C52EA"/>
    <w:rsid w:val="001D613D"/>
    <w:rsid w:val="001E1692"/>
    <w:rsid w:val="001E2491"/>
    <w:rsid w:val="002064E2"/>
    <w:rsid w:val="00215266"/>
    <w:rsid w:val="0021626B"/>
    <w:rsid w:val="0023226D"/>
    <w:rsid w:val="00235A5C"/>
    <w:rsid w:val="00257F5E"/>
    <w:rsid w:val="0026412F"/>
    <w:rsid w:val="00265261"/>
    <w:rsid w:val="0027324D"/>
    <w:rsid w:val="002746D8"/>
    <w:rsid w:val="0028196D"/>
    <w:rsid w:val="00284791"/>
    <w:rsid w:val="00295BB5"/>
    <w:rsid w:val="002A1CA9"/>
    <w:rsid w:val="002A7966"/>
    <w:rsid w:val="002B10E3"/>
    <w:rsid w:val="002B5E6E"/>
    <w:rsid w:val="002B7024"/>
    <w:rsid w:val="002C0654"/>
    <w:rsid w:val="002C29B0"/>
    <w:rsid w:val="002E5D80"/>
    <w:rsid w:val="002E7030"/>
    <w:rsid w:val="003029EE"/>
    <w:rsid w:val="00303C8D"/>
    <w:rsid w:val="003122FF"/>
    <w:rsid w:val="00312CDA"/>
    <w:rsid w:val="0032248B"/>
    <w:rsid w:val="00336C37"/>
    <w:rsid w:val="00337311"/>
    <w:rsid w:val="00347076"/>
    <w:rsid w:val="00357E51"/>
    <w:rsid w:val="00362827"/>
    <w:rsid w:val="003830C7"/>
    <w:rsid w:val="00386AC2"/>
    <w:rsid w:val="00387F8D"/>
    <w:rsid w:val="00391B4F"/>
    <w:rsid w:val="003A0BED"/>
    <w:rsid w:val="003B4894"/>
    <w:rsid w:val="003C3839"/>
    <w:rsid w:val="003C44B5"/>
    <w:rsid w:val="003C77E3"/>
    <w:rsid w:val="003F14CE"/>
    <w:rsid w:val="00402F6E"/>
    <w:rsid w:val="004158C0"/>
    <w:rsid w:val="00422BE5"/>
    <w:rsid w:val="004333AA"/>
    <w:rsid w:val="00442A01"/>
    <w:rsid w:val="00446BDE"/>
    <w:rsid w:val="00467E99"/>
    <w:rsid w:val="00481EDE"/>
    <w:rsid w:val="0049686F"/>
    <w:rsid w:val="00497153"/>
    <w:rsid w:val="004A2ED3"/>
    <w:rsid w:val="004A4FB3"/>
    <w:rsid w:val="004D3EE0"/>
    <w:rsid w:val="004D3F62"/>
    <w:rsid w:val="004E167F"/>
    <w:rsid w:val="004E2DBA"/>
    <w:rsid w:val="004F3612"/>
    <w:rsid w:val="00515699"/>
    <w:rsid w:val="00517CA7"/>
    <w:rsid w:val="00521CD0"/>
    <w:rsid w:val="00523229"/>
    <w:rsid w:val="00532831"/>
    <w:rsid w:val="0053518E"/>
    <w:rsid w:val="005442BA"/>
    <w:rsid w:val="005523B2"/>
    <w:rsid w:val="00567A83"/>
    <w:rsid w:val="005710EB"/>
    <w:rsid w:val="005819D8"/>
    <w:rsid w:val="005A0D4F"/>
    <w:rsid w:val="005A0EDF"/>
    <w:rsid w:val="005B7AA2"/>
    <w:rsid w:val="005D0AB6"/>
    <w:rsid w:val="005D0FB8"/>
    <w:rsid w:val="005D2341"/>
    <w:rsid w:val="005D6023"/>
    <w:rsid w:val="005E6DAB"/>
    <w:rsid w:val="005F08CF"/>
    <w:rsid w:val="005F3CBE"/>
    <w:rsid w:val="005F501C"/>
    <w:rsid w:val="0060183B"/>
    <w:rsid w:val="006050D3"/>
    <w:rsid w:val="00605501"/>
    <w:rsid w:val="00612055"/>
    <w:rsid w:val="006121E7"/>
    <w:rsid w:val="00615736"/>
    <w:rsid w:val="006209C5"/>
    <w:rsid w:val="00627077"/>
    <w:rsid w:val="00631B71"/>
    <w:rsid w:val="00637304"/>
    <w:rsid w:val="006446A6"/>
    <w:rsid w:val="0065071C"/>
    <w:rsid w:val="006601C4"/>
    <w:rsid w:val="00665180"/>
    <w:rsid w:val="00665CFD"/>
    <w:rsid w:val="006B50E5"/>
    <w:rsid w:val="006D320E"/>
    <w:rsid w:val="006D4192"/>
    <w:rsid w:val="006E6AE0"/>
    <w:rsid w:val="006F75AD"/>
    <w:rsid w:val="007064FE"/>
    <w:rsid w:val="00716C6D"/>
    <w:rsid w:val="00726C4F"/>
    <w:rsid w:val="007351F6"/>
    <w:rsid w:val="007432D6"/>
    <w:rsid w:val="00747E48"/>
    <w:rsid w:val="007902F1"/>
    <w:rsid w:val="00791146"/>
    <w:rsid w:val="007936AD"/>
    <w:rsid w:val="00793A70"/>
    <w:rsid w:val="007A5D8A"/>
    <w:rsid w:val="007B7868"/>
    <w:rsid w:val="007C21C3"/>
    <w:rsid w:val="007D41E3"/>
    <w:rsid w:val="007E2015"/>
    <w:rsid w:val="007E3F7E"/>
    <w:rsid w:val="007E55F9"/>
    <w:rsid w:val="007E5D7E"/>
    <w:rsid w:val="007F1FE3"/>
    <w:rsid w:val="008045CE"/>
    <w:rsid w:val="0080508B"/>
    <w:rsid w:val="00813A0A"/>
    <w:rsid w:val="00820B67"/>
    <w:rsid w:val="0083725B"/>
    <w:rsid w:val="0083747E"/>
    <w:rsid w:val="008401B9"/>
    <w:rsid w:val="0084250A"/>
    <w:rsid w:val="00856E9A"/>
    <w:rsid w:val="00865447"/>
    <w:rsid w:val="00866227"/>
    <w:rsid w:val="008707AA"/>
    <w:rsid w:val="00876D34"/>
    <w:rsid w:val="00881F62"/>
    <w:rsid w:val="00882CB4"/>
    <w:rsid w:val="0088478B"/>
    <w:rsid w:val="008868ED"/>
    <w:rsid w:val="00891D69"/>
    <w:rsid w:val="008A4824"/>
    <w:rsid w:val="008A4FC2"/>
    <w:rsid w:val="008A52E8"/>
    <w:rsid w:val="008A7E39"/>
    <w:rsid w:val="008B14B6"/>
    <w:rsid w:val="008B33A9"/>
    <w:rsid w:val="008C1824"/>
    <w:rsid w:val="008D2CB5"/>
    <w:rsid w:val="008D4675"/>
    <w:rsid w:val="008E6E87"/>
    <w:rsid w:val="009062C9"/>
    <w:rsid w:val="0091256A"/>
    <w:rsid w:val="00916368"/>
    <w:rsid w:val="00916DD2"/>
    <w:rsid w:val="00924DF1"/>
    <w:rsid w:val="009536AA"/>
    <w:rsid w:val="009544B9"/>
    <w:rsid w:val="009626B3"/>
    <w:rsid w:val="00963AF2"/>
    <w:rsid w:val="00966A80"/>
    <w:rsid w:val="00983012"/>
    <w:rsid w:val="0098746E"/>
    <w:rsid w:val="009A1774"/>
    <w:rsid w:val="009A3302"/>
    <w:rsid w:val="009A77FA"/>
    <w:rsid w:val="009B72E0"/>
    <w:rsid w:val="009C22C9"/>
    <w:rsid w:val="009E1750"/>
    <w:rsid w:val="009E5B8D"/>
    <w:rsid w:val="00A01F8D"/>
    <w:rsid w:val="00A1008B"/>
    <w:rsid w:val="00A17479"/>
    <w:rsid w:val="00A4025D"/>
    <w:rsid w:val="00A436D3"/>
    <w:rsid w:val="00A4771D"/>
    <w:rsid w:val="00A72360"/>
    <w:rsid w:val="00A77925"/>
    <w:rsid w:val="00A81169"/>
    <w:rsid w:val="00A83870"/>
    <w:rsid w:val="00AA3850"/>
    <w:rsid w:val="00AB41E8"/>
    <w:rsid w:val="00AB6627"/>
    <w:rsid w:val="00AC6E57"/>
    <w:rsid w:val="00AD620A"/>
    <w:rsid w:val="00AE02A4"/>
    <w:rsid w:val="00B00F48"/>
    <w:rsid w:val="00B13ECF"/>
    <w:rsid w:val="00B2182F"/>
    <w:rsid w:val="00B353CD"/>
    <w:rsid w:val="00B52A26"/>
    <w:rsid w:val="00B54849"/>
    <w:rsid w:val="00B54DBC"/>
    <w:rsid w:val="00B57809"/>
    <w:rsid w:val="00B66945"/>
    <w:rsid w:val="00B9209F"/>
    <w:rsid w:val="00B93D0F"/>
    <w:rsid w:val="00BC2ED4"/>
    <w:rsid w:val="00BE515D"/>
    <w:rsid w:val="00C16AD0"/>
    <w:rsid w:val="00C20166"/>
    <w:rsid w:val="00C216E0"/>
    <w:rsid w:val="00C25B91"/>
    <w:rsid w:val="00C27C06"/>
    <w:rsid w:val="00C3089B"/>
    <w:rsid w:val="00C3208B"/>
    <w:rsid w:val="00C373D5"/>
    <w:rsid w:val="00C52692"/>
    <w:rsid w:val="00C52C8A"/>
    <w:rsid w:val="00C56E68"/>
    <w:rsid w:val="00C62ADF"/>
    <w:rsid w:val="00C71E3F"/>
    <w:rsid w:val="00C80067"/>
    <w:rsid w:val="00C83BC0"/>
    <w:rsid w:val="00C84747"/>
    <w:rsid w:val="00C857E9"/>
    <w:rsid w:val="00CA5BE0"/>
    <w:rsid w:val="00CA7029"/>
    <w:rsid w:val="00CB1CDA"/>
    <w:rsid w:val="00CB1E25"/>
    <w:rsid w:val="00CB4E31"/>
    <w:rsid w:val="00CE5DB2"/>
    <w:rsid w:val="00CF6D80"/>
    <w:rsid w:val="00D032DB"/>
    <w:rsid w:val="00D1344B"/>
    <w:rsid w:val="00D17B07"/>
    <w:rsid w:val="00D31EE0"/>
    <w:rsid w:val="00D31EFC"/>
    <w:rsid w:val="00D343FB"/>
    <w:rsid w:val="00D72DEA"/>
    <w:rsid w:val="00D801B9"/>
    <w:rsid w:val="00D86980"/>
    <w:rsid w:val="00D96560"/>
    <w:rsid w:val="00DA57DF"/>
    <w:rsid w:val="00DB27D0"/>
    <w:rsid w:val="00DB594A"/>
    <w:rsid w:val="00DC2E69"/>
    <w:rsid w:val="00DC3843"/>
    <w:rsid w:val="00DD2007"/>
    <w:rsid w:val="00DD346B"/>
    <w:rsid w:val="00DF7A85"/>
    <w:rsid w:val="00E02763"/>
    <w:rsid w:val="00E149F3"/>
    <w:rsid w:val="00E21811"/>
    <w:rsid w:val="00E26352"/>
    <w:rsid w:val="00E2759D"/>
    <w:rsid w:val="00E42219"/>
    <w:rsid w:val="00E43CF3"/>
    <w:rsid w:val="00E45C7C"/>
    <w:rsid w:val="00E51BC6"/>
    <w:rsid w:val="00E65585"/>
    <w:rsid w:val="00E81617"/>
    <w:rsid w:val="00E8382C"/>
    <w:rsid w:val="00EB2A5F"/>
    <w:rsid w:val="00EB54AB"/>
    <w:rsid w:val="00EB5B2E"/>
    <w:rsid w:val="00EC1885"/>
    <w:rsid w:val="00EC6468"/>
    <w:rsid w:val="00EC7D99"/>
    <w:rsid w:val="00ED4769"/>
    <w:rsid w:val="00EE0770"/>
    <w:rsid w:val="00F122E4"/>
    <w:rsid w:val="00F17CAF"/>
    <w:rsid w:val="00F24958"/>
    <w:rsid w:val="00F35AF6"/>
    <w:rsid w:val="00F36A7E"/>
    <w:rsid w:val="00F445EE"/>
    <w:rsid w:val="00F6390E"/>
    <w:rsid w:val="00F72AAE"/>
    <w:rsid w:val="00F80139"/>
    <w:rsid w:val="00F85654"/>
    <w:rsid w:val="00F86DE4"/>
    <w:rsid w:val="00F94EBD"/>
    <w:rsid w:val="00F9586A"/>
    <w:rsid w:val="00FB1D07"/>
    <w:rsid w:val="00FB58FD"/>
    <w:rsid w:val="00FC01A1"/>
    <w:rsid w:val="00FC103C"/>
    <w:rsid w:val="00FE1AC9"/>
    <w:rsid w:val="00F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03C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3C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E515D"/>
    <w:rPr>
      <w:rFonts w:asciiTheme="majorHAnsi" w:eastAsiaTheme="majorEastAsia" w:hAnsiTheme="majorHAnsi" w:cstheme="majorBidi"/>
      <w:color w:val="2F313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6B40-6839-44A6-AE46-B5E82254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2234</Words>
  <Characters>12738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48</cp:revision>
  <dcterms:created xsi:type="dcterms:W3CDTF">2019-06-10T16:59:00Z</dcterms:created>
  <dcterms:modified xsi:type="dcterms:W3CDTF">2020-03-14T23:39:00Z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http://www.zotero.org/styles/american-medical-association</vt:lpwstr>
  </property>
</Properties>
</file>