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166B5" w14:textId="6DF59160" w:rsidR="00635932" w:rsidRDefault="00635932" w:rsidP="00C20EA0">
      <w:pPr>
        <w:pStyle w:val="NoSpacing"/>
      </w:pPr>
      <w:r>
        <w:t xml:space="preserve">March </w:t>
      </w:r>
      <w:r w:rsidR="00EA1DAA">
        <w:t>15</w:t>
      </w:r>
      <w:r>
        <w:t>, 2019</w:t>
      </w:r>
    </w:p>
    <w:p w14:paraId="5BDE251D" w14:textId="77777777" w:rsidR="00635932" w:rsidRDefault="00635932" w:rsidP="00C20EA0">
      <w:pPr>
        <w:pStyle w:val="NoSpacing"/>
      </w:pPr>
    </w:p>
    <w:p w14:paraId="7442B0EF" w14:textId="77777777" w:rsidR="00635932" w:rsidRDefault="00635932" w:rsidP="00C20EA0">
      <w:pPr>
        <w:pStyle w:val="NoSpacing"/>
      </w:pPr>
      <w:r>
        <w:t>Georgia Clinical &amp; Translational Science Alliance: TL1 Program</w:t>
      </w:r>
    </w:p>
    <w:p w14:paraId="3D8AB424" w14:textId="77777777" w:rsidR="00635932" w:rsidRDefault="00635932" w:rsidP="00C20EA0">
      <w:pPr>
        <w:pStyle w:val="NoSpacing"/>
      </w:pPr>
      <w:r>
        <w:t>Emory University</w:t>
      </w:r>
    </w:p>
    <w:p w14:paraId="0D2D918A" w14:textId="77777777" w:rsidR="00635932" w:rsidRDefault="00635932" w:rsidP="00C20EA0">
      <w:pPr>
        <w:pStyle w:val="NoSpacing"/>
      </w:pPr>
    </w:p>
    <w:p w14:paraId="2835010C" w14:textId="77777777" w:rsidR="00635932" w:rsidRDefault="00635932" w:rsidP="00C20EA0">
      <w:pPr>
        <w:pStyle w:val="NoSpacing"/>
      </w:pPr>
      <w:r>
        <w:t>Dear Committee Members,</w:t>
      </w:r>
    </w:p>
    <w:p w14:paraId="7EB56FF3" w14:textId="373DC034" w:rsidR="00844273" w:rsidRDefault="00844273" w:rsidP="00C20EA0"/>
    <w:p w14:paraId="5703676D" w14:textId="34345D72" w:rsidR="00A6742F" w:rsidRDefault="00A6742F" w:rsidP="00C20EA0">
      <w:r>
        <w:t xml:space="preserve">I am pleased to write you to </w:t>
      </w:r>
      <w:r w:rsidR="0086121F">
        <w:t xml:space="preserve">support </w:t>
      </w:r>
      <w:r>
        <w:t>Anish Shah, MD for his application for the TL1 award</w:t>
      </w:r>
      <w:r w:rsidR="0086121F">
        <w:t>. I am enthusiastic about serving as an advisor for him as a part of his mentoring team. I met Anish in 2018 as he began his first manuscript on</w:t>
      </w:r>
      <w:r w:rsidR="00CF0673">
        <w:t xml:space="preserve"> autonomic </w:t>
      </w:r>
      <w:proofErr w:type="gramStart"/>
      <w:r w:rsidR="00CF0673">
        <w:t>dysfunction</w:t>
      </w:r>
      <w:r w:rsidR="0086121F">
        <w:t>, and</w:t>
      </w:r>
      <w:proofErr w:type="gramEnd"/>
      <w:r w:rsidR="0086121F">
        <w:t xml:space="preserve"> am most impressed by his potential to become an outstanding clinical researcher in the field of neurocardiology and epidemiology. He has a distinct passion for studying the autonomic nervous system, understanding mechanisms, and has grown tremendously in the short time that I have </w:t>
      </w:r>
      <w:r w:rsidR="00BA1302">
        <w:t>known him</w:t>
      </w:r>
      <w:r w:rsidR="0086121F">
        <w:t xml:space="preserve">. I believe that his completion of the TL1 and Master </w:t>
      </w:r>
      <w:r w:rsidR="003C3F72">
        <w:t>of</w:t>
      </w:r>
      <w:r w:rsidR="0086121F">
        <w:t xml:space="preserve"> Science in Clinical Research will be </w:t>
      </w:r>
      <w:r w:rsidR="003C3F72">
        <w:t>fundamental</w:t>
      </w:r>
      <w:r w:rsidR="0086121F">
        <w:t xml:space="preserve"> on his accelerated path towards becoming a clinical researcher.</w:t>
      </w:r>
    </w:p>
    <w:p w14:paraId="30B44A07" w14:textId="241C4A90" w:rsidR="0086121F" w:rsidRDefault="0086121F" w:rsidP="00C20EA0"/>
    <w:p w14:paraId="6C654669" w14:textId="114463F2" w:rsidR="00293831" w:rsidRDefault="00293831" w:rsidP="00C20EA0">
      <w:r>
        <w:t>[Thames training</w:t>
      </w:r>
      <w:r w:rsidR="00EA1DAA">
        <w:t xml:space="preserve"> overview</w:t>
      </w:r>
      <w:r>
        <w:t xml:space="preserve"> from NIH </w:t>
      </w:r>
      <w:proofErr w:type="spellStart"/>
      <w:r>
        <w:t>biosketch</w:t>
      </w:r>
      <w:proofErr w:type="spellEnd"/>
      <w:r>
        <w:t>]</w:t>
      </w:r>
    </w:p>
    <w:p w14:paraId="4DE480B5" w14:textId="77777777" w:rsidR="00293831" w:rsidRDefault="00293831" w:rsidP="00C20EA0"/>
    <w:p w14:paraId="2153E4AB" w14:textId="74EA7E1A" w:rsidR="00BA1302" w:rsidRDefault="009139CD" w:rsidP="00E121CD">
      <w:r>
        <w:t>I have worked on several projects with Anish,</w:t>
      </w:r>
      <w:r w:rsidR="00CF0673">
        <w:t xml:space="preserve"> including his most recent paper</w:t>
      </w:r>
      <w:r w:rsidR="003C3F72">
        <w:t xml:space="preserve"> under review</w:t>
      </w:r>
      <w:r w:rsidR="00CF0673">
        <w:t xml:space="preserve"> on heart rate variability</w:t>
      </w:r>
      <w:r w:rsidR="0023542D">
        <w:t xml:space="preserve"> (HRV)</w:t>
      </w:r>
      <w:r w:rsidR="00CF0673">
        <w:t xml:space="preserve"> and myocardial perfusion </w:t>
      </w:r>
      <w:r w:rsidR="003C3F72">
        <w:t xml:space="preserve">imaging (MPI) </w:t>
      </w:r>
      <w:r w:rsidR="00CF0673">
        <w:t>abnormalities</w:t>
      </w:r>
      <w:r w:rsidR="00BA1302">
        <w:t>. He demonstrated that a marker of autonomic function, heart rate variability, was able to predict those at risk for abnormal myocardial perfusion imagin</w:t>
      </w:r>
      <w:r w:rsidR="003C3F72">
        <w:t>g, and that the finding is most prominent in the early morning hours</w:t>
      </w:r>
      <w:r w:rsidR="00BA1302">
        <w:t xml:space="preserve">. </w:t>
      </w:r>
      <w:r w:rsidR="00A31E3D">
        <w:t xml:space="preserve">The complex math behind generating the </w:t>
      </w:r>
      <w:proofErr w:type="spellStart"/>
      <w:r w:rsidR="00A31E3D" w:rsidRPr="00A31E3D">
        <w:rPr>
          <w:i/>
        </w:rPr>
        <w:t>Dyx</w:t>
      </w:r>
      <w:proofErr w:type="spellEnd"/>
      <w:r w:rsidR="00A31E3D">
        <w:t xml:space="preserve"> variable is conceptually intriguing, as it seems to capture additional information about sympathovagal balance that was less measurable with traditional HRV. Noteworthy is that Anish has a familiarity with the mathematical concepts at play due to his background in computer science, which places him in the rare position of being able to find clinical meaning in the </w:t>
      </w:r>
      <w:proofErr w:type="spellStart"/>
      <w:r w:rsidR="00A31E3D">
        <w:t>mathetmatical</w:t>
      </w:r>
      <w:proofErr w:type="spellEnd"/>
      <w:r w:rsidR="00A31E3D">
        <w:t xml:space="preserve"> abstractions he is studying. </w:t>
      </w:r>
      <w:r w:rsidR="003C3F72" w:rsidRPr="00A31E3D">
        <w:t>His</w:t>
      </w:r>
      <w:r w:rsidR="003C3F72">
        <w:t xml:space="preserve"> paper is hypothesis-generating, as now we are faced with the question of whether the abnormal coronary blood flow occurred from epicardial vessels or microvascular resistance vessels, as there is a </w:t>
      </w:r>
      <w:r w:rsidR="006A164D">
        <w:t>certain</w:t>
      </w:r>
      <w:r w:rsidR="003C3F72">
        <w:t xml:space="preserve"> false positive rate with </w:t>
      </w:r>
      <w:proofErr w:type="gramStart"/>
      <w:r w:rsidR="003C3F72">
        <w:t>MPI</w:t>
      </w:r>
      <w:proofErr w:type="gramEnd"/>
      <w:r w:rsidR="006A164D">
        <w:t xml:space="preserve"> and it is unknown how coronary angiography compares</w:t>
      </w:r>
      <w:r w:rsidR="003C3F72">
        <w:t xml:space="preserve">. I have talked with Anish about this specifically on multiple </w:t>
      </w:r>
      <w:proofErr w:type="gramStart"/>
      <w:r w:rsidR="003C3F72">
        <w:t>occasions, and</w:t>
      </w:r>
      <w:proofErr w:type="gramEnd"/>
      <w:r w:rsidR="003C3F72">
        <w:t xml:space="preserve"> helped him refine a pointed research question that is a central part of his upcoming research proposal. </w:t>
      </w:r>
    </w:p>
    <w:p w14:paraId="0EBE2F32" w14:textId="31253DE6" w:rsidR="0023542D" w:rsidRDefault="0023542D" w:rsidP="00E121CD"/>
    <w:p w14:paraId="7CC464E3" w14:textId="68B5EEC5" w:rsidR="0023542D" w:rsidRDefault="0023542D" w:rsidP="00E121CD">
      <w:r>
        <w:t xml:space="preserve">His current research proposal is to look at a unique and relatively new HRV measure named </w:t>
      </w:r>
      <w:proofErr w:type="spellStart"/>
      <w:r>
        <w:rPr>
          <w:i/>
        </w:rPr>
        <w:t>Dyx</w:t>
      </w:r>
      <w:proofErr w:type="spellEnd"/>
      <w:r>
        <w:t xml:space="preserve"> and how it relates to the neurocardiac axis. He will look at cardiac catherization data in an ongoing study at Emory and see if </w:t>
      </w:r>
      <w:proofErr w:type="spellStart"/>
      <w:r>
        <w:rPr>
          <w:i/>
        </w:rPr>
        <w:t>Dyx</w:t>
      </w:r>
      <w:proofErr w:type="spellEnd"/>
      <w:r>
        <w:t xml:space="preserve"> will be predictive of the amount of stenosis. Although epicardial disease is </w:t>
      </w:r>
      <w:r w:rsidR="00293831">
        <w:t xml:space="preserve">the </w:t>
      </w:r>
      <w:r>
        <w:t>expected</w:t>
      </w:r>
      <w:r w:rsidR="00293831">
        <w:t xml:space="preserve"> result,</w:t>
      </w:r>
      <w:r>
        <w:t xml:space="preserve"> a negative finding would be mechanistically very interesting</w:t>
      </w:r>
      <w:r w:rsidR="00293831">
        <w:t xml:space="preserve"> and thus </w:t>
      </w:r>
      <w:r>
        <w:t>a high-yield hypothesis to explore. I have extensively published in the field of neurocardiology, with an expertise in autonomic innervation of the heart through study of canine models, as a basic scientist</w:t>
      </w:r>
      <w:r w:rsidR="00293831">
        <w:t xml:space="preserve"> and cardiologist</w:t>
      </w:r>
      <w:r>
        <w:t>. Thus, I am well-suited to serve as his advisor and can guide him in his understanding and</w:t>
      </w:r>
      <w:r w:rsidR="00293831">
        <w:t xml:space="preserve"> interpretation of his findings at a mechanisms level. As part of his mentoring team, I provide a unique perspective that has already shown to be quite helpful in his current work, his academic development, and I suspect that it will continue. </w:t>
      </w:r>
    </w:p>
    <w:p w14:paraId="2695D854" w14:textId="5D98E368" w:rsidR="00293831" w:rsidRDefault="00293831" w:rsidP="00E121CD"/>
    <w:p w14:paraId="14FC1F89" w14:textId="451568C3" w:rsidR="00293831" w:rsidRDefault="00293831" w:rsidP="00E121CD">
      <w:r>
        <w:t>Anish recently gave his senior lecture on</w:t>
      </w:r>
      <w:r w:rsidR="00CF0673">
        <w:t xml:space="preserve"> sudden cardiac death and the autonomic nervous system, </w:t>
      </w:r>
      <w:r>
        <w:t>for which I served as a mentor. It was quite well-received. He shows such promise and growing knowledge in the field that I asked him to write a clinical review article on the sympathetic efferent innervation of the heart</w:t>
      </w:r>
      <w:r w:rsidR="009139CD">
        <w:t>, which he is currently working on</w:t>
      </w:r>
      <w:r>
        <w:t xml:space="preserve">. Not only is </w:t>
      </w:r>
      <w:r w:rsidR="009139CD">
        <w:t>the topic</w:t>
      </w:r>
      <w:r>
        <w:t xml:space="preserve"> clinically relevant</w:t>
      </w:r>
      <w:r w:rsidR="009139CD">
        <w:t xml:space="preserve"> and timely, I think it will improve Anish’s overall understanding of the field at an anatomic and physiologic level. Co-authors on this paper are other clinicians with an interest in the neurocardiac axis, including Amit Shah, MD, MSCR, who is the co-lead mentor for Anish on this grant application. Our continual collaboration on his prior work on </w:t>
      </w:r>
      <w:proofErr w:type="spellStart"/>
      <w:r w:rsidR="009139CD">
        <w:rPr>
          <w:i/>
        </w:rPr>
        <w:t>Dyx</w:t>
      </w:r>
      <w:proofErr w:type="spellEnd"/>
      <w:r w:rsidR="009139CD">
        <w:t xml:space="preserve">, this review article, and the upcoming research project are examples of how the mentoring team I think have and will serve for his academic growth. </w:t>
      </w:r>
    </w:p>
    <w:p w14:paraId="6160EA1D" w14:textId="5E023C3D" w:rsidR="009139CD" w:rsidRDefault="009139CD" w:rsidP="00E121CD"/>
    <w:p w14:paraId="794896C2" w14:textId="784D1017" w:rsidR="00A6742F" w:rsidRDefault="00E121CD" w:rsidP="00C20EA0">
      <w:r>
        <w:lastRenderedPageBreak/>
        <w:t xml:space="preserve">His current </w:t>
      </w:r>
      <w:r w:rsidR="002216F2">
        <w:t>grant</w:t>
      </w:r>
      <w:r w:rsidR="00BA1302">
        <w:t xml:space="preserve"> proposal </w:t>
      </w:r>
      <w:r w:rsidR="009139CD">
        <w:t xml:space="preserve">also looks at the neurocardiac axis from another direction, the relationship of the autonomic nervous system and psychological factors. This </w:t>
      </w:r>
      <w:r w:rsidR="002216F2">
        <w:t xml:space="preserve">topic is of interest as it begins to answer a well-posed question by </w:t>
      </w:r>
      <w:proofErr w:type="gramStart"/>
      <w:r w:rsidR="002216F2">
        <w:t>a the</w:t>
      </w:r>
      <w:proofErr w:type="gramEnd"/>
      <w:r w:rsidR="002216F2">
        <w:t xml:space="preserve"> researcher Douglas Zipes — “Why did he die on a Tuesday and not on a Monday?” Understanding how neuropsychiatric disorders change autonomic tone, change ventricular fibrillatory threshold, and lead to sudden death are burning topics. By measuring </w:t>
      </w:r>
      <w:proofErr w:type="spellStart"/>
      <w:r w:rsidR="002216F2">
        <w:rPr>
          <w:i/>
        </w:rPr>
        <w:t>Dyx</w:t>
      </w:r>
      <w:proofErr w:type="spellEnd"/>
      <w:r w:rsidR="002216F2">
        <w:t xml:space="preserve">, we will add a non-invasive measure of autonomic tone that can help quantify these relationships. </w:t>
      </w:r>
    </w:p>
    <w:p w14:paraId="3F6F31ED" w14:textId="27DB1668" w:rsidR="002216F2" w:rsidRDefault="002216F2" w:rsidP="00C20EA0"/>
    <w:p w14:paraId="1AF76E4C" w14:textId="3EC69356" w:rsidR="002216F2" w:rsidRPr="002216F2" w:rsidRDefault="002216F2" w:rsidP="00C20EA0">
      <w:r>
        <w:t>In summary, I support Dr. Anish Shah in his application for the TL1 award</w:t>
      </w:r>
      <w:r w:rsidR="0060581A">
        <w:t xml:space="preserve">. </w:t>
      </w:r>
      <w:r>
        <w:t xml:space="preserve">He will benefit tremendously not only from the protected research time, but also </w:t>
      </w:r>
      <w:r w:rsidR="0060581A">
        <w:t>developing</w:t>
      </w:r>
      <w:r>
        <w:t xml:space="preserve"> his background</w:t>
      </w:r>
      <w:r w:rsidR="0060581A">
        <w:t xml:space="preserve"> in computer programming and statistics through formal training with the </w:t>
      </w:r>
      <w:r w:rsidR="006E5869">
        <w:t xml:space="preserve">MSCR. As his advisor for this grant, we will plan to meet in-person monthly to review his work and progress, with a particular focusing on mechanisms and interpretation. We will also interact through e-mail and phone as questions arise. I will also provide routine critical feedback in the manuscript drafting process. </w:t>
      </w:r>
      <w:bookmarkStart w:id="0" w:name="_GoBack"/>
      <w:bookmarkEnd w:id="0"/>
      <w:r w:rsidR="006E5869">
        <w:t>I have no reservations about Anish’s success this upcoming year. He has my highest recommendations as a young and promising clinical researcher.</w:t>
      </w:r>
    </w:p>
    <w:p w14:paraId="7C2423D6" w14:textId="77777777" w:rsidR="00994AB4" w:rsidRPr="00844273" w:rsidRDefault="00994AB4" w:rsidP="00C20EA0"/>
    <w:p w14:paraId="3DB7411F" w14:textId="2CA0BCB4" w:rsidR="00635932" w:rsidRDefault="00635932" w:rsidP="00C20EA0">
      <w:r>
        <w:t>Sincerely,</w:t>
      </w:r>
    </w:p>
    <w:p w14:paraId="2D741F62" w14:textId="5AE4ABD8" w:rsidR="00635932" w:rsidRDefault="00635932" w:rsidP="00C20EA0"/>
    <w:p w14:paraId="3E37E586" w14:textId="2C3A0430" w:rsidR="00635932" w:rsidRDefault="00C20EA0" w:rsidP="00C20EA0">
      <w:r>
        <w:t>Marc D. Thames</w:t>
      </w:r>
      <w:r w:rsidR="00037BEB">
        <w:t>, MD</w:t>
      </w:r>
    </w:p>
    <w:p w14:paraId="5E88E471" w14:textId="6BADFAD0" w:rsidR="00994AB4" w:rsidRDefault="00C20EA0" w:rsidP="00C20EA0">
      <w:r>
        <w:t>Assistant Professor</w:t>
      </w:r>
    </w:p>
    <w:p w14:paraId="65E0F15D" w14:textId="1DCA9364" w:rsidR="00C01E9A" w:rsidRPr="00C20EA0" w:rsidRDefault="00C20EA0" w:rsidP="00C20EA0">
      <w:r w:rsidRPr="00C20EA0">
        <w:t>Division of Cardiology</w:t>
      </w:r>
    </w:p>
    <w:p w14:paraId="2E4F9ECB" w14:textId="6ECE830E" w:rsidR="00C01E9A" w:rsidRPr="00C20EA0" w:rsidRDefault="00C01E9A" w:rsidP="00C20EA0">
      <w:pPr>
        <w:rPr>
          <w:szCs w:val="22"/>
        </w:rPr>
      </w:pPr>
      <w:r w:rsidRPr="00C20EA0">
        <w:rPr>
          <w:szCs w:val="22"/>
        </w:rPr>
        <w:t>Emory University</w:t>
      </w:r>
    </w:p>
    <w:p w14:paraId="1410C8DD" w14:textId="69B1231B" w:rsidR="00994AB4" w:rsidRPr="00D66734" w:rsidRDefault="006530DA" w:rsidP="00D66734">
      <w:hyperlink r:id="rId6" w:history="1">
        <w:r w:rsidR="00C20EA0" w:rsidRPr="00D66734">
          <w:rPr>
            <w:rStyle w:val="Hyperlink"/>
          </w:rPr>
          <w:t>marc.thames@emory.edu</w:t>
        </w:r>
      </w:hyperlink>
    </w:p>
    <w:sectPr w:rsidR="00994AB4" w:rsidRPr="00D66734">
      <w:pgSz w:w="12240" w:h="15840" w:code="1"/>
      <w:pgMar w:top="1440" w:right="1440" w:bottom="1440" w:left="1440" w:header="864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3B374" w14:textId="77777777" w:rsidR="006530DA" w:rsidRDefault="006530DA" w:rsidP="00C20EA0">
      <w:r>
        <w:separator/>
      </w:r>
    </w:p>
  </w:endnote>
  <w:endnote w:type="continuationSeparator" w:id="0">
    <w:p w14:paraId="12947F9F" w14:textId="77777777" w:rsidR="006530DA" w:rsidRDefault="006530DA" w:rsidP="00C20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8B8DD" w14:textId="77777777" w:rsidR="006530DA" w:rsidRDefault="006530DA" w:rsidP="00C20EA0">
      <w:r>
        <w:separator/>
      </w:r>
    </w:p>
  </w:footnote>
  <w:footnote w:type="continuationSeparator" w:id="0">
    <w:p w14:paraId="75B992DB" w14:textId="77777777" w:rsidR="006530DA" w:rsidRDefault="006530DA" w:rsidP="00C20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73"/>
    <w:rsid w:val="00007D7A"/>
    <w:rsid w:val="00010DCB"/>
    <w:rsid w:val="00037BEB"/>
    <w:rsid w:val="000A78F9"/>
    <w:rsid w:val="00104EF1"/>
    <w:rsid w:val="001147FE"/>
    <w:rsid w:val="00194273"/>
    <w:rsid w:val="001C0C15"/>
    <w:rsid w:val="001F4309"/>
    <w:rsid w:val="002052E3"/>
    <w:rsid w:val="002216F2"/>
    <w:rsid w:val="00223007"/>
    <w:rsid w:val="0023542D"/>
    <w:rsid w:val="002411EA"/>
    <w:rsid w:val="002464E1"/>
    <w:rsid w:val="00250698"/>
    <w:rsid w:val="00282095"/>
    <w:rsid w:val="00293831"/>
    <w:rsid w:val="002B1A63"/>
    <w:rsid w:val="00347FE7"/>
    <w:rsid w:val="00382773"/>
    <w:rsid w:val="003C3F72"/>
    <w:rsid w:val="004C24D0"/>
    <w:rsid w:val="005252C7"/>
    <w:rsid w:val="005B1C1A"/>
    <w:rsid w:val="005C7E82"/>
    <w:rsid w:val="0060581A"/>
    <w:rsid w:val="00612DA2"/>
    <w:rsid w:val="00617ED0"/>
    <w:rsid w:val="00635932"/>
    <w:rsid w:val="0064116E"/>
    <w:rsid w:val="006530DA"/>
    <w:rsid w:val="0066099A"/>
    <w:rsid w:val="00673778"/>
    <w:rsid w:val="00694894"/>
    <w:rsid w:val="006A164D"/>
    <w:rsid w:val="006E5869"/>
    <w:rsid w:val="00703BD0"/>
    <w:rsid w:val="007B631A"/>
    <w:rsid w:val="008256DB"/>
    <w:rsid w:val="00840A20"/>
    <w:rsid w:val="00844273"/>
    <w:rsid w:val="00852960"/>
    <w:rsid w:val="0086121F"/>
    <w:rsid w:val="008A3175"/>
    <w:rsid w:val="008B15E2"/>
    <w:rsid w:val="009139CD"/>
    <w:rsid w:val="00937BA9"/>
    <w:rsid w:val="00994AB4"/>
    <w:rsid w:val="00A31E3D"/>
    <w:rsid w:val="00A4302B"/>
    <w:rsid w:val="00A611C0"/>
    <w:rsid w:val="00A6742F"/>
    <w:rsid w:val="00AC3481"/>
    <w:rsid w:val="00B3480D"/>
    <w:rsid w:val="00BA1302"/>
    <w:rsid w:val="00BA36BF"/>
    <w:rsid w:val="00C01E9A"/>
    <w:rsid w:val="00C20EA0"/>
    <w:rsid w:val="00CE1C35"/>
    <w:rsid w:val="00CF0673"/>
    <w:rsid w:val="00D66734"/>
    <w:rsid w:val="00DD35C7"/>
    <w:rsid w:val="00DE3045"/>
    <w:rsid w:val="00E121CD"/>
    <w:rsid w:val="00EA1DAA"/>
    <w:rsid w:val="00EC6F7D"/>
    <w:rsid w:val="00F309A9"/>
    <w:rsid w:val="00F51CB5"/>
    <w:rsid w:val="00FC09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890436"/>
  <w15:docId w15:val="{185DE6A3-549E-49D2-B68C-F15A8498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20EA0"/>
    <w:rPr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center"/>
    </w:pPr>
  </w:style>
  <w:style w:type="character" w:customStyle="1" w:styleId="printanswer">
    <w:name w:val="printanswer"/>
    <w:basedOn w:val="DefaultParagraphFont"/>
    <w:rsid w:val="00A4302B"/>
  </w:style>
  <w:style w:type="paragraph" w:styleId="BalloonText">
    <w:name w:val="Balloon Text"/>
    <w:basedOn w:val="Normal"/>
    <w:link w:val="BalloonTextChar"/>
    <w:rsid w:val="00F309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09A9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basedOn w:val="Normal"/>
    <w:link w:val="NoSpacingChar"/>
    <w:uiPriority w:val="1"/>
    <w:qFormat/>
    <w:rsid w:val="00635932"/>
    <w:rPr>
      <w:rFonts w:cs="Arial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35932"/>
    <w:rPr>
      <w:rFonts w:cs="Arial"/>
      <w:sz w:val="22"/>
      <w:szCs w:val="22"/>
    </w:rPr>
  </w:style>
  <w:style w:type="paragraph" w:styleId="NormalWeb">
    <w:name w:val="Normal (Web)"/>
    <w:basedOn w:val="Normal"/>
    <w:uiPriority w:val="99"/>
    <w:unhideWhenUsed/>
    <w:rsid w:val="00635932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5C7E82"/>
    <w:rPr>
      <w:b/>
      <w:bCs/>
    </w:rPr>
  </w:style>
  <w:style w:type="paragraph" w:customStyle="1" w:styleId="DataField11pt-Single">
    <w:name w:val="Data Field 11pt-Single"/>
    <w:basedOn w:val="Normal"/>
    <w:link w:val="DataField11pt-SingleChar"/>
    <w:rsid w:val="002052E3"/>
    <w:pPr>
      <w:autoSpaceDE w:val="0"/>
      <w:autoSpaceDN w:val="0"/>
    </w:pPr>
    <w:rPr>
      <w:rFonts w:ascii="Arial" w:hAnsi="Arial"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2052E3"/>
    <w:rPr>
      <w:rFonts w:ascii="Arial" w:hAnsi="Arial" w:cs="Arial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94A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C20E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0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c.thames@emory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4/24/01</vt:lpstr>
    </vt:vector>
  </TitlesOfParts>
  <Company>Emory University</Company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4/24/01</dc:title>
  <dc:creator>dcharmo</dc:creator>
  <cp:lastModifiedBy>Shah, Anish S.</cp:lastModifiedBy>
  <cp:revision>22</cp:revision>
  <cp:lastPrinted>2009-10-21T14:26:00Z</cp:lastPrinted>
  <dcterms:created xsi:type="dcterms:W3CDTF">2018-03-20T19:46:00Z</dcterms:created>
  <dcterms:modified xsi:type="dcterms:W3CDTF">2019-03-13T11:25:00Z</dcterms:modified>
</cp:coreProperties>
</file>