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请提供具体的通知内容或背景信息，例如通知的主题、相关事项、涉及单位、执行要求等，我将根据您提供的详细信息，按照《党政机关公文处理工作条例》的要求，为您撰写规范的正式通知。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