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你好！请提供需要撰写的通知的具体内容，包括发文机关、事由、主送机关、相关事项、执行要求及其他需要写入公文的要素，我将严格按照《党政机关公文处理工作条例》要求，为你撰写规范的正式通知文本。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