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"id":"chatcmpl-0a907b31-cb6d-9c70-a34f-bedef7e8b484","choices":[{"finish_reason":"stop","index":0,"logprobs":null,"message":{"content":"**关于召开2024年度安全生产工作会议的通知**\n\n局属各单位、机关各科室：\n\n为进一步贯彻落实党中央、国务院关于安全生产工作的决策部署，深入贯彻“安全第一、预防为主、综合治理”的方针，全面总结2023年度安全生产工作情况，分析当前安全生产形势，部署2024年度安全生产重点任务，切实防范和遏制各类生产安全事故发生，经研究决定召开2024年度安全生产工作会议。现将有关事项通知如下：\n\n一、会议时间  \n2024年4月15日（星期一）上午9:00，会期半天。\n\n二、会议地点  \n市行政中心第三会议厅（地址：XX市XX区XX路88号）。\n\n三、参会人员  \n1. 各下属单位主要负责人及分管安全生产工作负责人；  \n2. 局机关各科室负责人；  \n3. 安全生产监督管理处全体成员；  \n4. 特邀市应急管理局相关领导同志。\n\n四、会议内容  \n1. 传达学习上级关于安全生产的最新指示精神；  \n2. 通报2023年度全市系统安全生产工作情况及典型事故案例；  \n3. 表彰2023年度安全生产先进集体和先进个人；  \n4. 部署2024年度安全生产重点工作任务；  \n5. 市应急管理局领导讲话；  \n6. 局主要领导作总结讲话。\n\n五、有关要求  \n1. 请各单位高度重视，妥善安排工作，确保相关人员准时参会；  \n2. 参会人员请提前15分钟签到入场，会议期间关闭手机或调至静音状态，严格遵守会场纪律；  \n3. 确因特殊情况无法参会的，须于4月12日17:00前向局办公室提交书面请假说明，并加盖单位公章；  \n4. 请各单位于4月12日前将参会人员名单（含姓名、职务、联系方式）报送至局安全生产监督管理处邮箱：aqsc@xx.gov.cn。\n\n六、联系方式  \n联系人：李明，联系电话：010-12345678；  \n传真：010-87654321。\n\n特此通知。\n\n  \n\nXX市工业和信息化局  \n2024年4月5日  \n\n（此件公开发布）  \n\n抄送：市应急管理局，局领导，存档。","refusal":null,"role":"assistant","annotations":null,"audio":null,"function_call":null,"tool_calls":null}}],"created":1755690911,"model":"qwen-plus-latest","object":"chat.completion","service_tier":null,"system_fingerprint":null,"usage":{"completion_tokens":511,"prompt_tokens":76,"total_tokens":587,"completion_tokens_details":null,"prompt_tokens_details":nul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