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rFonts w:ascii="Calibri" w:cs="Calibri" w:eastAsia="Calibri" w:hAnsi="Calibri"/>
          <w:color w:val="555555"/>
          <w:sz w:val="26"/>
          <w:szCs w:val="26"/>
        </w:rPr>
        <w:t xml:space="preserve">Product Requirements Document</w:t>
      </w:r>
    </w:p>
    <w:p>
      <w:pPr>
        <w:spacing w:after="100"/>
        <w:jc w:val="center"/>
      </w:pPr>
      <w:r>
        <w:rPr>
          <w:rFonts w:ascii="Calibri" w:cs="Calibri" w:eastAsia="Calibri" w:hAnsi="Calibri"/>
          <w:b/>
          <w:bCs/>
          <w:color w:val="990011"/>
          <w:sz w:val="64"/>
          <w:szCs w:val="64"/>
        </w:rPr>
        <w:t xml:space="preserve">BloodBridge AI</w:t>
      </w:r>
    </w:p>
    <w:p>
      <w:pPr>
        <w:spacing w:after="700"/>
        <w:jc w:val="center"/>
      </w:pPr>
      <w:r>
        <w:rPr>
          <w:rFonts w:ascii="Calibri" w:cs="Calibri" w:eastAsia="Calibri" w:hAnsi="Calibri"/>
          <w:i/>
          <w:iCs/>
          <w:color w:val="555555"/>
          <w:sz w:val="24"/>
          <w:szCs w:val="24"/>
        </w:rPr>
        <w:t xml:space="preserve">Right blood. Right place. Right time.</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6552"/>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655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Value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Product name</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BloodBridge AI</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Version</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1.0 (Hackathon MVP)</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Date</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12 September 2026</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Event</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PakAngels GenAI and Agentic AI Training, Cohort 11, Mid-Term Hackathon</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Team Lead and Technical Lead</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Anees Ahmed</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Co-Lead and Submission Coordinator</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Eman Fatima</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Document owner</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Anees Ahmed</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Status</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MVP built and tested. Deployment in progress.</w:t>
            </w:r>
          </w:p>
        </w:tc>
      </w:tr>
    </w:tbl>
    <w:p>
      <w:r>
        <w:br w:type="page"/>
      </w:r>
    </w:p>
    <w:p>
      <w:pPr>
        <w:pStyle w:val="Heading1"/>
        <w:spacing w:after="160" w:before="320"/>
      </w:pPr>
      <w:r>
        <w:rPr>
          <w:rFonts w:ascii="Calibri" w:cs="Calibri" w:eastAsia="Calibri" w:hAnsi="Calibri"/>
          <w:b/>
          <w:bCs/>
          <w:color w:val="990011"/>
          <w:sz w:val="30"/>
          <w:szCs w:val="30"/>
        </w:rPr>
        <w:t xml:space="preserve">1. Problem statement</w:t>
      </w:r>
    </w:p>
    <w:p>
      <w:pPr>
        <w:spacing w:after="120"/>
      </w:pPr>
      <w:r>
        <w:rPr>
          <w:rFonts w:ascii="Calibri" w:cs="Calibri" w:eastAsia="Calibri" w:hAnsi="Calibri"/>
          <w:color w:val="1A1A1A"/>
          <w:sz w:val="21"/>
          <w:szCs w:val="21"/>
        </w:rPr>
        <w:t xml:space="preserve">When a patient needs blood in an emergency, the search starts with phone calls. Family members call relatives. Someone posts in a WhatsApp group. Someone else calls blood banks one at a time. Hours pass before a suitable donor is confirmed.</w:t>
      </w:r>
    </w:p>
    <w:p>
      <w:pPr>
        <w:spacing w:after="120"/>
      </w:pPr>
      <w:r>
        <w:rPr>
          <w:rFonts w:ascii="Calibri" w:cs="Calibri" w:eastAsia="Calibri" w:hAnsi="Calibri"/>
          <w:color w:val="1A1A1A"/>
          <w:sz w:val="21"/>
          <w:szCs w:val="21"/>
        </w:rPr>
        <w:t xml:space="preserve">Three things make this slow:</w:t>
      </w:r>
    </w:p>
    <w:p>
      <w:pPr>
        <w:pStyle w:val="ListParagraph"/>
        <w:numPr>
          <w:ilvl w:val="0"/>
          <w:numId w:val="1"/>
        </w:numPr>
        <w:spacing w:after="80"/>
      </w:pPr>
      <w:r>
        <w:rPr>
          <w:rFonts w:ascii="Calibri" w:cs="Calibri" w:eastAsia="Calibri" w:hAnsi="Calibri"/>
          <w:color w:val="1A1A1A"/>
          <w:sz w:val="21"/>
          <w:szCs w:val="21"/>
        </w:rPr>
        <w:t xml:space="preserve">Donor information is scattered. There is no single place to search.</w:t>
      </w:r>
    </w:p>
    <w:p>
      <w:pPr>
        <w:pStyle w:val="ListParagraph"/>
        <w:numPr>
          <w:ilvl w:val="0"/>
          <w:numId w:val="1"/>
        </w:numPr>
        <w:spacing w:after="80"/>
      </w:pPr>
      <w:r>
        <w:rPr>
          <w:rFonts w:ascii="Calibri" w:cs="Calibri" w:eastAsia="Calibri" w:hAnsi="Calibri"/>
          <w:color w:val="1A1A1A"/>
          <w:sz w:val="21"/>
          <w:szCs w:val="21"/>
        </w:rPr>
        <w:t xml:space="preserve">Matching is done by hand. A person under stress has to remember which blood groups are compatible with which.</w:t>
      </w:r>
    </w:p>
    <w:p>
      <w:pPr>
        <w:pStyle w:val="ListParagraph"/>
        <w:numPr>
          <w:ilvl w:val="0"/>
          <w:numId w:val="1"/>
        </w:numPr>
        <w:spacing w:after="80"/>
      </w:pPr>
      <w:r>
        <w:rPr>
          <w:rFonts w:ascii="Calibri" w:cs="Calibri" w:eastAsia="Calibri" w:hAnsi="Calibri"/>
          <w:color w:val="1A1A1A"/>
          <w:sz w:val="21"/>
          <w:szCs w:val="21"/>
        </w:rPr>
        <w:t xml:space="preserve">Nobody knows who is actually free and medically fit to donate today. A phone number in a list is not the same as an available donor.</w:t>
      </w:r>
    </w:p>
    <w:p>
      <w:pPr>
        <w:spacing w:after="120"/>
      </w:pPr>
      <w:r>
        <w:rPr>
          <w:rFonts w:ascii="Calibri" w:cs="Calibri" w:eastAsia="Calibri" w:hAnsi="Calibri"/>
          <w:color w:val="1A1A1A"/>
          <w:sz w:val="21"/>
          <w:szCs w:val="21"/>
        </w:rPr>
        <w:t xml:space="preserve">The information needed to solve this already exists. It is simply not organised, not filtered, and not ranked.</w:t>
      </w:r>
    </w:p>
    <w:p>
      <w:pPr>
        <w:pStyle w:val="Heading1"/>
        <w:spacing w:after="160" w:before="320"/>
      </w:pPr>
      <w:r>
        <w:rPr>
          <w:rFonts w:ascii="Calibri" w:cs="Calibri" w:eastAsia="Calibri" w:hAnsi="Calibri"/>
          <w:b/>
          <w:bCs/>
          <w:color w:val="990011"/>
          <w:sz w:val="30"/>
          <w:szCs w:val="30"/>
        </w:rPr>
        <w:t xml:space="preserve">2. Goals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936"/>
        <w:gridCol w:w="4680"/>
        <w:gridCol w:w="3744"/>
      </w:tblGrid>
      <w:tr>
        <w:trPr>
          <w:tblHeader/>
        </w:trPr>
        <w:tc>
          <w:tcPr>
            <w:tcW w:type="dxa" w:w="936"/>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468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Goal</w:t>
            </w:r>
          </w:p>
        </w:tc>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we measure it</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G1</w:t>
            </w:r>
          </w:p>
        </w:tc>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Turn a blood request into a ranked donor list in under one second</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Time from search click to results</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G2</w:t>
            </w:r>
          </w:p>
        </w:tc>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Never return a medically wrong match</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Every compatibility rule covered by an automated test</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G3</w:t>
            </w:r>
          </w:p>
        </w:tc>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Accept a request in plain language, English or Roman Urdu</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Test sentences in both languages return correct fields</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G4</w:t>
            </w:r>
          </w:p>
        </w:tc>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Never show an empty screen</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Blood bank and hospital fallback always appears</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G5</w:t>
            </w:r>
          </w:p>
        </w:tc>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Run on free tools only</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No paid service anywhere in the stack</w:t>
            </w:r>
          </w:p>
        </w:tc>
      </w:tr>
    </w:tbl>
    <w:p>
      <w:pPr>
        <w:pStyle w:val="Heading1"/>
        <w:spacing w:after="160" w:before="320"/>
      </w:pPr>
      <w:r>
        <w:rPr>
          <w:rFonts w:ascii="Calibri" w:cs="Calibri" w:eastAsia="Calibri" w:hAnsi="Calibri"/>
          <w:b/>
          <w:bCs/>
          <w:color w:val="990011"/>
          <w:sz w:val="30"/>
          <w:szCs w:val="30"/>
        </w:rPr>
        <w:t xml:space="preserve">3. Non-goals</w:t>
      </w:r>
    </w:p>
    <w:p>
      <w:pPr>
        <w:spacing w:after="120"/>
      </w:pPr>
      <w:r>
        <w:rPr>
          <w:rFonts w:ascii="Calibri" w:cs="Calibri" w:eastAsia="Calibri" w:hAnsi="Calibri"/>
          <w:color w:val="1A1A1A"/>
          <w:sz w:val="21"/>
          <w:szCs w:val="21"/>
        </w:rPr>
        <w:t xml:space="preserve">These are deliberately excluded from version 1.0:</w:t>
      </w:r>
    </w:p>
    <w:p>
      <w:pPr>
        <w:pStyle w:val="ListParagraph"/>
        <w:numPr>
          <w:ilvl w:val="0"/>
          <w:numId w:val="1"/>
        </w:numPr>
        <w:spacing w:after="80"/>
      </w:pPr>
      <w:r>
        <w:rPr>
          <w:rFonts w:ascii="Calibri" w:cs="Calibri" w:eastAsia="Calibri" w:hAnsi="Calibri"/>
          <w:color w:val="1A1A1A"/>
          <w:sz w:val="21"/>
          <w:szCs w:val="21"/>
        </w:rPr>
        <w:t xml:space="preserve">We do not register real donors or store real personal data.</w:t>
      </w:r>
    </w:p>
    <w:p>
      <w:pPr>
        <w:pStyle w:val="ListParagraph"/>
        <w:numPr>
          <w:ilvl w:val="0"/>
          <w:numId w:val="1"/>
        </w:numPr>
        <w:spacing w:after="80"/>
      </w:pPr>
      <w:r>
        <w:rPr>
          <w:rFonts w:ascii="Calibri" w:cs="Calibri" w:eastAsia="Calibri" w:hAnsi="Calibri"/>
          <w:color w:val="1A1A1A"/>
          <w:sz w:val="21"/>
          <w:szCs w:val="21"/>
        </w:rPr>
        <w:t xml:space="preserve">We do not send real SMS or WhatsApp messages. We generate the message text only.</w:t>
      </w:r>
    </w:p>
    <w:p>
      <w:pPr>
        <w:pStyle w:val="ListParagraph"/>
        <w:numPr>
          <w:ilvl w:val="0"/>
          <w:numId w:val="1"/>
        </w:numPr>
        <w:spacing w:after="80"/>
      </w:pPr>
      <w:r>
        <w:rPr>
          <w:rFonts w:ascii="Calibri" w:cs="Calibri" w:eastAsia="Calibri" w:hAnsi="Calibri"/>
          <w:color w:val="1A1A1A"/>
          <w:sz w:val="21"/>
          <w:szCs w:val="21"/>
        </w:rPr>
        <w:t xml:space="preserve">We do not replace a blood bank. Final medical clearance stays with a qualified blood bank in every case.</w:t>
      </w:r>
    </w:p>
    <w:p>
      <w:pPr>
        <w:pStyle w:val="ListParagraph"/>
        <w:numPr>
          <w:ilvl w:val="0"/>
          <w:numId w:val="1"/>
        </w:numPr>
        <w:spacing w:after="80"/>
      </w:pPr>
      <w:r>
        <w:rPr>
          <w:rFonts w:ascii="Calibri" w:cs="Calibri" w:eastAsia="Calibri" w:hAnsi="Calibri"/>
          <w:color w:val="1A1A1A"/>
          <w:sz w:val="21"/>
          <w:szCs w:val="21"/>
        </w:rPr>
        <w:t xml:space="preserve">We do not diagnose, advise on treatment, or estimate how many units a patient needs.</w:t>
      </w:r>
    </w:p>
    <w:p>
      <w:pPr>
        <w:pStyle w:val="ListParagraph"/>
        <w:numPr>
          <w:ilvl w:val="0"/>
          <w:numId w:val="1"/>
        </w:numPr>
        <w:spacing w:after="80"/>
      </w:pPr>
      <w:r>
        <w:rPr>
          <w:rFonts w:ascii="Calibri" w:cs="Calibri" w:eastAsia="Calibri" w:hAnsi="Calibri"/>
          <w:color w:val="1A1A1A"/>
          <w:sz w:val="21"/>
          <w:szCs w:val="21"/>
        </w:rPr>
        <w:t xml:space="preserve">We do not handle payment, appointments, or transport.</w:t>
      </w:r>
    </w:p>
    <w:p>
      <w:pPr>
        <w:pStyle w:val="Heading1"/>
        <w:spacing w:after="160" w:before="320"/>
      </w:pPr>
      <w:r>
        <w:rPr>
          <w:rFonts w:ascii="Calibri" w:cs="Calibri" w:eastAsia="Calibri" w:hAnsi="Calibri"/>
          <w:b/>
          <w:bCs/>
          <w:color w:val="990011"/>
          <w:sz w:val="30"/>
          <w:szCs w:val="30"/>
        </w:rPr>
        <w:t xml:space="preserve">4. Target users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872"/>
        <w:gridCol w:w="3744"/>
        <w:gridCol w:w="3744"/>
      </w:tblGrid>
      <w:tr>
        <w:trPr>
          <w:tblHeader/>
        </w:trPr>
        <w:tc>
          <w:tcPr>
            <w:tcW w:type="dxa" w:w="187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User</w:t>
            </w:r>
          </w:p>
        </w:tc>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What they need</w:t>
            </w:r>
          </w:p>
        </w:tc>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How BloodBridge AI helps</w:t>
            </w:r>
          </w:p>
        </w:tc>
      </w:tr>
      <w:tr>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Patient attendant</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A donor, fast, while standing in a hospital corridor</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One sentence in, ranked donors out</w:t>
            </w:r>
          </w:p>
        </w:tc>
      </w:tr>
      <w:tr>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Hospital staff</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To know where usable stock exists right now</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Blood bank list with usable groups and unit counts</w:t>
            </w:r>
          </w:p>
        </w:tc>
      </w:tr>
      <w:tr>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Blood bank</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To see which requests are unmet nearby</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Structured request data instead of phone calls</w:t>
            </w:r>
          </w:p>
        </w:tc>
      </w:tr>
      <w:tr>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Donor</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A clear, polite request with enough detail to decide</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A generated message with group, urgency and place</w:t>
            </w:r>
          </w:p>
        </w:tc>
      </w:tr>
    </w:tbl>
    <w:p>
      <w:pPr>
        <w:pStyle w:val="Heading1"/>
        <w:spacing w:after="160" w:before="320"/>
      </w:pPr>
      <w:r>
        <w:rPr>
          <w:rFonts w:ascii="Calibri" w:cs="Calibri" w:eastAsia="Calibri" w:hAnsi="Calibri"/>
          <w:b/>
          <w:bCs/>
          <w:color w:val="990011"/>
          <w:sz w:val="30"/>
          <w:szCs w:val="30"/>
        </w:rPr>
        <w:t xml:space="preserve">5. User stories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936"/>
        <w:gridCol w:w="8424"/>
      </w:tblGrid>
      <w:tr>
        <w:trPr>
          <w:tblHeader/>
        </w:trPr>
        <w:tc>
          <w:tcPr>
            <w:tcW w:type="dxa" w:w="936"/>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842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Story</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US1</w:t>
            </w:r>
          </w:p>
        </w:tc>
        <w:tc>
          <w:tcPr>
            <w:tcW w:type="dxa" w:w="8424"/>
            <w:tcMar>
              <w:top w:type="dxa" w:w="70"/>
              <w:left w:type="dxa" w:w="110"/>
              <w:bottom w:type="dxa" w:w="70"/>
              <w:right w:type="dxa" w:w="110"/>
            </w:tcMar>
          </w:tcPr>
          <w:p>
            <w:pPr>
              <w:spacing w:after="0"/>
            </w:pPr>
            <w:r>
              <w:rPr>
                <w:rFonts w:ascii="Calibri" w:cs="Calibri" w:eastAsia="Calibri" w:hAnsi="Calibri"/>
                <w:color w:val="1A1A1A"/>
                <w:sz w:val="19"/>
                <w:szCs w:val="19"/>
              </w:rPr>
              <w:t xml:space="preserve">As a patient attendant, I want to type my emergency in normal words, so that I do not have to fill a form during a crisis.</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US2</w:t>
            </w:r>
          </w:p>
        </w:tc>
        <w:tc>
          <w:tcPr>
            <w:tcW w:type="dxa" w:w="8424"/>
            <w:tcMar>
              <w:top w:type="dxa" w:w="70"/>
              <w:left w:type="dxa" w:w="110"/>
              <w:bottom w:type="dxa" w:w="70"/>
              <w:right w:type="dxa" w:w="110"/>
            </w:tcMar>
          </w:tcPr>
          <w:p>
            <w:pPr>
              <w:spacing w:after="0"/>
            </w:pPr>
            <w:r>
              <w:rPr>
                <w:rFonts w:ascii="Calibri" w:cs="Calibri" w:eastAsia="Calibri" w:hAnsi="Calibri"/>
                <w:color w:val="1A1A1A"/>
                <w:sz w:val="19"/>
                <w:szCs w:val="19"/>
              </w:rPr>
              <w:t xml:space="preserve">As a patient attendant, I want the nearest suitable donor at the top, so that I call the right person first.</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US3</w:t>
            </w:r>
          </w:p>
        </w:tc>
        <w:tc>
          <w:tcPr>
            <w:tcW w:type="dxa" w:w="8424"/>
            <w:tcMar>
              <w:top w:type="dxa" w:w="70"/>
              <w:left w:type="dxa" w:w="110"/>
              <w:bottom w:type="dxa" w:w="70"/>
              <w:right w:type="dxa" w:w="110"/>
            </w:tcMar>
          </w:tcPr>
          <w:p>
            <w:pPr>
              <w:spacing w:after="0"/>
            </w:pPr>
            <w:r>
              <w:rPr>
                <w:rFonts w:ascii="Calibri" w:cs="Calibri" w:eastAsia="Calibri" w:hAnsi="Calibri"/>
                <w:color w:val="1A1A1A"/>
                <w:sz w:val="19"/>
                <w:szCs w:val="19"/>
              </w:rPr>
              <w:t xml:space="preserve">As a patient attendant, I want to see why a donor was ranked first, so that I trust the result.</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US4</w:t>
            </w:r>
          </w:p>
        </w:tc>
        <w:tc>
          <w:tcPr>
            <w:tcW w:type="dxa" w:w="8424"/>
            <w:tcMar>
              <w:top w:type="dxa" w:w="70"/>
              <w:left w:type="dxa" w:w="110"/>
              <w:bottom w:type="dxa" w:w="70"/>
              <w:right w:type="dxa" w:w="110"/>
            </w:tcMar>
          </w:tcPr>
          <w:p>
            <w:pPr>
              <w:spacing w:after="0"/>
            </w:pPr>
            <w:r>
              <w:rPr>
                <w:rFonts w:ascii="Calibri" w:cs="Calibri" w:eastAsia="Calibri" w:hAnsi="Calibri"/>
                <w:color w:val="1A1A1A"/>
                <w:sz w:val="19"/>
                <w:szCs w:val="19"/>
              </w:rPr>
              <w:t xml:space="preserve">As a patient attendant, I want blood bank options when no donor is free, so that I still have somewhere to go.</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US5</w:t>
            </w:r>
          </w:p>
        </w:tc>
        <w:tc>
          <w:tcPr>
            <w:tcW w:type="dxa" w:w="8424"/>
            <w:tcMar>
              <w:top w:type="dxa" w:w="70"/>
              <w:left w:type="dxa" w:w="110"/>
              <w:bottom w:type="dxa" w:w="70"/>
              <w:right w:type="dxa" w:w="110"/>
            </w:tcMar>
          </w:tcPr>
          <w:p>
            <w:pPr>
              <w:spacing w:after="0"/>
            </w:pPr>
            <w:r>
              <w:rPr>
                <w:rFonts w:ascii="Calibri" w:cs="Calibri" w:eastAsia="Calibri" w:hAnsi="Calibri"/>
                <w:color w:val="1A1A1A"/>
                <w:sz w:val="19"/>
                <w:szCs w:val="19"/>
              </w:rPr>
              <w:t xml:space="preserve">As a hospital staff member, I want to know which emergency units have free beds, so that I can refer the patient correctly.</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US6</w:t>
            </w:r>
          </w:p>
        </w:tc>
        <w:tc>
          <w:tcPr>
            <w:tcW w:type="dxa" w:w="8424"/>
            <w:tcMar>
              <w:top w:type="dxa" w:w="70"/>
              <w:left w:type="dxa" w:w="110"/>
              <w:bottom w:type="dxa" w:w="70"/>
              <w:right w:type="dxa" w:w="110"/>
            </w:tcMar>
          </w:tcPr>
          <w:p>
            <w:pPr>
              <w:spacing w:after="0"/>
            </w:pPr>
            <w:r>
              <w:rPr>
                <w:rFonts w:ascii="Calibri" w:cs="Calibri" w:eastAsia="Calibri" w:hAnsi="Calibri"/>
                <w:color w:val="1A1A1A"/>
                <w:sz w:val="19"/>
                <w:szCs w:val="19"/>
              </w:rPr>
              <w:t xml:space="preserve">As a donor, I want a clear message telling me the blood group, urgency and location, so that I can decide quickly.</w:t>
            </w:r>
          </w:p>
        </w:tc>
      </w:tr>
    </w:tbl>
    <w:p>
      <w:r>
        <w:br w:type="page"/>
      </w:r>
    </w:p>
    <w:p>
      <w:pPr>
        <w:pStyle w:val="Heading1"/>
        <w:spacing w:after="160" w:before="320"/>
      </w:pPr>
      <w:r>
        <w:rPr>
          <w:rFonts w:ascii="Calibri" w:cs="Calibri" w:eastAsia="Calibri" w:hAnsi="Calibri"/>
          <w:b/>
          <w:bCs/>
          <w:color w:val="990011"/>
          <w:sz w:val="30"/>
          <w:szCs w:val="30"/>
        </w:rPr>
        <w:t xml:space="preserve">6. Functional requirements</w:t>
      </w:r>
    </w:p>
    <w:p>
      <w:pPr>
        <w:spacing w:after="120"/>
      </w:pPr>
      <w:r>
        <w:rPr>
          <w:rFonts w:ascii="Calibri" w:cs="Calibri" w:eastAsia="Calibri" w:hAnsi="Calibri"/>
          <w:i/>
          <w:iCs/>
          <w:color w:val="555555"/>
          <w:sz w:val="21"/>
          <w:szCs w:val="21"/>
        </w:rPr>
        <w:t xml:space="preserve">Priority: P0 is required for the MVP. P1 is built if time allows. P2 is future work.</w:t>
      </w:r>
    </w:p>
    <w:p>
      <w:pPr>
        <w:pStyle w:val="Heading2"/>
        <w:spacing w:after="120" w:before="240"/>
      </w:pPr>
      <w:r>
        <w:rPr>
          <w:rFonts w:ascii="Calibri" w:cs="Calibri" w:eastAsia="Calibri" w:hAnsi="Calibri"/>
          <w:b/>
          <w:bCs/>
          <w:color w:val="1A1A1A"/>
          <w:sz w:val="25"/>
          <w:szCs w:val="25"/>
        </w:rPr>
        <w:t xml:space="preserve">6.1 Request input</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123"/>
        <w:gridCol w:w="5897"/>
        <w:gridCol w:w="1123"/>
        <w:gridCol w:w="1217"/>
      </w:tblGrid>
      <w:tr>
        <w:trPr>
          <w:tblHeader/>
        </w:trPr>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589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Priority</w:t>
            </w:r>
          </w:p>
        </w:tc>
        <w:tc>
          <w:tcPr>
            <w:tcW w:type="dxa" w:w="121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FR1.1</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accepts a structured request: blood group, urgency, city, hospital, units</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FR1.2</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accepts a free text request in English</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FR1.3</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accepts a free text request in Roman Urdu</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FR1.4</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extracts blood group, urgency and location from free text</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FR1.5</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If the blood group cannot be found, the system asks the user to state it clearly</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bl>
    <w:p>
      <w:pPr>
        <w:pStyle w:val="Heading2"/>
        <w:spacing w:after="120" w:before="240"/>
      </w:pPr>
      <w:r>
        <w:rPr>
          <w:rFonts w:ascii="Calibri" w:cs="Calibri" w:eastAsia="Calibri" w:hAnsi="Calibri"/>
          <w:b/>
          <w:bCs/>
          <w:color w:val="1A1A1A"/>
          <w:sz w:val="25"/>
          <w:szCs w:val="25"/>
        </w:rPr>
        <w:t xml:space="preserve">6.2 Matching</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123"/>
        <w:gridCol w:w="5897"/>
        <w:gridCol w:w="1123"/>
        <w:gridCol w:w="1217"/>
      </w:tblGrid>
      <w:tr>
        <w:trPr>
          <w:tblHeader/>
        </w:trPr>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589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Priority</w:t>
            </w:r>
          </w:p>
        </w:tc>
        <w:tc>
          <w:tcPr>
            <w:tcW w:type="dxa" w:w="121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FR2.1</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applies the standard blood compatibility table for all eight groups</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FR2.2</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removes donors marked unavailable</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FR2.3</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removes donors marked ineligible</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FR2.4</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removes donors who donated less than 90 days ago</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FR2.5</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scores every remaining donor out of 100</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FR2.6</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Urgency changes the weight of blood group match, distance and readiness</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FR2.7</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returns the top five donors, highest score first</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FR2.8</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gives a short plain text reason for each ranked donor</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bl>
    <w:p>
      <w:pPr>
        <w:pStyle w:val="Heading2"/>
        <w:spacing w:after="120" w:before="240"/>
      </w:pPr>
      <w:r>
        <w:rPr>
          <w:rFonts w:ascii="Calibri" w:cs="Calibri" w:eastAsia="Calibri" w:hAnsi="Calibri"/>
          <w:b/>
          <w:bCs/>
          <w:color w:val="1A1A1A"/>
          <w:sz w:val="25"/>
          <w:szCs w:val="25"/>
        </w:rPr>
        <w:t xml:space="preserve">6.3 Fallback layer</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123"/>
        <w:gridCol w:w="5897"/>
        <w:gridCol w:w="1123"/>
        <w:gridCol w:w="1217"/>
      </w:tblGrid>
      <w:tr>
        <w:trPr>
          <w:tblHeader/>
        </w:trPr>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589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Priority</w:t>
            </w:r>
          </w:p>
        </w:tc>
        <w:tc>
          <w:tcPr>
            <w:tcW w:type="dxa" w:w="121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FR3.1</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lists blood banks holding a group the patient can receive</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FR3.2</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Blood banks in the patient city appear first, then by unit count</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FR3.3</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lists hospitals with an open emergency unit and free beds</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FR3.4</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fallback appears whether or not donors were found</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bl>
    <w:p>
      <w:pPr>
        <w:pStyle w:val="Heading2"/>
        <w:spacing w:after="120" w:before="240"/>
      </w:pPr>
      <w:r>
        <w:rPr>
          <w:rFonts w:ascii="Calibri" w:cs="Calibri" w:eastAsia="Calibri" w:hAnsi="Calibri"/>
          <w:b/>
          <w:bCs/>
          <w:color w:val="1A1A1A"/>
          <w:sz w:val="25"/>
          <w:szCs w:val="25"/>
        </w:rPr>
        <w:t xml:space="preserve">6.4 Donor message</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123"/>
        <w:gridCol w:w="5897"/>
        <w:gridCol w:w="1123"/>
        <w:gridCol w:w="1217"/>
      </w:tblGrid>
      <w:tr>
        <w:trPr>
          <w:tblHeader/>
        </w:trPr>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589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Priority</w:t>
            </w:r>
          </w:p>
        </w:tc>
        <w:tc>
          <w:tcPr>
            <w:tcW w:type="dxa" w:w="121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FR4.1</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system generates a short message for the top ranked donor</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FR4.2</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message states blood group, urgency and location</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FR4.3</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message is shown on screen so it can be copied</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FR4.4</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message is sent automatically by SMS or WhatsApp</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P2</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Future</w:t>
            </w:r>
          </w:p>
        </w:tc>
      </w:tr>
    </w:tbl>
    <w:p>
      <w:pPr>
        <w:pStyle w:val="Heading2"/>
        <w:spacing w:after="120" w:before="240"/>
      </w:pPr>
      <w:r>
        <w:rPr>
          <w:rFonts w:ascii="Calibri" w:cs="Calibri" w:eastAsia="Calibri" w:hAnsi="Calibri"/>
          <w:b/>
          <w:bCs/>
          <w:color w:val="1A1A1A"/>
          <w:sz w:val="25"/>
          <w:szCs w:val="25"/>
        </w:rPr>
        <w:t xml:space="preserve">6.5 Interface</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123"/>
        <w:gridCol w:w="5897"/>
        <w:gridCol w:w="1123"/>
        <w:gridCol w:w="1217"/>
      </w:tblGrid>
      <w:tr>
        <w:trPr>
          <w:tblHeader/>
        </w:trPr>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589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Priority</w:t>
            </w:r>
          </w:p>
        </w:tc>
        <w:tc>
          <w:tcPr>
            <w:tcW w:type="dxa" w:w="121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FR5.1</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The app runs in a browser with no install</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FR5.2</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Results show name, group, distance, score and reason</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FR5.3</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Donor phone numbers stay hidden until the donor accepts</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P0</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FR5.4</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A sidebar shows database counts and which AI provider is active</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P1</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FR5.5</w:t>
            </w:r>
          </w:p>
        </w:tc>
        <w:tc>
          <w:tcPr>
            <w:tcW w:type="dxa" w:w="5897"/>
            <w:tcMar>
              <w:top w:type="dxa" w:w="70"/>
              <w:left w:type="dxa" w:w="110"/>
              <w:bottom w:type="dxa" w:w="70"/>
              <w:right w:type="dxa" w:w="110"/>
            </w:tcMar>
          </w:tcPr>
          <w:p>
            <w:pPr>
              <w:spacing w:after="0"/>
            </w:pPr>
            <w:r>
              <w:rPr>
                <w:rFonts w:ascii="Calibri" w:cs="Calibri" w:eastAsia="Calibri" w:hAnsi="Calibri"/>
                <w:color w:val="1A1A1A"/>
                <w:sz w:val="19"/>
                <w:szCs w:val="19"/>
              </w:rPr>
              <w:t xml:space="preserve">Donors are shown on a map</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P2</w:t>
            </w:r>
          </w:p>
        </w:tc>
        <w:tc>
          <w:tcPr>
            <w:tcW w:type="dxa" w:w="1217"/>
            <w:tcMar>
              <w:top w:type="dxa" w:w="70"/>
              <w:left w:type="dxa" w:w="110"/>
              <w:bottom w:type="dxa" w:w="70"/>
              <w:right w:type="dxa" w:w="110"/>
            </w:tcMar>
          </w:tcPr>
          <w:p>
            <w:pPr>
              <w:spacing w:after="0"/>
            </w:pPr>
            <w:r>
              <w:rPr>
                <w:rFonts w:ascii="Calibri" w:cs="Calibri" w:eastAsia="Calibri" w:hAnsi="Calibri"/>
                <w:color w:val="1A1A1A"/>
                <w:sz w:val="19"/>
                <w:szCs w:val="19"/>
              </w:rPr>
              <w:t xml:space="preserve">Future</w:t>
            </w:r>
          </w:p>
        </w:tc>
      </w:tr>
    </w:tbl>
    <w:p>
      <w:pPr>
        <w:pStyle w:val="Heading1"/>
        <w:spacing w:after="160" w:before="320"/>
      </w:pPr>
      <w:r>
        <w:rPr>
          <w:rFonts w:ascii="Calibri" w:cs="Calibri" w:eastAsia="Calibri" w:hAnsi="Calibri"/>
          <w:b/>
          <w:bCs/>
          <w:color w:val="990011"/>
          <w:sz w:val="30"/>
          <w:szCs w:val="30"/>
        </w:rPr>
        <w:t xml:space="preserve">7. Non-functional requirements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123"/>
        <w:gridCol w:w="3370"/>
        <w:gridCol w:w="4867"/>
      </w:tblGrid>
      <w:tr>
        <w:trPr>
          <w:tblHeader/>
        </w:trPr>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w:t>
            </w:r>
          </w:p>
        </w:tc>
        <w:tc>
          <w:tcPr>
            <w:tcW w:type="dxa" w:w="337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Requirement</w:t>
            </w:r>
          </w:p>
        </w:tc>
        <w:tc>
          <w:tcPr>
            <w:tcW w:type="dxa" w:w="4867"/>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Target</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NFR1</w:t>
            </w:r>
          </w:p>
        </w:tc>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Search response time</w:t>
            </w:r>
          </w:p>
        </w:tc>
        <w:tc>
          <w:tcPr>
            <w:tcW w:type="dxa" w:w="4867"/>
            <w:tcMar>
              <w:top w:type="dxa" w:w="70"/>
              <w:left w:type="dxa" w:w="110"/>
              <w:bottom w:type="dxa" w:w="70"/>
              <w:right w:type="dxa" w:w="110"/>
            </w:tcMar>
          </w:tcPr>
          <w:p>
            <w:pPr>
              <w:spacing w:after="0"/>
            </w:pPr>
            <w:r>
              <w:rPr>
                <w:rFonts w:ascii="Calibri" w:cs="Calibri" w:eastAsia="Calibri" w:hAnsi="Calibri"/>
                <w:color w:val="1A1A1A"/>
                <w:sz w:val="19"/>
                <w:szCs w:val="19"/>
              </w:rPr>
              <w:t xml:space="preserve">Under 1 second for the matching engine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NFR2</w:t>
            </w:r>
          </w:p>
        </w:tc>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Availability during demo</w:t>
            </w:r>
          </w:p>
        </w:tc>
        <w:tc>
          <w:tcPr>
            <w:tcW w:type="dxa" w:w="4867"/>
            <w:tcMar>
              <w:top w:type="dxa" w:w="70"/>
              <w:left w:type="dxa" w:w="110"/>
              <w:bottom w:type="dxa" w:w="70"/>
              <w:right w:type="dxa" w:w="110"/>
            </w:tcMar>
          </w:tcPr>
          <w:p>
            <w:pPr>
              <w:spacing w:after="0"/>
            </w:pPr>
            <w:r>
              <w:rPr>
                <w:rFonts w:ascii="Calibri" w:cs="Calibri" w:eastAsia="Calibri" w:hAnsi="Calibri"/>
                <w:color w:val="1A1A1A"/>
                <w:sz w:val="19"/>
                <w:szCs w:val="19"/>
              </w:rPr>
              <w:t xml:space="preserve">The app must work with no API key and no internet for the AI step</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NFR3</w:t>
            </w:r>
          </w:p>
        </w:tc>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Test coverage of matching rules</w:t>
            </w:r>
          </w:p>
        </w:tc>
        <w:tc>
          <w:tcPr>
            <w:tcW w:type="dxa" w:w="4867"/>
            <w:tcMar>
              <w:top w:type="dxa" w:w="70"/>
              <w:left w:type="dxa" w:w="110"/>
              <w:bottom w:type="dxa" w:w="70"/>
              <w:right w:type="dxa" w:w="110"/>
            </w:tcMar>
          </w:tcPr>
          <w:p>
            <w:pPr>
              <w:spacing w:after="0"/>
            </w:pPr>
            <w:r>
              <w:rPr>
                <w:rFonts w:ascii="Calibri" w:cs="Calibri" w:eastAsia="Calibri" w:hAnsi="Calibri"/>
                <w:color w:val="1A1A1A"/>
                <w:sz w:val="19"/>
                <w:szCs w:val="19"/>
              </w:rPr>
              <w:t xml:space="preserve">Every compatibility and filter rule has an automated test</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NFR4</w:t>
            </w:r>
          </w:p>
        </w:tc>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Cost</w:t>
            </w:r>
          </w:p>
        </w:tc>
        <w:tc>
          <w:tcPr>
            <w:tcW w:type="dxa" w:w="4867"/>
            <w:tcMar>
              <w:top w:type="dxa" w:w="70"/>
              <w:left w:type="dxa" w:w="110"/>
              <w:bottom w:type="dxa" w:w="70"/>
              <w:right w:type="dxa" w:w="110"/>
            </w:tcMar>
          </w:tcPr>
          <w:p>
            <w:pPr>
              <w:spacing w:after="0"/>
            </w:pPr>
            <w:r>
              <w:rPr>
                <w:rFonts w:ascii="Calibri" w:cs="Calibri" w:eastAsia="Calibri" w:hAnsi="Calibri"/>
                <w:color w:val="1A1A1A"/>
                <w:sz w:val="19"/>
                <w:szCs w:val="19"/>
              </w:rPr>
              <w:t xml:space="preserve">Zero. Free tiers only</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NFR5</w:t>
            </w:r>
          </w:p>
        </w:tc>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Readability</w:t>
            </w:r>
          </w:p>
        </w:tc>
        <w:tc>
          <w:tcPr>
            <w:tcW w:type="dxa" w:w="4867"/>
            <w:tcMar>
              <w:top w:type="dxa" w:w="70"/>
              <w:left w:type="dxa" w:w="110"/>
              <w:bottom w:type="dxa" w:w="70"/>
              <w:right w:type="dxa" w:w="110"/>
            </w:tcMar>
          </w:tcPr>
          <w:p>
            <w:pPr>
              <w:spacing w:after="0"/>
            </w:pPr>
            <w:r>
              <w:rPr>
                <w:rFonts w:ascii="Calibri" w:cs="Calibri" w:eastAsia="Calibri" w:hAnsi="Calibri"/>
                <w:color w:val="1A1A1A"/>
                <w:sz w:val="19"/>
                <w:szCs w:val="19"/>
              </w:rPr>
              <w:t xml:space="preserve">Any team member can read and explain their own module</w:t>
            </w:r>
          </w:p>
        </w:tc>
      </w:tr>
      <w:tr>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NFR6</w:t>
            </w:r>
          </w:p>
        </w:tc>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Portability</w:t>
            </w:r>
          </w:p>
        </w:tc>
        <w:tc>
          <w:tcPr>
            <w:tcW w:type="dxa" w:w="4867"/>
            <w:tcMar>
              <w:top w:type="dxa" w:w="70"/>
              <w:left w:type="dxa" w:w="110"/>
              <w:bottom w:type="dxa" w:w="70"/>
              <w:right w:type="dxa" w:w="110"/>
            </w:tcMar>
          </w:tcPr>
          <w:p>
            <w:pPr>
              <w:spacing w:after="0"/>
            </w:pPr>
            <w:r>
              <w:rPr>
                <w:rFonts w:ascii="Calibri" w:cs="Calibri" w:eastAsia="Calibri" w:hAnsi="Calibri"/>
                <w:color w:val="1A1A1A"/>
                <w:sz w:val="19"/>
                <w:szCs w:val="19"/>
              </w:rPr>
              <w:t xml:space="preserve">Swapping CSV files for a real database must not change the matching engine</w:t>
            </w:r>
          </w:p>
        </w:tc>
      </w:tr>
    </w:tbl>
    <w:p>
      <w:r>
        <w:br w:type="page"/>
      </w:r>
    </w:p>
    <w:p>
      <w:pPr>
        <w:pStyle w:val="Heading1"/>
        <w:spacing w:after="160" w:before="320"/>
      </w:pPr>
      <w:r>
        <w:rPr>
          <w:rFonts w:ascii="Calibri" w:cs="Calibri" w:eastAsia="Calibri" w:hAnsi="Calibri"/>
          <w:b/>
          <w:bCs/>
          <w:color w:val="990011"/>
          <w:sz w:val="30"/>
          <w:szCs w:val="30"/>
        </w:rPr>
        <w:t xml:space="preserve">8. System architecture</w:t>
      </w:r>
    </w:p>
    <w:p>
      <w:pPr>
        <w:spacing w:after="0"/>
      </w:pPr>
      <w:r>
        <w:rPr>
          <w:rFonts w:ascii="Courier New" w:cs="Courier New" w:eastAsia="Courier New" w:hAnsi="Courier New"/>
          <w:color w:val="555555"/>
          <w:sz w:val="18"/>
          <w:szCs w:val="18"/>
        </w:rPr>
        <w:t xml:space="preserve">                    USER</w:t>
      </w:r>
    </w:p>
    <w:p>
      <w:pPr>
        <w:spacing w:after="0"/>
      </w:pPr>
      <w:r>
        <w:rPr>
          <w:rFonts w:ascii="Courier New" w:cs="Courier New" w:eastAsia="Courier New" w:hAnsi="Courier New"/>
          <w:color w:val="555555"/>
          <w:sz w:val="18"/>
          <w:szCs w:val="18"/>
        </w:rPr>
        <w:t xml:space="preserve">                      |</w:t>
      </w:r>
    </w:p>
    <w:p>
      <w:pPr>
        <w:spacing w:after="0"/>
      </w:pPr>
      <w:r>
        <w:rPr>
          <w:rFonts w:ascii="Courier New" w:cs="Courier New" w:eastAsia="Courier New" w:hAnsi="Courier New"/>
          <w:color w:val="555555"/>
          <w:sz w:val="18"/>
          <w:szCs w:val="18"/>
        </w:rPr>
        <w:t xml:space="preserve">              [ frontend/ ]      Streamlit screens</w:t>
      </w:r>
    </w:p>
    <w:p>
      <w:pPr>
        <w:spacing w:after="0"/>
      </w:pPr>
      <w:r>
        <w:rPr>
          <w:rFonts w:ascii="Courier New" w:cs="Courier New" w:eastAsia="Courier New" w:hAnsi="Courier New"/>
          <w:color w:val="555555"/>
          <w:sz w:val="18"/>
          <w:szCs w:val="18"/>
        </w:rPr>
        <w:t xml:space="preserve">                      |</w:t>
      </w:r>
    </w:p>
    <w:p>
      <w:pPr>
        <w:spacing w:after="0"/>
      </w:pPr>
      <w:r>
        <w:rPr>
          <w:rFonts w:ascii="Courier New" w:cs="Courier New" w:eastAsia="Courier New" w:hAnsi="Courier New"/>
          <w:color w:val="555555"/>
          <w:sz w:val="18"/>
          <w:szCs w:val="18"/>
        </w:rPr>
        <w:t xml:space="preserve">              [ ai/ ]            Reads the request, writes the message</w:t>
      </w:r>
    </w:p>
    <w:p>
      <w:pPr>
        <w:spacing w:after="0"/>
      </w:pPr>
      <w:r>
        <w:rPr>
          <w:rFonts w:ascii="Courier New" w:cs="Courier New" w:eastAsia="Courier New" w:hAnsi="Courier New"/>
          <w:color w:val="555555"/>
          <w:sz w:val="18"/>
          <w:szCs w:val="18"/>
        </w:rPr>
        <w:t xml:space="preserve">                      |</w:t>
      </w:r>
    </w:p>
    <w:p>
      <w:pPr>
        <w:spacing w:after="0"/>
      </w:pPr>
      <w:r>
        <w:rPr>
          <w:rFonts w:ascii="Courier New" w:cs="Courier New" w:eastAsia="Courier New" w:hAnsi="Courier New"/>
          <w:color w:val="555555"/>
          <w:sz w:val="18"/>
          <w:szCs w:val="18"/>
        </w:rPr>
        <w:t xml:space="preserve">              [ backend/ ]       Compatibility, filters, scoring</w:t>
      </w:r>
    </w:p>
    <w:p>
      <w:pPr>
        <w:spacing w:after="0"/>
      </w:pPr>
      <w:r>
        <w:rPr>
          <w:rFonts w:ascii="Courier New" w:cs="Courier New" w:eastAsia="Courier New" w:hAnsi="Courier New"/>
          <w:color w:val="555555"/>
          <w:sz w:val="18"/>
          <w:szCs w:val="18"/>
        </w:rPr>
        <w:t xml:space="preserve">                      |</w:t>
      </w:r>
    </w:p>
    <w:p>
      <w:pPr>
        <w:spacing w:after="0"/>
      </w:pPr>
      <w:r>
        <w:rPr>
          <w:rFonts w:ascii="Courier New" w:cs="Courier New" w:eastAsia="Courier New" w:hAnsi="Courier New"/>
          <w:color w:val="555555"/>
          <w:sz w:val="18"/>
          <w:szCs w:val="18"/>
        </w:rPr>
        <w:t xml:space="preserve">              [ data/ ]          Donors, blood banks, hospitals</w:t>
      </w:r>
    </w:p>
    <w:p>
      <w:pPr>
        <w:spacing w:after="0"/>
      </w:pPr>
      <w:r>
        <w:rPr>
          <w:rFonts w:ascii="Courier New" w:cs="Courier New" w:eastAsia="Courier New" w:hAnsi="Courier New"/>
          <w:color w:val="555555"/>
          <w:sz w:val="18"/>
          <w:szCs w:val="18"/>
        </w:rPr>
        <w:t xml:space="preserve">                      |</w:t>
      </w:r>
    </w:p>
    <w:p>
      <w:pPr>
        <w:spacing w:after="0"/>
      </w:pPr>
      <w:r>
        <w:rPr>
          <w:rFonts w:ascii="Courier New" w:cs="Courier New" w:eastAsia="Courier New" w:hAnsi="Courier New"/>
          <w:color w:val="555555"/>
          <w:sz w:val="18"/>
          <w:szCs w:val="18"/>
        </w:rPr>
        <w:t xml:space="preserve">                   RESULTS</w:t>
      </w:r>
    </w:p>
    <w:p>
      <w:pPr>
        <w:spacing w:after="140"/>
      </w:pPr>
    </w:p>
    <w:p>
      <w:pPr>
        <w:spacing w:after="120"/>
      </w:pPr>
      <w:r>
        <w:rPr>
          <w:rFonts w:ascii="Calibri" w:cs="Calibri" w:eastAsia="Calibri" w:hAnsi="Calibri"/>
          <w:color w:val="1A1A1A"/>
          <w:sz w:val="21"/>
          <w:szCs w:val="21"/>
        </w:rPr>
        <w:t xml:space="preserve">app.py sits above these four layers and calls them in order. No layer calls the layer above it. This keeps each module testable on its own.</w:t>
      </w:r>
    </w:p>
    <w:p>
      <w:pPr>
        <w:pStyle w:val="Heading2"/>
        <w:spacing w:after="120" w:before="240"/>
      </w:pPr>
      <w:r>
        <w:rPr>
          <w:rFonts w:ascii="Calibri" w:cs="Calibri" w:eastAsia="Calibri" w:hAnsi="Calibri"/>
          <w:b/>
          <w:bCs/>
          <w:color w:val="1A1A1A"/>
          <w:sz w:val="25"/>
          <w:szCs w:val="25"/>
        </w:rPr>
        <w:t xml:space="preserve">Request journey</w:t>
      </w:r>
    </w:p>
    <w:p>
      <w:pPr>
        <w:spacing w:after="70"/>
      </w:pPr>
      <w:r>
        <w:rPr>
          <w:rFonts w:ascii="Calibri" w:cs="Calibri" w:eastAsia="Calibri" w:hAnsi="Calibri"/>
          <w:color w:val="1A1A1A"/>
          <w:sz w:val="21"/>
          <w:szCs w:val="21"/>
        </w:rPr>
        <w:t xml:space="preserve">1. User submits a request, by form or in plain words.</w:t>
      </w:r>
    </w:p>
    <w:p>
      <w:pPr>
        <w:spacing w:after="70"/>
      </w:pPr>
      <w:r>
        <w:rPr>
          <w:rFonts w:ascii="Calibri" w:cs="Calibri" w:eastAsia="Calibri" w:hAnsi="Calibri"/>
          <w:color w:val="1A1A1A"/>
          <w:sz w:val="21"/>
          <w:szCs w:val="21"/>
        </w:rPr>
        <w:t xml:space="preserve">2. The AI layer extracts blood group, urgency and city.</w:t>
      </w:r>
    </w:p>
    <w:p>
      <w:pPr>
        <w:spacing w:after="70"/>
      </w:pPr>
      <w:r>
        <w:rPr>
          <w:rFonts w:ascii="Calibri" w:cs="Calibri" w:eastAsia="Calibri" w:hAnsi="Calibri"/>
          <w:color w:val="1A1A1A"/>
          <w:sz w:val="21"/>
          <w:szCs w:val="21"/>
        </w:rPr>
        <w:t xml:space="preserve">3. The backend removes incompatible, unavailable and ineligible donors.</w:t>
      </w:r>
    </w:p>
    <w:p>
      <w:pPr>
        <w:spacing w:after="70"/>
      </w:pPr>
      <w:r>
        <w:rPr>
          <w:rFonts w:ascii="Calibri" w:cs="Calibri" w:eastAsia="Calibri" w:hAnsi="Calibri"/>
          <w:color w:val="1A1A1A"/>
          <w:sz w:val="21"/>
          <w:szCs w:val="21"/>
        </w:rPr>
        <w:t xml:space="preserve">4. The backend scores and sorts the remaining donors.</w:t>
      </w:r>
    </w:p>
    <w:p>
      <w:pPr>
        <w:spacing w:after="70"/>
      </w:pPr>
      <w:r>
        <w:rPr>
          <w:rFonts w:ascii="Calibri" w:cs="Calibri" w:eastAsia="Calibri" w:hAnsi="Calibri"/>
          <w:color w:val="1A1A1A"/>
          <w:sz w:val="21"/>
          <w:szCs w:val="21"/>
        </w:rPr>
        <w:t xml:space="preserve">5. The service layer looks up blood banks and emergency hospitals.</w:t>
      </w:r>
    </w:p>
    <w:p>
      <w:pPr>
        <w:spacing w:after="70"/>
      </w:pPr>
      <w:r>
        <w:rPr>
          <w:rFonts w:ascii="Calibri" w:cs="Calibri" w:eastAsia="Calibri" w:hAnsi="Calibri"/>
          <w:color w:val="1A1A1A"/>
          <w:sz w:val="21"/>
          <w:szCs w:val="21"/>
        </w:rPr>
        <w:t xml:space="preserve">6. The AI layer writes the donor message.</w:t>
      </w:r>
    </w:p>
    <w:p>
      <w:pPr>
        <w:spacing w:after="70"/>
      </w:pPr>
      <w:r>
        <w:rPr>
          <w:rFonts w:ascii="Calibri" w:cs="Calibri" w:eastAsia="Calibri" w:hAnsi="Calibri"/>
          <w:color w:val="1A1A1A"/>
          <w:sz w:val="21"/>
          <w:szCs w:val="21"/>
        </w:rPr>
        <w:t xml:space="preserve">7. The frontend displays the ranked list, the message and the fallback options.</w:t>
      </w:r>
    </w:p>
    <w:p>
      <w:pPr>
        <w:pStyle w:val="Heading1"/>
        <w:spacing w:after="160" w:before="320"/>
      </w:pPr>
      <w:r>
        <w:rPr>
          <w:rFonts w:ascii="Calibri" w:cs="Calibri" w:eastAsia="Calibri" w:hAnsi="Calibri"/>
          <w:b/>
          <w:bCs/>
          <w:color w:val="990011"/>
          <w:sz w:val="30"/>
          <w:szCs w:val="30"/>
        </w:rPr>
        <w:t xml:space="preserve">9. Data model</w:t>
      </w:r>
    </w:p>
    <w:p>
      <w:pPr>
        <w:pStyle w:val="Heading2"/>
        <w:spacing w:after="120" w:before="240"/>
      </w:pPr>
      <w:r>
        <w:rPr>
          <w:rFonts w:ascii="Calibri" w:cs="Calibri" w:eastAsia="Calibri" w:hAnsi="Calibri"/>
          <w:b/>
          <w:bCs/>
          <w:color w:val="1A1A1A"/>
          <w:sz w:val="25"/>
          <w:szCs w:val="25"/>
        </w:rPr>
        <w:t xml:space="preserve">donors.csv</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2340"/>
        <w:gridCol w:w="4212"/>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234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421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donor_id</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Unique reference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name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Display name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blood_group</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One of the eight groups</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available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true or false</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Donor is free right now</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eligible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true or false</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Donor has no known bar to donating</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distance_km</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number</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Distance from the request location</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city</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Donor city</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contact</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Phone number, hidden until the donor accepts</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last_donation_days</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number</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Days since the last donation</w:t>
            </w:r>
          </w:p>
        </w:tc>
      </w:tr>
    </w:tbl>
    <w:p>
      <w:pPr>
        <w:spacing w:after="140"/>
      </w:pPr>
    </w:p>
    <w:p>
      <w:pPr>
        <w:pStyle w:val="Heading2"/>
        <w:spacing w:after="120" w:before="240"/>
      </w:pPr>
      <w:r>
        <w:rPr>
          <w:rFonts w:ascii="Calibri" w:cs="Calibri" w:eastAsia="Calibri" w:hAnsi="Calibri"/>
          <w:b/>
          <w:bCs/>
          <w:color w:val="1A1A1A"/>
          <w:sz w:val="25"/>
          <w:szCs w:val="25"/>
        </w:rPr>
        <w:t xml:space="preserve">blood_banks.csv</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2340"/>
        <w:gridCol w:w="4212"/>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234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421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bank_id</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Unique reference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name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Blood bank name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blood_groups_available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list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Groups currently in stock</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location</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City</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available_units</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number</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Units held</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contact</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Phone number</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open_24h</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true or false</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Round the clock service</w:t>
            </w:r>
          </w:p>
        </w:tc>
      </w:tr>
    </w:tbl>
    <w:p>
      <w:pPr>
        <w:spacing w:after="140"/>
      </w:pPr>
    </w:p>
    <w:p>
      <w:pPr>
        <w:pStyle w:val="Heading2"/>
        <w:spacing w:after="120" w:before="240"/>
      </w:pPr>
      <w:r>
        <w:rPr>
          <w:rFonts w:ascii="Calibri" w:cs="Calibri" w:eastAsia="Calibri" w:hAnsi="Calibri"/>
          <w:b/>
          <w:bCs/>
          <w:color w:val="1A1A1A"/>
          <w:sz w:val="25"/>
          <w:szCs w:val="25"/>
        </w:rPr>
        <w:t xml:space="preserve">hospitals.csv</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2340"/>
        <w:gridCol w:w="4212"/>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Field</w:t>
            </w:r>
          </w:p>
        </w:tc>
        <w:tc>
          <w:tcPr>
            <w:tcW w:type="dxa" w:w="234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Type</w:t>
            </w:r>
          </w:p>
        </w:tc>
        <w:tc>
          <w:tcPr>
            <w:tcW w:type="dxa" w:w="421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Purpose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hospital_id</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Unique reference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name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Hospital name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location</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City</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contact</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text</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Phone number</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emergency_available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true or false</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Emergency unit is open</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beds_free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number</w:t>
            </w:r>
          </w:p>
        </w:tc>
        <w:tc>
          <w:tcPr>
            <w:tcW w:type="dxa" w:w="4212"/>
            <w:tcMar>
              <w:top w:type="dxa" w:w="70"/>
              <w:left w:type="dxa" w:w="110"/>
              <w:bottom w:type="dxa" w:w="70"/>
              <w:right w:type="dxa" w:w="110"/>
            </w:tcMar>
          </w:tcPr>
          <w:p>
            <w:pPr>
              <w:spacing w:after="0"/>
            </w:pPr>
            <w:r>
              <w:rPr>
                <w:rFonts w:ascii="Calibri" w:cs="Calibri" w:eastAsia="Calibri" w:hAnsi="Calibri"/>
                <w:color w:val="1A1A1A"/>
                <w:sz w:val="19"/>
                <w:szCs w:val="19"/>
              </w:rPr>
              <w:t xml:space="preserve">Emergency beds free</w:t>
            </w:r>
          </w:p>
        </w:tc>
      </w:tr>
    </w:tbl>
    <w:p>
      <w:pPr>
        <w:spacing w:after="140"/>
      </w:pPr>
    </w:p>
    <w:p>
      <w:pPr>
        <w:spacing w:after="120"/>
      </w:pPr>
      <w:r>
        <w:rPr>
          <w:rFonts w:ascii="Calibri" w:cs="Calibri" w:eastAsia="Calibri" w:hAnsi="Calibri"/>
          <w:i/>
          <w:iCs/>
          <w:color w:val="555555"/>
          <w:sz w:val="21"/>
          <w:szCs w:val="21"/>
        </w:rPr>
        <w:t xml:space="preserve">All data in version 1.0 is demo data. No real person is listed.</w:t>
      </w:r>
    </w:p>
    <w:p>
      <w:r>
        <w:br w:type="page"/>
      </w:r>
    </w:p>
    <w:p>
      <w:pPr>
        <w:pStyle w:val="Heading1"/>
        <w:spacing w:after="160" w:before="320"/>
      </w:pPr>
      <w:r>
        <w:rPr>
          <w:rFonts w:ascii="Calibri" w:cs="Calibri" w:eastAsia="Calibri" w:hAnsi="Calibri"/>
          <w:b/>
          <w:bCs/>
          <w:color w:val="990011"/>
          <w:sz w:val="30"/>
          <w:szCs w:val="30"/>
        </w:rPr>
        <w:t xml:space="preserve">10. Matching logic specification</w:t>
      </w:r>
    </w:p>
    <w:p>
      <w:pPr>
        <w:pStyle w:val="Heading2"/>
        <w:spacing w:after="120" w:before="240"/>
      </w:pPr>
      <w:r>
        <w:rPr>
          <w:rFonts w:ascii="Calibri" w:cs="Calibri" w:eastAsia="Calibri" w:hAnsi="Calibri"/>
          <w:b/>
          <w:bCs/>
          <w:color w:val="1A1A1A"/>
          <w:sz w:val="25"/>
          <w:szCs w:val="25"/>
        </w:rPr>
        <w:t xml:space="preserve">10.1 Compatibility</w:t>
      </w:r>
    </w:p>
    <w:p>
      <w:pPr>
        <w:spacing w:after="120"/>
      </w:pPr>
      <w:r>
        <w:rPr>
          <w:rFonts w:ascii="Calibri" w:cs="Calibri" w:eastAsia="Calibri" w:hAnsi="Calibri"/>
          <w:color w:val="1A1A1A"/>
          <w:sz w:val="21"/>
          <w:szCs w:val="21"/>
        </w:rPr>
        <w:t xml:space="preserve">The system uses the standard recipient to donor table. This is fixed code, not a model output.</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6552"/>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Patient group</w:t>
            </w:r>
          </w:p>
        </w:tc>
        <w:tc>
          <w:tcPr>
            <w:tcW w:type="dxa" w:w="655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Can receive from</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A+, A-, O+, O-</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A-, O-</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B+</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B+, B-, O+, O-</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B-</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B-, O-</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AB+</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all eight groups</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AB-</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A-, B-, AB-, O-</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O+</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O+, O-</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O-</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O-</w:t>
            </w:r>
          </w:p>
        </w:tc>
      </w:tr>
    </w:tbl>
    <w:p>
      <w:pPr>
        <w:pStyle w:val="Heading2"/>
        <w:spacing w:after="120" w:before="240"/>
      </w:pPr>
      <w:r>
        <w:rPr>
          <w:rFonts w:ascii="Calibri" w:cs="Calibri" w:eastAsia="Calibri" w:hAnsi="Calibri"/>
          <w:b/>
          <w:bCs/>
          <w:color w:val="1A1A1A"/>
          <w:sz w:val="25"/>
          <w:szCs w:val="25"/>
        </w:rPr>
        <w:t xml:space="preserve">10.2 Filters</w:t>
      </w:r>
    </w:p>
    <w:p>
      <w:pPr>
        <w:spacing w:after="120"/>
      </w:pPr>
      <w:r>
        <w:rPr>
          <w:rFonts w:ascii="Calibri" w:cs="Calibri" w:eastAsia="Calibri" w:hAnsi="Calibri"/>
          <w:color w:val="1A1A1A"/>
          <w:sz w:val="21"/>
          <w:szCs w:val="21"/>
        </w:rPr>
        <w:t xml:space="preserve">A donor must pass all four checks to be scored:</w:t>
      </w:r>
    </w:p>
    <w:p>
      <w:pPr>
        <w:pStyle w:val="ListParagraph"/>
        <w:numPr>
          <w:ilvl w:val="0"/>
          <w:numId w:val="1"/>
        </w:numPr>
        <w:spacing w:after="80"/>
      </w:pPr>
      <w:r>
        <w:rPr>
          <w:rFonts w:ascii="Calibri" w:cs="Calibri" w:eastAsia="Calibri" w:hAnsi="Calibri"/>
          <w:color w:val="1A1A1A"/>
          <w:sz w:val="21"/>
          <w:szCs w:val="21"/>
        </w:rPr>
        <w:t xml:space="preserve">Blood group is compatible with the patient.</w:t>
      </w:r>
    </w:p>
    <w:p>
      <w:pPr>
        <w:pStyle w:val="ListParagraph"/>
        <w:numPr>
          <w:ilvl w:val="0"/>
          <w:numId w:val="1"/>
        </w:numPr>
        <w:spacing w:after="80"/>
      </w:pPr>
      <w:r>
        <w:rPr>
          <w:rFonts w:ascii="Calibri" w:cs="Calibri" w:eastAsia="Calibri" w:hAnsi="Calibri"/>
          <w:color w:val="1A1A1A"/>
          <w:sz w:val="21"/>
          <w:szCs w:val="21"/>
        </w:rPr>
        <w:t xml:space="preserve">Donor is marked available.</w:t>
      </w:r>
    </w:p>
    <w:p>
      <w:pPr>
        <w:pStyle w:val="ListParagraph"/>
        <w:numPr>
          <w:ilvl w:val="0"/>
          <w:numId w:val="1"/>
        </w:numPr>
        <w:spacing w:after="80"/>
      </w:pPr>
      <w:r>
        <w:rPr>
          <w:rFonts w:ascii="Calibri" w:cs="Calibri" w:eastAsia="Calibri" w:hAnsi="Calibri"/>
          <w:color w:val="1A1A1A"/>
          <w:sz w:val="21"/>
          <w:szCs w:val="21"/>
        </w:rPr>
        <w:t xml:space="preserve">Donor is marked eligible.</w:t>
      </w:r>
    </w:p>
    <w:p>
      <w:pPr>
        <w:pStyle w:val="ListParagraph"/>
        <w:numPr>
          <w:ilvl w:val="0"/>
          <w:numId w:val="1"/>
        </w:numPr>
        <w:spacing w:after="80"/>
      </w:pPr>
      <w:r>
        <w:rPr>
          <w:rFonts w:ascii="Calibri" w:cs="Calibri" w:eastAsia="Calibri" w:hAnsi="Calibri"/>
          <w:color w:val="1A1A1A"/>
          <w:sz w:val="21"/>
          <w:szCs w:val="21"/>
        </w:rPr>
        <w:t xml:space="preserve">At least 90 days have passed since the donor last gave blood.</w:t>
      </w:r>
    </w:p>
    <w:p>
      <w:pPr>
        <w:pStyle w:val="Heading2"/>
        <w:spacing w:after="120" w:before="240"/>
      </w:pPr>
      <w:r>
        <w:rPr>
          <w:rFonts w:ascii="Calibri" w:cs="Calibri" w:eastAsia="Calibri" w:hAnsi="Calibri"/>
          <w:b/>
          <w:bCs/>
          <w:color w:val="1A1A1A"/>
          <w:sz w:val="25"/>
          <w:szCs w:val="25"/>
        </w:rPr>
        <w:t xml:space="preserve">10.3 Scoring</w:t>
      </w:r>
    </w:p>
    <w:p>
      <w:pPr>
        <w:spacing w:after="120"/>
      </w:pPr>
      <w:r>
        <w:rPr>
          <w:rFonts w:ascii="Calibri" w:cs="Calibri" w:eastAsia="Calibri" w:hAnsi="Calibri"/>
          <w:color w:val="1A1A1A"/>
          <w:sz w:val="21"/>
          <w:szCs w:val="21"/>
        </w:rPr>
        <w:t xml:space="preserve">Each donor receives a score out of 100 built from three parts.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872"/>
        <w:gridCol w:w="1872"/>
        <w:gridCol w:w="5616"/>
      </w:tblGrid>
      <w:tr>
        <w:trPr>
          <w:tblHeader/>
        </w:trPr>
        <w:tc>
          <w:tcPr>
            <w:tcW w:type="dxa" w:w="187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Part</w:t>
            </w:r>
          </w:p>
        </w:tc>
        <w:tc>
          <w:tcPr>
            <w:tcW w:type="dxa" w:w="187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Range</w:t>
            </w:r>
          </w:p>
        </w:tc>
        <w:tc>
          <w:tcPr>
            <w:tcW w:type="dxa" w:w="5616"/>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Rule</w:t>
            </w:r>
          </w:p>
        </w:tc>
      </w:tr>
      <w:tr>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Match</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70 to 100</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Same group scores 100. Compatible but different group scores 70</w:t>
            </w:r>
          </w:p>
        </w:tc>
      </w:tr>
      <w:tr>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Distance</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0 to 100</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0 km scores 100. 25 km or more scores 0. Linear in between</w:t>
            </w:r>
          </w:p>
        </w:tc>
      </w:tr>
      <w:tr>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Readiness</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40 to 100</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365 days or more since last donation scores 100. Under 120 days scores 40</w:t>
            </w:r>
          </w:p>
        </w:tc>
      </w:tr>
    </w:tbl>
    <w:p>
      <w:pPr>
        <w:pStyle w:val="Heading2"/>
        <w:spacing w:after="120" w:before="240"/>
      </w:pPr>
      <w:r>
        <w:rPr>
          <w:rFonts w:ascii="Calibri" w:cs="Calibri" w:eastAsia="Calibri" w:hAnsi="Calibri"/>
          <w:b/>
          <w:bCs/>
          <w:color w:val="1A1A1A"/>
          <w:sz w:val="25"/>
          <w:szCs w:val="25"/>
        </w:rPr>
        <w:t xml:space="preserve">10.4 Urgency weights</w:t>
      </w:r>
    </w:p>
    <w:p>
      <w:pPr>
        <w:spacing w:after="120"/>
      </w:pPr>
      <w:r>
        <w:rPr>
          <w:rFonts w:ascii="Calibri" w:cs="Calibri" w:eastAsia="Calibri" w:hAnsi="Calibri"/>
          <w:color w:val="1A1A1A"/>
          <w:sz w:val="21"/>
          <w:szCs w:val="21"/>
        </w:rPr>
        <w:t xml:space="preserve">Urgency does not add points. It changes how much each part counts.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1404"/>
        <w:gridCol w:w="1123"/>
        <w:gridCol w:w="1310"/>
        <w:gridCol w:w="1498"/>
        <w:gridCol w:w="4025"/>
      </w:tblGrid>
      <w:tr>
        <w:trPr>
          <w:tblHeader/>
        </w:trPr>
        <w:tc>
          <w:tcPr>
            <w:tcW w:type="dxa" w:w="140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Urgency</w:t>
            </w:r>
          </w:p>
        </w:tc>
        <w:tc>
          <w:tcPr>
            <w:tcW w:type="dxa" w:w="1123"/>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Match</w:t>
            </w:r>
          </w:p>
        </w:tc>
        <w:tc>
          <w:tcPr>
            <w:tcW w:type="dxa" w:w="131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Distance</w:t>
            </w:r>
          </w:p>
        </w:tc>
        <w:tc>
          <w:tcPr>
            <w:tcW w:type="dxa" w:w="149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Readiness</w:t>
            </w:r>
          </w:p>
        </w:tc>
        <w:tc>
          <w:tcPr>
            <w:tcW w:type="dxa" w:w="4025"/>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Effect</w:t>
            </w:r>
          </w:p>
        </w:tc>
      </w:tr>
      <w:tr>
        <w:tc>
          <w:tcPr>
            <w:tcW w:type="dxa" w:w="1404"/>
            <w:tcMar>
              <w:top w:type="dxa" w:w="70"/>
              <w:left w:type="dxa" w:w="110"/>
              <w:bottom w:type="dxa" w:w="70"/>
              <w:right w:type="dxa" w:w="110"/>
            </w:tcMar>
          </w:tcPr>
          <w:p>
            <w:pPr>
              <w:spacing w:after="0"/>
            </w:pPr>
            <w:r>
              <w:rPr>
                <w:rFonts w:ascii="Calibri" w:cs="Calibri" w:eastAsia="Calibri" w:hAnsi="Calibri"/>
                <w:color w:val="1A1A1A"/>
                <w:sz w:val="19"/>
                <w:szCs w:val="19"/>
              </w:rPr>
              <w:t xml:space="preserve">High</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0"/>
            </w:pPr>
            <w:r>
              <w:rPr>
                <w:rFonts w:ascii="Calibri" w:cs="Calibri" w:eastAsia="Calibri" w:hAnsi="Calibri"/>
                <w:color w:val="1A1A1A"/>
                <w:sz w:val="19"/>
                <w:szCs w:val="19"/>
              </w:rPr>
              <w:t xml:space="preserve">50%</w:t>
            </w:r>
          </w:p>
        </w:tc>
        <w:tc>
          <w:tcPr>
            <w:tcW w:type="dxa" w:w="1498"/>
            <w:tcMar>
              <w:top w:type="dxa" w:w="70"/>
              <w:left w:type="dxa" w:w="110"/>
              <w:bottom w:type="dxa" w:w="70"/>
              <w:right w:type="dxa" w:w="110"/>
            </w:tcMar>
          </w:tcPr>
          <w:p>
            <w:pPr>
              <w:spacing w:after="0"/>
            </w:pPr>
            <w:r>
              <w:rPr>
                <w:rFonts w:ascii="Calibri" w:cs="Calibri" w:eastAsia="Calibri" w:hAnsi="Calibri"/>
                <w:color w:val="1A1A1A"/>
                <w:sz w:val="19"/>
                <w:szCs w:val="19"/>
              </w:rPr>
              <w:t xml:space="preserve">20%</w:t>
            </w:r>
          </w:p>
        </w:tc>
        <w:tc>
          <w:tcPr>
            <w:tcW w:type="dxa" w:w="4025"/>
            <w:tcMar>
              <w:top w:type="dxa" w:w="70"/>
              <w:left w:type="dxa" w:w="110"/>
              <w:bottom w:type="dxa" w:w="70"/>
              <w:right w:type="dxa" w:w="110"/>
            </w:tcMar>
          </w:tcPr>
          <w:p>
            <w:pPr>
              <w:spacing w:after="0"/>
            </w:pPr>
            <w:r>
              <w:rPr>
                <w:rFonts w:ascii="Calibri" w:cs="Calibri" w:eastAsia="Calibri" w:hAnsi="Calibri"/>
                <w:color w:val="1A1A1A"/>
                <w:sz w:val="19"/>
                <w:szCs w:val="19"/>
              </w:rPr>
              <w:t xml:space="preserve">The nearest safe donor rises to the top</w:t>
            </w:r>
          </w:p>
        </w:tc>
      </w:tr>
      <w:tr>
        <w:tc>
          <w:tcPr>
            <w:tcW w:type="dxa" w:w="1404"/>
            <w:tcMar>
              <w:top w:type="dxa" w:w="70"/>
              <w:left w:type="dxa" w:w="110"/>
              <w:bottom w:type="dxa" w:w="70"/>
              <w:right w:type="dxa" w:w="110"/>
            </w:tcMar>
          </w:tcPr>
          <w:p>
            <w:pPr>
              <w:spacing w:after="0"/>
            </w:pPr>
            <w:r>
              <w:rPr>
                <w:rFonts w:ascii="Calibri" w:cs="Calibri" w:eastAsia="Calibri" w:hAnsi="Calibri"/>
                <w:color w:val="1A1A1A"/>
                <w:sz w:val="19"/>
                <w:szCs w:val="19"/>
              </w:rPr>
              <w:t xml:space="preserve">Medium</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40%</w:t>
            </w:r>
          </w:p>
        </w:tc>
        <w:tc>
          <w:tcPr>
            <w:tcW w:type="dxa" w:w="1310"/>
            <w:tcMar>
              <w:top w:type="dxa" w:w="70"/>
              <w:left w:type="dxa" w:w="110"/>
              <w:bottom w:type="dxa" w:w="70"/>
              <w:right w:type="dxa" w:w="110"/>
            </w:tcMar>
          </w:tcPr>
          <w:p>
            <w:pPr>
              <w:spacing w:after="0"/>
            </w:pPr>
            <w:r>
              <w:rPr>
                <w:rFonts w:ascii="Calibri" w:cs="Calibri" w:eastAsia="Calibri" w:hAnsi="Calibri"/>
                <w:color w:val="1A1A1A"/>
                <w:sz w:val="19"/>
                <w:szCs w:val="19"/>
              </w:rPr>
              <w:t xml:space="preserve">35%</w:t>
            </w:r>
          </w:p>
        </w:tc>
        <w:tc>
          <w:tcPr>
            <w:tcW w:type="dxa" w:w="1498"/>
            <w:tcMar>
              <w:top w:type="dxa" w:w="70"/>
              <w:left w:type="dxa" w:w="110"/>
              <w:bottom w:type="dxa" w:w="70"/>
              <w:right w:type="dxa" w:w="110"/>
            </w:tcMar>
          </w:tcPr>
          <w:p>
            <w:pPr>
              <w:spacing w:after="0"/>
            </w:pPr>
            <w:r>
              <w:rPr>
                <w:rFonts w:ascii="Calibri" w:cs="Calibri" w:eastAsia="Calibri" w:hAnsi="Calibri"/>
                <w:color w:val="1A1A1A"/>
                <w:sz w:val="19"/>
                <w:szCs w:val="19"/>
              </w:rPr>
              <w:t xml:space="preserve">25%</w:t>
            </w:r>
          </w:p>
        </w:tc>
        <w:tc>
          <w:tcPr>
            <w:tcW w:type="dxa" w:w="4025"/>
            <w:tcMar>
              <w:top w:type="dxa" w:w="70"/>
              <w:left w:type="dxa" w:w="110"/>
              <w:bottom w:type="dxa" w:w="70"/>
              <w:right w:type="dxa" w:w="110"/>
            </w:tcMar>
          </w:tcPr>
          <w:p>
            <w:pPr>
              <w:spacing w:after="0"/>
            </w:pPr>
            <w:r>
              <w:rPr>
                <w:rFonts w:ascii="Calibri" w:cs="Calibri" w:eastAsia="Calibri" w:hAnsi="Calibri"/>
                <w:color w:val="1A1A1A"/>
                <w:sz w:val="19"/>
                <w:szCs w:val="19"/>
              </w:rPr>
              <w:t xml:space="preserve">Balanced</w:t>
            </w:r>
          </w:p>
        </w:tc>
      </w:tr>
      <w:tr>
        <w:tc>
          <w:tcPr>
            <w:tcW w:type="dxa" w:w="1404"/>
            <w:tcMar>
              <w:top w:type="dxa" w:w="70"/>
              <w:left w:type="dxa" w:w="110"/>
              <w:bottom w:type="dxa" w:w="70"/>
              <w:right w:type="dxa" w:w="110"/>
            </w:tcMar>
          </w:tcPr>
          <w:p>
            <w:pPr>
              <w:spacing w:after="0"/>
            </w:pPr>
            <w:r>
              <w:rPr>
                <w:rFonts w:ascii="Calibri" w:cs="Calibri" w:eastAsia="Calibri" w:hAnsi="Calibri"/>
                <w:color w:val="1A1A1A"/>
                <w:sz w:val="19"/>
                <w:szCs w:val="19"/>
              </w:rPr>
              <w:t xml:space="preserve">Low</w:t>
            </w:r>
          </w:p>
        </w:tc>
        <w:tc>
          <w:tcPr>
            <w:tcW w:type="dxa" w:w="1123"/>
            <w:tcMar>
              <w:top w:type="dxa" w:w="70"/>
              <w:left w:type="dxa" w:w="110"/>
              <w:bottom w:type="dxa" w:w="70"/>
              <w:right w:type="dxa" w:w="110"/>
            </w:tcMar>
          </w:tcPr>
          <w:p>
            <w:pPr>
              <w:spacing w:after="0"/>
            </w:pPr>
            <w:r>
              <w:rPr>
                <w:rFonts w:ascii="Calibri" w:cs="Calibri" w:eastAsia="Calibri" w:hAnsi="Calibri"/>
                <w:color w:val="1A1A1A"/>
                <w:sz w:val="19"/>
                <w:szCs w:val="19"/>
              </w:rPr>
              <w:t xml:space="preserve">50%</w:t>
            </w:r>
          </w:p>
        </w:tc>
        <w:tc>
          <w:tcPr>
            <w:tcW w:type="dxa" w:w="1310"/>
            <w:tcMar>
              <w:top w:type="dxa" w:w="70"/>
              <w:left w:type="dxa" w:w="110"/>
              <w:bottom w:type="dxa" w:w="70"/>
              <w:right w:type="dxa" w:w="110"/>
            </w:tcMar>
          </w:tcPr>
          <w:p>
            <w:pPr>
              <w:spacing w:after="0"/>
            </w:pPr>
            <w:r>
              <w:rPr>
                <w:rFonts w:ascii="Calibri" w:cs="Calibri" w:eastAsia="Calibri" w:hAnsi="Calibri"/>
                <w:color w:val="1A1A1A"/>
                <w:sz w:val="19"/>
                <w:szCs w:val="19"/>
              </w:rPr>
              <w:t xml:space="preserve">20%</w:t>
            </w:r>
          </w:p>
        </w:tc>
        <w:tc>
          <w:tcPr>
            <w:tcW w:type="dxa" w:w="1498"/>
            <w:tcMar>
              <w:top w:type="dxa" w:w="70"/>
              <w:left w:type="dxa" w:w="110"/>
              <w:bottom w:type="dxa" w:w="70"/>
              <w:right w:type="dxa" w:w="110"/>
            </w:tcMar>
          </w:tcPr>
          <w:p>
            <w:pPr>
              <w:spacing w:after="0"/>
            </w:pPr>
            <w:r>
              <w:rPr>
                <w:rFonts w:ascii="Calibri" w:cs="Calibri" w:eastAsia="Calibri" w:hAnsi="Calibri"/>
                <w:color w:val="1A1A1A"/>
                <w:sz w:val="19"/>
                <w:szCs w:val="19"/>
              </w:rPr>
              <w:t xml:space="preserve">30%</w:t>
            </w:r>
          </w:p>
        </w:tc>
        <w:tc>
          <w:tcPr>
            <w:tcW w:type="dxa" w:w="4025"/>
            <w:tcMar>
              <w:top w:type="dxa" w:w="70"/>
              <w:left w:type="dxa" w:w="110"/>
              <w:bottom w:type="dxa" w:w="70"/>
              <w:right w:type="dxa" w:w="110"/>
            </w:tcMar>
          </w:tcPr>
          <w:p>
            <w:pPr>
              <w:spacing w:after="0"/>
            </w:pPr>
            <w:r>
              <w:rPr>
                <w:rFonts w:ascii="Calibri" w:cs="Calibri" w:eastAsia="Calibri" w:hAnsi="Calibri"/>
                <w:color w:val="1A1A1A"/>
                <w:sz w:val="19"/>
                <w:szCs w:val="19"/>
              </w:rPr>
              <w:t xml:space="preserve">The best group match wins even if further away</w:t>
            </w:r>
          </w:p>
        </w:tc>
      </w:tr>
    </w:tbl>
    <w:p>
      <w:pPr>
        <w:spacing w:after="140"/>
      </w:pPr>
    </w:p>
    <w:p>
      <w:pPr>
        <w:spacing w:after="120"/>
      </w:pPr>
      <w:r>
        <w:rPr>
          <w:rFonts w:ascii="Calibri" w:cs="Calibri" w:eastAsia="Calibri" w:hAnsi="Calibri"/>
          <w:color w:val="1A1A1A"/>
          <w:sz w:val="21"/>
          <w:szCs w:val="21"/>
        </w:rPr>
        <w:t xml:space="preserve">This was a deliberate design decision. An earlier version added flat urgency points to every donor, which meant urgency changed nothing about the order. The weighted version makes urgency actually affect the result.</w:t>
      </w:r>
    </w:p>
    <w:p>
      <w:r>
        <w:br w:type="page"/>
      </w:r>
    </w:p>
    <w:p>
      <w:pPr>
        <w:pStyle w:val="Heading1"/>
        <w:spacing w:after="160" w:before="320"/>
      </w:pPr>
      <w:r>
        <w:rPr>
          <w:rFonts w:ascii="Calibri" w:cs="Calibri" w:eastAsia="Calibri" w:hAnsi="Calibri"/>
          <w:b/>
          <w:bCs/>
          <w:color w:val="990011"/>
          <w:sz w:val="30"/>
          <w:szCs w:val="30"/>
        </w:rPr>
        <w:t xml:space="preserve">11. AI component specification</w:t>
      </w:r>
    </w:p>
    <w:p>
      <w:pPr>
        <w:pStyle w:val="Heading2"/>
        <w:spacing w:after="120" w:before="240"/>
      </w:pPr>
      <w:r>
        <w:rPr>
          <w:rFonts w:ascii="Calibri" w:cs="Calibri" w:eastAsia="Calibri" w:hAnsi="Calibri"/>
          <w:b/>
          <w:bCs/>
          <w:color w:val="1A1A1A"/>
          <w:sz w:val="25"/>
          <w:szCs w:val="25"/>
        </w:rPr>
        <w:t xml:space="preserve">In scope for the AI</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3744"/>
        <w:gridCol w:w="2808"/>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Function</w:t>
            </w:r>
          </w:p>
        </w:tc>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Input</w:t>
            </w:r>
          </w:p>
        </w:tc>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Output</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analyze_request</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A sentence in English or Roman Urdu</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Blood group, urgency, location</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generate_donor_message</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Donor name, group, urgency, place</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A short polite request message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explain_match</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A ranked donor record</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One sentence explaining the ranking</w:t>
            </w:r>
          </w:p>
        </w:tc>
      </w:tr>
    </w:tbl>
    <w:p>
      <w:pPr>
        <w:pStyle w:val="Heading2"/>
        <w:spacing w:after="120" w:before="240"/>
      </w:pPr>
      <w:r>
        <w:rPr>
          <w:rFonts w:ascii="Calibri" w:cs="Calibri" w:eastAsia="Calibri" w:hAnsi="Calibri"/>
          <w:b/>
          <w:bCs/>
          <w:color w:val="1A1A1A"/>
          <w:sz w:val="25"/>
          <w:szCs w:val="25"/>
        </w:rPr>
        <w:t xml:space="preserve">Out of scope for the AI</w:t>
      </w:r>
    </w:p>
    <w:p>
      <w:pPr>
        <w:spacing w:after="120"/>
      </w:pPr>
      <w:r>
        <w:rPr>
          <w:rFonts w:ascii="Calibri" w:cs="Calibri" w:eastAsia="Calibri" w:hAnsi="Calibri"/>
          <w:color w:val="1A1A1A"/>
          <w:sz w:val="21"/>
          <w:szCs w:val="21"/>
        </w:rPr>
        <w:t xml:space="preserve">The AI must never:</w:t>
      </w:r>
    </w:p>
    <w:p>
      <w:pPr>
        <w:pStyle w:val="ListParagraph"/>
        <w:numPr>
          <w:ilvl w:val="0"/>
          <w:numId w:val="1"/>
        </w:numPr>
        <w:spacing w:after="80"/>
      </w:pPr>
      <w:r>
        <w:rPr>
          <w:rFonts w:ascii="Calibri" w:cs="Calibri" w:eastAsia="Calibri" w:hAnsi="Calibri"/>
          <w:color w:val="1A1A1A"/>
          <w:sz w:val="21"/>
          <w:szCs w:val="21"/>
        </w:rPr>
        <w:t xml:space="preserve">Decide which blood group can be given to which patient.</w:t>
      </w:r>
    </w:p>
    <w:p>
      <w:pPr>
        <w:pStyle w:val="ListParagraph"/>
        <w:numPr>
          <w:ilvl w:val="0"/>
          <w:numId w:val="1"/>
        </w:numPr>
        <w:spacing w:after="80"/>
      </w:pPr>
      <w:r>
        <w:rPr>
          <w:rFonts w:ascii="Calibri" w:cs="Calibri" w:eastAsia="Calibri" w:hAnsi="Calibri"/>
          <w:color w:val="1A1A1A"/>
          <w:sz w:val="21"/>
          <w:szCs w:val="21"/>
        </w:rPr>
        <w:t xml:space="preserve">Judge whether a donor is medically fit.</w:t>
      </w:r>
    </w:p>
    <w:p>
      <w:pPr>
        <w:pStyle w:val="ListParagraph"/>
        <w:numPr>
          <w:ilvl w:val="0"/>
          <w:numId w:val="1"/>
        </w:numPr>
        <w:spacing w:after="80"/>
      </w:pPr>
      <w:r>
        <w:rPr>
          <w:rFonts w:ascii="Calibri" w:cs="Calibri" w:eastAsia="Calibri" w:hAnsi="Calibri"/>
          <w:color w:val="1A1A1A"/>
          <w:sz w:val="21"/>
          <w:szCs w:val="21"/>
        </w:rPr>
        <w:t xml:space="preserve">Change the ranking or the score.</w:t>
      </w:r>
    </w:p>
    <w:p>
      <w:pPr>
        <w:pStyle w:val="ListParagraph"/>
        <w:numPr>
          <w:ilvl w:val="0"/>
          <w:numId w:val="1"/>
        </w:numPr>
        <w:spacing w:after="80"/>
      </w:pPr>
      <w:r>
        <w:rPr>
          <w:rFonts w:ascii="Calibri" w:cs="Calibri" w:eastAsia="Calibri" w:hAnsi="Calibri"/>
          <w:color w:val="1A1A1A"/>
          <w:sz w:val="21"/>
          <w:szCs w:val="21"/>
        </w:rPr>
        <w:t xml:space="preserve">Replace the final check by a qualified blood bank.</w:t>
      </w:r>
    </w:p>
    <w:p>
      <w:pPr>
        <w:spacing w:after="120"/>
      </w:pPr>
      <w:r>
        <w:rPr>
          <w:rFonts w:ascii="Calibri" w:cs="Calibri" w:eastAsia="Calibri" w:hAnsi="Calibri"/>
          <w:color w:val="1A1A1A"/>
          <w:sz w:val="21"/>
          <w:szCs w:val="21"/>
        </w:rPr>
        <w:t xml:space="preserve">Blood compatibility is a fixed table in backend/matching.py. A language model can produce a wrong answer that sounds confident. A fixed table cannot. In a medical application this separation is the most important design rule in the product.</w:t>
      </w:r>
    </w:p>
    <w:p>
      <w:pPr>
        <w:pStyle w:val="Heading2"/>
        <w:spacing w:after="120" w:before="240"/>
      </w:pPr>
      <w:r>
        <w:rPr>
          <w:rFonts w:ascii="Calibri" w:cs="Calibri" w:eastAsia="Calibri" w:hAnsi="Calibri"/>
          <w:b/>
          <w:bCs/>
          <w:color w:val="1A1A1A"/>
          <w:sz w:val="25"/>
          <w:szCs w:val="25"/>
        </w:rPr>
        <w:t xml:space="preserve">Provider strategy</w:t>
      </w:r>
    </w:p>
    <w:p>
      <w:pPr>
        <w:spacing w:after="120"/>
      </w:pPr>
      <w:r>
        <w:rPr>
          <w:rFonts w:ascii="Calibri" w:cs="Calibri" w:eastAsia="Calibri" w:hAnsi="Calibri"/>
          <w:color w:val="1A1A1A"/>
          <w:sz w:val="21"/>
          <w:szCs w:val="21"/>
        </w:rPr>
        <w:t xml:space="preserve">The system tries three options in order:</w:t>
      </w:r>
    </w:p>
    <w:p>
      <w:pPr>
        <w:spacing w:after="70"/>
      </w:pPr>
      <w:r>
        <w:rPr>
          <w:rFonts w:ascii="Calibri" w:cs="Calibri" w:eastAsia="Calibri" w:hAnsi="Calibri"/>
          <w:color w:val="1A1A1A"/>
          <w:sz w:val="21"/>
          <w:szCs w:val="21"/>
        </w:rPr>
        <w:t xml:space="preserve">1. Groq Llama 3.1, if a Groq key is present.</w:t>
      </w:r>
    </w:p>
    <w:p>
      <w:pPr>
        <w:spacing w:after="70"/>
      </w:pPr>
      <w:r>
        <w:rPr>
          <w:rFonts w:ascii="Calibri" w:cs="Calibri" w:eastAsia="Calibri" w:hAnsi="Calibri"/>
          <w:color w:val="1A1A1A"/>
          <w:sz w:val="21"/>
          <w:szCs w:val="21"/>
        </w:rPr>
        <w:t xml:space="preserve">2. Hugging Face Inference API, if a Hugging Face token is present.</w:t>
      </w:r>
    </w:p>
    <w:p>
      <w:pPr>
        <w:spacing w:after="120"/>
      </w:pPr>
      <w:r>
        <w:rPr>
          <w:rFonts w:ascii="Calibri" w:cs="Calibri" w:eastAsia="Calibri" w:hAnsi="Calibri"/>
          <w:color w:val="1A1A1A"/>
          <w:sz w:val="21"/>
          <w:szCs w:val="21"/>
        </w:rPr>
        <w:t xml:space="preserve">3. Rule based keyword extraction, if neither is available.</w:t>
      </w:r>
    </w:p>
    <w:p>
      <w:pPr>
        <w:spacing w:after="120"/>
      </w:pPr>
      <w:r>
        <w:rPr>
          <w:rFonts w:ascii="Calibri" w:cs="Calibri" w:eastAsia="Calibri" w:hAnsi="Calibri"/>
          <w:color w:val="1A1A1A"/>
          <w:sz w:val="21"/>
          <w:szCs w:val="21"/>
        </w:rPr>
        <w:t xml:space="preserve">The third option means the product works with no API key, no quota and no internet for the AI step. The search still returns correct results. This was built on purpose so that a network failure during judging does not break the demo.</w:t>
      </w:r>
    </w:p>
    <w:p>
      <w:pPr>
        <w:pStyle w:val="Heading1"/>
        <w:spacing w:after="160" w:before="320"/>
      </w:pPr>
      <w:r>
        <w:rPr>
          <w:rFonts w:ascii="Calibri" w:cs="Calibri" w:eastAsia="Calibri" w:hAnsi="Calibri"/>
          <w:b/>
          <w:bCs/>
          <w:color w:val="990011"/>
          <w:sz w:val="30"/>
          <w:szCs w:val="30"/>
        </w:rPr>
        <w:t xml:space="preserve">12. Safety, privacy and ethics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6552"/>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Area</w:t>
            </w:r>
          </w:p>
        </w:tc>
        <w:tc>
          <w:tcPr>
            <w:tcW w:type="dxa" w:w="655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Decision</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Medical decisions</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Compatibility is fixed code. The AI never decides it</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Final clearance</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Every screen states that a blood bank must confirm the donor</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Personal data</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Demo data only. No real donor is listed in version 1.0</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Contact details</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Donor phone numbers stay hidden until the donor accepts</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Secrets</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API keys live in a local .env file, never in the repository</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Scope</w:t>
            </w:r>
          </w:p>
        </w:tc>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The product never gives medical advice or dosage information</w:t>
            </w:r>
          </w:p>
        </w:tc>
      </w:tr>
    </w:tbl>
    <w:p>
      <w:pPr>
        <w:pStyle w:val="Heading1"/>
        <w:spacing w:after="160" w:before="320"/>
      </w:pPr>
      <w:r>
        <w:rPr>
          <w:rFonts w:ascii="Calibri" w:cs="Calibri" w:eastAsia="Calibri" w:hAnsi="Calibri"/>
          <w:b/>
          <w:bCs/>
          <w:color w:val="990011"/>
          <w:sz w:val="30"/>
          <w:szCs w:val="30"/>
        </w:rPr>
        <w:t xml:space="preserve">13. Technology stack</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3744"/>
        <w:gridCol w:w="3744"/>
        <w:gridCol w:w="1872"/>
      </w:tblGrid>
      <w:tr>
        <w:trPr>
          <w:tblHeader/>
        </w:trPr>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Layer</w:t>
            </w:r>
          </w:p>
        </w:tc>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Tool</w:t>
            </w:r>
          </w:p>
        </w:tc>
        <w:tc>
          <w:tcPr>
            <w:tcW w:type="dxa" w:w="187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Cost</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Interface</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Streamlit</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Free</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Hosting</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Hugging Face Spaces</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Free</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Language model, first choice</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Groq Llama 3.1</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Free tier</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Language model, second choice</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Hugging Face Inference API</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Free tier</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Matching engine</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Python</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Free</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Data layer</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CSV files</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Free</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Version control</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GitHub</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Free</w:t>
            </w:r>
          </w:p>
        </w:tc>
      </w:tr>
    </w:tbl>
    <w:p>
      <w:pPr>
        <w:pStyle w:val="Heading1"/>
        <w:spacing w:after="160" w:before="320"/>
      </w:pPr>
      <w:r>
        <w:rPr>
          <w:rFonts w:ascii="Calibri" w:cs="Calibri" w:eastAsia="Calibri" w:hAnsi="Calibri"/>
          <w:b/>
          <w:bCs/>
          <w:color w:val="990011"/>
          <w:sz w:val="30"/>
          <w:szCs w:val="30"/>
        </w:rPr>
        <w:t xml:space="preserve">14. Success metrics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4680"/>
        <w:gridCol w:w="2340"/>
        <w:gridCol w:w="2340"/>
      </w:tblGrid>
      <w:tr>
        <w:trPr>
          <w:tblHeader/>
        </w:trPr>
        <w:tc>
          <w:tcPr>
            <w:tcW w:type="dxa" w:w="468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Metric</w:t>
            </w:r>
          </w:p>
        </w:tc>
        <w:tc>
          <w:tcPr>
            <w:tcW w:type="dxa" w:w="234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Target</w:t>
            </w:r>
          </w:p>
        </w:tc>
        <w:tc>
          <w:tcPr>
            <w:tcW w:type="dxa" w:w="234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Result</w:t>
            </w:r>
          </w:p>
        </w:tc>
      </w:tr>
      <w:tr>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Matching engine tests passing</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All</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25 of 25</w:t>
            </w:r>
          </w:p>
        </w:tc>
      </w:tr>
      <w:tr>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AI module tests passing</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All</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10 of 10</w:t>
            </w:r>
          </w:p>
        </w:tc>
      </w:tr>
      <w:tr>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End to end demo scenarios completing</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All</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4 of 4</w:t>
            </w:r>
          </w:p>
        </w:tc>
      </w:tr>
      <w:tr>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Search response time</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Under 1 second</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Met</w:t>
            </w:r>
          </w:p>
        </w:tc>
      </w:tr>
      <w:tr>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Works with no API key</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Yes</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Yes</w:t>
            </w:r>
          </w:p>
        </w:tc>
      </w:tr>
      <w:tr>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Cost of the stack</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Zero</w:t>
            </w:r>
          </w:p>
        </w:tc>
        <w:tc>
          <w:tcPr>
            <w:tcW w:type="dxa" w:w="2340"/>
            <w:tcMar>
              <w:top w:type="dxa" w:w="70"/>
              <w:left w:type="dxa" w:w="110"/>
              <w:bottom w:type="dxa" w:w="70"/>
              <w:right w:type="dxa" w:w="110"/>
            </w:tcMar>
          </w:tcPr>
          <w:p>
            <w:pPr>
              <w:spacing w:after="0"/>
            </w:pPr>
            <w:r>
              <w:rPr>
                <w:rFonts w:ascii="Calibri" w:cs="Calibri" w:eastAsia="Calibri" w:hAnsi="Calibri"/>
                <w:color w:val="1A1A1A"/>
                <w:sz w:val="19"/>
                <w:szCs w:val="19"/>
              </w:rPr>
              <w:t xml:space="preserve">Zero</w:t>
            </w:r>
          </w:p>
        </w:tc>
      </w:tr>
    </w:tbl>
    <w:p>
      <w:r>
        <w:br w:type="page"/>
      </w:r>
    </w:p>
    <w:p>
      <w:pPr>
        <w:pStyle w:val="Heading1"/>
        <w:spacing w:after="160" w:before="320"/>
      </w:pPr>
      <w:r>
        <w:rPr>
          <w:rFonts w:ascii="Calibri" w:cs="Calibri" w:eastAsia="Calibri" w:hAnsi="Calibri"/>
          <w:b/>
          <w:bCs/>
          <w:color w:val="990011"/>
          <w:sz w:val="30"/>
          <w:szCs w:val="30"/>
        </w:rPr>
        <w:t xml:space="preserve">15. Out of scope for version 1.0</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6552"/>
        <w:gridCol w:w="2808"/>
      </w:tblGrid>
      <w:tr>
        <w:trPr>
          <w:tblHeader/>
        </w:trPr>
        <w:tc>
          <w:tcPr>
            <w:tcW w:type="dxa" w:w="655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Feature</w:t>
            </w:r>
          </w:p>
        </w:tc>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Release</w:t>
            </w:r>
          </w:p>
        </w:tc>
      </w:tr>
      <w:tr>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Real SMS and WhatsApp delivery</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v1.1</w:t>
            </w:r>
          </w:p>
        </w:tc>
      </w:tr>
      <w:tr>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Live donor map with routes</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v1.1</w:t>
            </w:r>
          </w:p>
        </w:tc>
      </w:tr>
      <w:tr>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Real database in place of CSV files</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v1.2</w:t>
            </w:r>
          </w:p>
        </w:tc>
      </w:tr>
      <w:tr>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Donor self registration and consent flow</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v1.2</w:t>
            </w:r>
          </w:p>
        </w:tc>
      </w:tr>
      <w:tr>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Blood bank stock prediction</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v2.0</w:t>
            </w:r>
          </w:p>
        </w:tc>
      </w:tr>
      <w:tr>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Donor reward and recognition system</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v2.0</w:t>
            </w:r>
          </w:p>
        </w:tc>
      </w:tr>
      <w:tr>
        <w:tc>
          <w:tcPr>
            <w:tcW w:type="dxa" w:w="6552"/>
            <w:tcMar>
              <w:top w:type="dxa" w:w="70"/>
              <w:left w:type="dxa" w:w="110"/>
              <w:bottom w:type="dxa" w:w="70"/>
              <w:right w:type="dxa" w:w="110"/>
            </w:tcMar>
          </w:tcPr>
          <w:p>
            <w:pPr>
              <w:spacing w:after="0"/>
            </w:pPr>
            <w:r>
              <w:rPr>
                <w:rFonts w:ascii="Calibri" w:cs="Calibri" w:eastAsia="Calibri" w:hAnsi="Calibri"/>
                <w:color w:val="1A1A1A"/>
                <w:sz w:val="19"/>
                <w:szCs w:val="19"/>
              </w:rPr>
              <w:t xml:space="preserve">Voice request in Urdu</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v2.0</w:t>
            </w:r>
          </w:p>
        </w:tc>
      </w:tr>
    </w:tbl>
    <w:p>
      <w:pPr>
        <w:pStyle w:val="Heading1"/>
        <w:spacing w:after="160" w:before="320"/>
      </w:pPr>
      <w:r>
        <w:rPr>
          <w:rFonts w:ascii="Calibri" w:cs="Calibri" w:eastAsia="Calibri" w:hAnsi="Calibri"/>
          <w:b/>
          <w:bCs/>
          <w:color w:val="990011"/>
          <w:sz w:val="30"/>
          <w:szCs w:val="30"/>
        </w:rPr>
        <w:t xml:space="preserve">16. Team and ownership</w:t>
      </w:r>
    </w:p>
    <w:p>
      <w:pPr>
        <w:pStyle w:val="Heading2"/>
        <w:spacing w:after="120" w:before="240"/>
      </w:pPr>
      <w:r>
        <w:rPr>
          <w:rFonts w:ascii="Calibri" w:cs="Calibri" w:eastAsia="Calibri" w:hAnsi="Calibri"/>
          <w:b/>
          <w:bCs/>
          <w:color w:val="1A1A1A"/>
          <w:sz w:val="25"/>
          <w:szCs w:val="25"/>
        </w:rPr>
        <w:t xml:space="preserve">Leadership</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808"/>
        <w:gridCol w:w="1872"/>
        <w:gridCol w:w="4680"/>
      </w:tblGrid>
      <w:tr>
        <w:trPr>
          <w:tblHeader/>
        </w:trPr>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187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Member</w:t>
            </w:r>
          </w:p>
        </w:tc>
        <w:tc>
          <w:tcPr>
            <w:tcW w:type="dxa" w:w="468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Scope</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Team Lead and Technical Lead</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Anees Ahmed</w:t>
            </w:r>
          </w:p>
        </w:tc>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Owns the project and the technical side. Architecture, module contracts, integration, end to end testing, deployment, technical readiness and the final submission. Registered team leader for the hackathon</w:t>
            </w:r>
          </w:p>
        </w:tc>
      </w:tr>
      <w:tr>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Co-Lead and Submission Coordinator</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Eman Fatima</w:t>
            </w:r>
          </w:p>
        </w:tc>
        <w:tc>
          <w:tcPr>
            <w:tcW w:type="dxa" w:w="4680"/>
            <w:tcMar>
              <w:top w:type="dxa" w:w="70"/>
              <w:left w:type="dxa" w:w="110"/>
              <w:bottom w:type="dxa" w:w="70"/>
              <w:right w:type="dxa" w:w="110"/>
            </w:tcMar>
          </w:tcPr>
          <w:p>
            <w:pPr>
              <w:spacing w:after="0"/>
            </w:pPr>
            <w:r>
              <w:rPr>
                <w:rFonts w:ascii="Calibri" w:cs="Calibri" w:eastAsia="Calibri" w:hAnsi="Calibri"/>
                <w:color w:val="1A1A1A"/>
                <w:sz w:val="19"/>
                <w:szCs w:val="19"/>
              </w:rPr>
              <w:t xml:space="preserve">Team coordination and progress tracking. Verifies member details, collects daily status from every member, and checks the final submission alongside the Team Lead</w:t>
            </w:r>
          </w:p>
        </w:tc>
      </w:tr>
    </w:tbl>
    <w:p>
      <w:pPr>
        <w:pStyle w:val="Heading2"/>
        <w:spacing w:after="120" w:before="240"/>
      </w:pPr>
      <w:r>
        <w:rPr>
          <w:rFonts w:ascii="Calibri" w:cs="Calibri" w:eastAsia="Calibri" w:hAnsi="Calibri"/>
          <w:b/>
          <w:bCs/>
          <w:color w:val="1A1A1A"/>
          <w:sz w:val="25"/>
          <w:szCs w:val="25"/>
        </w:rPr>
        <w:t xml:space="preserve">Development team</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2621"/>
        <w:gridCol w:w="1872"/>
        <w:gridCol w:w="1872"/>
        <w:gridCol w:w="2995"/>
      </w:tblGrid>
      <w:tr>
        <w:trPr>
          <w:tblHeader/>
        </w:trPr>
        <w:tc>
          <w:tcPr>
            <w:tcW w:type="dxa" w:w="2621"/>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Role</w:t>
            </w:r>
          </w:p>
        </w:tc>
        <w:tc>
          <w:tcPr>
            <w:tcW w:type="dxa" w:w="187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Member</w:t>
            </w:r>
          </w:p>
        </w:tc>
        <w:tc>
          <w:tcPr>
            <w:tcW w:type="dxa" w:w="1872"/>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Owns</w:t>
            </w:r>
          </w:p>
        </w:tc>
        <w:tc>
          <w:tcPr>
            <w:tcW w:type="dxa" w:w="2995"/>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Deliverable</w:t>
            </w:r>
          </w:p>
        </w:tc>
      </w:tr>
      <w:tr>
        <w:tc>
          <w:tcPr>
            <w:tcW w:type="dxa" w:w="2621"/>
            <w:tcMar>
              <w:top w:type="dxa" w:w="70"/>
              <w:left w:type="dxa" w:w="110"/>
              <w:bottom w:type="dxa" w:w="70"/>
              <w:right w:type="dxa" w:w="110"/>
            </w:tcMar>
          </w:tcPr>
          <w:p>
            <w:pPr>
              <w:spacing w:after="0"/>
            </w:pPr>
            <w:r>
              <w:rPr>
                <w:rFonts w:ascii="Calibri" w:cs="Calibri" w:eastAsia="Calibri" w:hAnsi="Calibri"/>
                <w:color w:val="1A1A1A"/>
                <w:sz w:val="19"/>
                <w:szCs w:val="19"/>
              </w:rPr>
              <w:t xml:space="preserve">Backend and Data Developer</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Laiba</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backend/, data/</w:t>
            </w:r>
          </w:p>
        </w:tc>
        <w:tc>
          <w:tcPr>
            <w:tcW w:type="dxa" w:w="2995"/>
            <w:tcMar>
              <w:top w:type="dxa" w:w="70"/>
              <w:left w:type="dxa" w:w="110"/>
              <w:bottom w:type="dxa" w:w="70"/>
              <w:right w:type="dxa" w:w="110"/>
            </w:tcMar>
          </w:tcPr>
          <w:p>
            <w:pPr>
              <w:spacing w:after="0"/>
            </w:pPr>
            <w:r>
              <w:rPr>
                <w:rFonts w:ascii="Calibri" w:cs="Calibri" w:eastAsia="Calibri" w:hAnsi="Calibri"/>
                <w:color w:val="1A1A1A"/>
                <w:sz w:val="19"/>
                <w:szCs w:val="19"/>
              </w:rPr>
              <w:t xml:space="preserve">matching.py and the three datasets</w:t>
            </w:r>
          </w:p>
        </w:tc>
      </w:tr>
      <w:tr>
        <w:tc>
          <w:tcPr>
            <w:tcW w:type="dxa" w:w="2621"/>
            <w:tcMar>
              <w:top w:type="dxa" w:w="70"/>
              <w:left w:type="dxa" w:w="110"/>
              <w:bottom w:type="dxa" w:w="70"/>
              <w:right w:type="dxa" w:w="110"/>
            </w:tcMar>
          </w:tcPr>
          <w:p>
            <w:pPr>
              <w:spacing w:after="0"/>
            </w:pPr>
            <w:r>
              <w:rPr>
                <w:rFonts w:ascii="Calibri" w:cs="Calibri" w:eastAsia="Calibri" w:hAnsi="Calibri"/>
                <w:color w:val="1A1A1A"/>
                <w:sz w:val="19"/>
                <w:szCs w:val="19"/>
              </w:rPr>
              <w:t xml:space="preserve">AI and LLM Developer</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Fizza Fatima</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ai/</w:t>
            </w:r>
          </w:p>
        </w:tc>
        <w:tc>
          <w:tcPr>
            <w:tcW w:type="dxa" w:w="2995"/>
            <w:tcMar>
              <w:top w:type="dxa" w:w="70"/>
              <w:left w:type="dxa" w:w="110"/>
              <w:bottom w:type="dxa" w:w="70"/>
              <w:right w:type="dxa" w:w="110"/>
            </w:tcMar>
          </w:tcPr>
          <w:p>
            <w:pPr>
              <w:spacing w:after="0"/>
            </w:pPr>
            <w:r>
              <w:rPr>
                <w:rFonts w:ascii="Calibri" w:cs="Calibri" w:eastAsia="Calibri" w:hAnsi="Calibri"/>
                <w:color w:val="1A1A1A"/>
                <w:sz w:val="19"/>
                <w:szCs w:val="19"/>
              </w:rPr>
              <w:t xml:space="preserve">ai_module.py, prompts, provider fallback</w:t>
            </w:r>
          </w:p>
        </w:tc>
      </w:tr>
      <w:tr>
        <w:tc>
          <w:tcPr>
            <w:tcW w:type="dxa" w:w="2621"/>
            <w:tcMar>
              <w:top w:type="dxa" w:w="70"/>
              <w:left w:type="dxa" w:w="110"/>
              <w:bottom w:type="dxa" w:w="70"/>
              <w:right w:type="dxa" w:w="110"/>
            </w:tcMar>
          </w:tcPr>
          <w:p>
            <w:pPr>
              <w:spacing w:after="0"/>
            </w:pPr>
            <w:r>
              <w:rPr>
                <w:rFonts w:ascii="Calibri" w:cs="Calibri" w:eastAsia="Calibri" w:hAnsi="Calibri"/>
                <w:color w:val="1A1A1A"/>
                <w:sz w:val="19"/>
                <w:szCs w:val="19"/>
              </w:rPr>
              <w:t xml:space="preserve">Frontend Developer</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Iqra Batool</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frontend/</w:t>
            </w:r>
          </w:p>
        </w:tc>
        <w:tc>
          <w:tcPr>
            <w:tcW w:type="dxa" w:w="2995"/>
            <w:tcMar>
              <w:top w:type="dxa" w:w="70"/>
              <w:left w:type="dxa" w:w="110"/>
              <w:bottom w:type="dxa" w:w="70"/>
              <w:right w:type="dxa" w:w="110"/>
            </w:tcMar>
          </w:tcPr>
          <w:p>
            <w:pPr>
              <w:spacing w:after="0"/>
            </w:pPr>
            <w:r>
              <w:rPr>
                <w:rFonts w:ascii="Calibri" w:cs="Calibri" w:eastAsia="Calibri" w:hAnsi="Calibri"/>
                <w:color w:val="1A1A1A"/>
                <w:sz w:val="19"/>
                <w:szCs w:val="19"/>
              </w:rPr>
              <w:t xml:space="preserve">ui_components.py, every Streamlit screen</w:t>
            </w:r>
          </w:p>
        </w:tc>
      </w:tr>
      <w:tr>
        <w:tc>
          <w:tcPr>
            <w:tcW w:type="dxa" w:w="2621"/>
            <w:tcMar>
              <w:top w:type="dxa" w:w="70"/>
              <w:left w:type="dxa" w:w="110"/>
              <w:bottom w:type="dxa" w:w="70"/>
              <w:right w:type="dxa" w:w="110"/>
            </w:tcMar>
          </w:tcPr>
          <w:p>
            <w:pPr>
              <w:spacing w:after="0"/>
            </w:pPr>
            <w:r>
              <w:rPr>
                <w:rFonts w:ascii="Calibri" w:cs="Calibri" w:eastAsia="Calibri" w:hAnsi="Calibri"/>
                <w:color w:val="1A1A1A"/>
                <w:sz w:val="19"/>
                <w:szCs w:val="19"/>
              </w:rPr>
              <w:t xml:space="preserve">Project Manager and Pitch Lead</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Mehwish</w:t>
            </w:r>
          </w:p>
        </w:tc>
        <w:tc>
          <w:tcPr>
            <w:tcW w:type="dxa" w:w="1872"/>
            <w:tcMar>
              <w:top w:type="dxa" w:w="70"/>
              <w:left w:type="dxa" w:w="110"/>
              <w:bottom w:type="dxa" w:w="70"/>
              <w:right w:type="dxa" w:w="110"/>
            </w:tcMar>
          </w:tcPr>
          <w:p>
            <w:pPr>
              <w:spacing w:after="0"/>
            </w:pPr>
            <w:r>
              <w:rPr>
                <w:rFonts w:ascii="Calibri" w:cs="Calibri" w:eastAsia="Calibri" w:hAnsi="Calibri"/>
                <w:color w:val="1A1A1A"/>
                <w:sz w:val="19"/>
                <w:szCs w:val="19"/>
              </w:rPr>
              <w:t xml:space="preserve">docs/</w:t>
            </w:r>
          </w:p>
        </w:tc>
        <w:tc>
          <w:tcPr>
            <w:tcW w:type="dxa" w:w="2995"/>
            <w:tcMar>
              <w:top w:type="dxa" w:w="70"/>
              <w:left w:type="dxa" w:w="110"/>
              <w:bottom w:type="dxa" w:w="70"/>
              <w:right w:type="dxa" w:w="110"/>
            </w:tcMar>
          </w:tcPr>
          <w:p>
            <w:pPr>
              <w:spacing w:after="0"/>
            </w:pPr>
            <w:r>
              <w:rPr>
                <w:rFonts w:ascii="Calibri" w:cs="Calibri" w:eastAsia="Calibri" w:hAnsi="Calibri"/>
                <w:color w:val="1A1A1A"/>
                <w:sz w:val="19"/>
                <w:szCs w:val="19"/>
              </w:rPr>
              <w:t xml:space="preserve">Research, slides, demo video</w:t>
            </w:r>
          </w:p>
        </w:tc>
      </w:tr>
    </w:tbl>
    <w:p>
      <w:pPr>
        <w:pStyle w:val="Heading2"/>
        <w:spacing w:after="120" w:before="240"/>
      </w:pPr>
      <w:r>
        <w:rPr>
          <w:rFonts w:ascii="Calibri" w:cs="Calibri" w:eastAsia="Calibri" w:hAnsi="Calibri"/>
          <w:b/>
          <w:bCs/>
          <w:color w:val="1A1A1A"/>
          <w:sz w:val="25"/>
          <w:szCs w:val="25"/>
        </w:rPr>
        <w:t xml:space="preserve">Working rule</w:t>
      </w:r>
    </w:p>
    <w:p>
      <w:pPr>
        <w:spacing w:after="120"/>
      </w:pPr>
      <w:r>
        <w:rPr>
          <w:rFonts w:ascii="Calibri" w:cs="Calibri" w:eastAsia="Calibri" w:hAnsi="Calibri"/>
          <w:color w:val="1A1A1A"/>
          <w:sz w:val="21"/>
          <w:szCs w:val="21"/>
        </w:rPr>
        <w:t xml:space="preserve">One person, one primary folder. A member who needs to change a file outside their own folder asks the owner first. This kept six first time collaborators working in parallel without merge conflicts.</w:t>
      </w:r>
    </w:p>
    <w:p>
      <w:pPr>
        <w:pStyle w:val="Heading1"/>
        <w:spacing w:after="160" w:before="320"/>
      </w:pPr>
      <w:r>
        <w:rPr>
          <w:rFonts w:ascii="Calibri" w:cs="Calibri" w:eastAsia="Calibri" w:hAnsi="Calibri"/>
          <w:b/>
          <w:bCs/>
          <w:color w:val="990011"/>
          <w:sz w:val="30"/>
          <w:szCs w:val="30"/>
        </w:rPr>
        <w:t xml:space="preserve">17. Risks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3370"/>
        <w:gridCol w:w="2246"/>
        <w:gridCol w:w="3744"/>
      </w:tblGrid>
      <w:tr>
        <w:trPr>
          <w:tblHeader/>
        </w:trPr>
        <w:tc>
          <w:tcPr>
            <w:tcW w:type="dxa" w:w="3370"/>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Risk</w:t>
            </w:r>
          </w:p>
        </w:tc>
        <w:tc>
          <w:tcPr>
            <w:tcW w:type="dxa" w:w="2246"/>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Impact</w:t>
            </w:r>
          </w:p>
        </w:tc>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Action taken</w:t>
            </w:r>
          </w:p>
        </w:tc>
      </w:tr>
      <w:tr>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API quota runs out or internet fails during judging</w:t>
            </w:r>
          </w:p>
        </w:tc>
        <w:tc>
          <w:tcPr>
            <w:tcW w:type="dxa" w:w="2246"/>
            <w:tcMar>
              <w:top w:type="dxa" w:w="70"/>
              <w:left w:type="dxa" w:w="110"/>
              <w:bottom w:type="dxa" w:w="70"/>
              <w:right w:type="dxa" w:w="110"/>
            </w:tcMar>
          </w:tcPr>
          <w:p>
            <w:pPr>
              <w:spacing w:after="0"/>
            </w:pPr>
            <w:r>
              <w:rPr>
                <w:rFonts w:ascii="Calibri" w:cs="Calibri" w:eastAsia="Calibri" w:hAnsi="Calibri"/>
                <w:color w:val="1A1A1A"/>
                <w:sz w:val="19"/>
                <w:szCs w:val="19"/>
              </w:rPr>
              <w:t xml:space="preserve">Demo breaks</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Rule based fallback built in. The app runs with no key</w:t>
            </w:r>
          </w:p>
        </w:tc>
      </w:tr>
      <w:tr>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A language model gives a wrong compatibility answer</w:t>
            </w:r>
          </w:p>
        </w:tc>
        <w:tc>
          <w:tcPr>
            <w:tcW w:type="dxa" w:w="2246"/>
            <w:tcMar>
              <w:top w:type="dxa" w:w="70"/>
              <w:left w:type="dxa" w:w="110"/>
              <w:bottom w:type="dxa" w:w="70"/>
              <w:right w:type="dxa" w:w="110"/>
            </w:tcMar>
          </w:tcPr>
          <w:p>
            <w:pPr>
              <w:spacing w:after="0"/>
            </w:pPr>
            <w:r>
              <w:rPr>
                <w:rFonts w:ascii="Calibri" w:cs="Calibri" w:eastAsia="Calibri" w:hAnsi="Calibri"/>
                <w:color w:val="1A1A1A"/>
                <w:sz w:val="19"/>
                <w:szCs w:val="19"/>
              </w:rPr>
              <w:t xml:space="preserve">Patient safety</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Compatibility moved out of the AI into fixed code</w:t>
            </w:r>
          </w:p>
        </w:tc>
      </w:tr>
      <w:tr>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Six beginners editing the same files</w:t>
            </w:r>
          </w:p>
        </w:tc>
        <w:tc>
          <w:tcPr>
            <w:tcW w:type="dxa" w:w="2246"/>
            <w:tcMar>
              <w:top w:type="dxa" w:w="70"/>
              <w:left w:type="dxa" w:w="110"/>
              <w:bottom w:type="dxa" w:w="70"/>
              <w:right w:type="dxa" w:w="110"/>
            </w:tcMar>
          </w:tcPr>
          <w:p>
            <w:pPr>
              <w:spacing w:after="0"/>
            </w:pPr>
            <w:r>
              <w:rPr>
                <w:rFonts w:ascii="Calibri" w:cs="Calibri" w:eastAsia="Calibri" w:hAnsi="Calibri"/>
                <w:color w:val="1A1A1A"/>
                <w:sz w:val="19"/>
                <w:szCs w:val="19"/>
              </w:rPr>
              <w:t xml:space="preserve">Merge conflicts, lost work</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One owner per folder, agreed before any code was written</w:t>
            </w:r>
          </w:p>
        </w:tc>
      </w:tr>
      <w:tr>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Members blocked waiting for each other</w:t>
            </w:r>
          </w:p>
        </w:tc>
        <w:tc>
          <w:tcPr>
            <w:tcW w:type="dxa" w:w="2246"/>
            <w:tcMar>
              <w:top w:type="dxa" w:w="70"/>
              <w:left w:type="dxa" w:w="110"/>
              <w:bottom w:type="dxa" w:w="70"/>
              <w:right w:type="dxa" w:w="110"/>
            </w:tcMar>
          </w:tcPr>
          <w:p>
            <w:pPr>
              <w:spacing w:after="0"/>
            </w:pPr>
            <w:r>
              <w:rPr>
                <w:rFonts w:ascii="Calibri" w:cs="Calibri" w:eastAsia="Calibri" w:hAnsi="Calibri"/>
                <w:color w:val="1A1A1A"/>
                <w:sz w:val="19"/>
                <w:szCs w:val="19"/>
              </w:rPr>
              <w:t xml:space="preserve">Lost hours</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Each module built against a fixed contract, testable alone</w:t>
            </w:r>
          </w:p>
        </w:tc>
      </w:tr>
      <w:tr>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Scope creep into maps, SMS and chatbots</w:t>
            </w:r>
          </w:p>
        </w:tc>
        <w:tc>
          <w:tcPr>
            <w:tcW w:type="dxa" w:w="2246"/>
            <w:tcMar>
              <w:top w:type="dxa" w:w="70"/>
              <w:left w:type="dxa" w:w="110"/>
              <w:bottom w:type="dxa" w:w="70"/>
              <w:right w:type="dxa" w:w="110"/>
            </w:tcMar>
          </w:tcPr>
          <w:p>
            <w:pPr>
              <w:spacing w:after="0"/>
            </w:pPr>
            <w:r>
              <w:rPr>
                <w:rFonts w:ascii="Calibri" w:cs="Calibri" w:eastAsia="Calibri" w:hAnsi="Calibri"/>
                <w:color w:val="1A1A1A"/>
                <w:sz w:val="19"/>
                <w:szCs w:val="19"/>
              </w:rPr>
              <w:t xml:space="preserve">MVP never finishes</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Extra features frozen until the core worked end to end</w:t>
            </w:r>
          </w:p>
        </w:tc>
      </w:tr>
      <w:tr>
        <w:tc>
          <w:tcPr>
            <w:tcW w:type="dxa" w:w="3370"/>
            <w:tcMar>
              <w:top w:type="dxa" w:w="70"/>
              <w:left w:type="dxa" w:w="110"/>
              <w:bottom w:type="dxa" w:w="70"/>
              <w:right w:type="dxa" w:w="110"/>
            </w:tcMar>
          </w:tcPr>
          <w:p>
            <w:pPr>
              <w:spacing w:after="0"/>
            </w:pPr>
            <w:r>
              <w:rPr>
                <w:rFonts w:ascii="Calibri" w:cs="Calibri" w:eastAsia="Calibri" w:hAnsi="Calibri"/>
                <w:color w:val="1A1A1A"/>
                <w:sz w:val="19"/>
                <w:szCs w:val="19"/>
              </w:rPr>
              <w:t xml:space="preserve">Demo data mistaken for real donor data</w:t>
            </w:r>
          </w:p>
        </w:tc>
        <w:tc>
          <w:tcPr>
            <w:tcW w:type="dxa" w:w="2246"/>
            <w:tcMar>
              <w:top w:type="dxa" w:w="70"/>
              <w:left w:type="dxa" w:w="110"/>
              <w:bottom w:type="dxa" w:w="70"/>
              <w:right w:type="dxa" w:w="110"/>
            </w:tcMar>
          </w:tcPr>
          <w:p>
            <w:pPr>
              <w:spacing w:after="0"/>
            </w:pPr>
            <w:r>
              <w:rPr>
                <w:rFonts w:ascii="Calibri" w:cs="Calibri" w:eastAsia="Calibri" w:hAnsi="Calibri"/>
                <w:color w:val="1A1A1A"/>
                <w:sz w:val="19"/>
                <w:szCs w:val="19"/>
              </w:rPr>
              <w:t xml:space="preserve">Trust and privacy</w:t>
            </w:r>
          </w:p>
        </w:tc>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Stated on the interface, in the README and in this document</w:t>
            </w:r>
          </w:p>
        </w:tc>
      </w:tr>
    </w:tbl>
    <w:p>
      <w:pPr>
        <w:pStyle w:val="Heading1"/>
        <w:spacing w:after="160" w:before="320"/>
      </w:pPr>
      <w:r>
        <w:rPr>
          <w:rFonts w:ascii="Calibri" w:cs="Calibri" w:eastAsia="Calibri" w:hAnsi="Calibri"/>
          <w:b/>
          <w:bCs/>
          <w:color w:val="990011"/>
          <w:sz w:val="30"/>
          <w:szCs w:val="30"/>
        </w:rPr>
        <w:t xml:space="preserve">18. Milestones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936"/>
        <w:gridCol w:w="5616"/>
        <w:gridCol w:w="2808"/>
      </w:tblGrid>
      <w:tr>
        <w:trPr>
          <w:tblHeader/>
        </w:trPr>
        <w:tc>
          <w:tcPr>
            <w:tcW w:type="dxa" w:w="936"/>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Step</w:t>
            </w:r>
          </w:p>
        </w:tc>
        <w:tc>
          <w:tcPr>
            <w:tcW w:type="dxa" w:w="5616"/>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Work</w:t>
            </w:r>
          </w:p>
        </w:tc>
        <w:tc>
          <w:tcPr>
            <w:tcW w:type="dxa" w:w="2808"/>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Status</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1</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Repository structure and demo datasets</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2</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Matching engine with tests</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3</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AI request reader with fallback</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4</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Streamlit interface</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5</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Full integration in app.py</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6</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Blood bank and hospital fallback</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7</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Automated tests, 39 checks passing</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Done</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8</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Deploy to Hugging Face Spaces</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In progress</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9</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Slides, PRD and demo video</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In progress</w:t>
            </w:r>
          </w:p>
        </w:tc>
      </w:tr>
      <w:tr>
        <w:tc>
          <w:tcPr>
            <w:tcW w:type="dxa" w:w="936"/>
            <w:tcMar>
              <w:top w:type="dxa" w:w="70"/>
              <w:left w:type="dxa" w:w="110"/>
              <w:bottom w:type="dxa" w:w="70"/>
              <w:right w:type="dxa" w:w="110"/>
            </w:tcMar>
          </w:tcPr>
          <w:p>
            <w:pPr>
              <w:spacing w:after="0"/>
            </w:pPr>
            <w:r>
              <w:rPr>
                <w:rFonts w:ascii="Calibri" w:cs="Calibri" w:eastAsia="Calibri" w:hAnsi="Calibri"/>
                <w:color w:val="1A1A1A"/>
                <w:sz w:val="19"/>
                <w:szCs w:val="19"/>
              </w:rPr>
              <w:t xml:space="preserve">10</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Final submission</w:t>
            </w:r>
          </w:p>
        </w:tc>
        <w:tc>
          <w:tcPr>
            <w:tcW w:type="dxa" w:w="2808"/>
            <w:tcMar>
              <w:top w:type="dxa" w:w="70"/>
              <w:left w:type="dxa" w:w="110"/>
              <w:bottom w:type="dxa" w:w="70"/>
              <w:right w:type="dxa" w:w="110"/>
            </w:tcMar>
          </w:tcPr>
          <w:p>
            <w:pPr>
              <w:spacing w:after="0"/>
            </w:pPr>
            <w:r>
              <w:rPr>
                <w:rFonts w:ascii="Calibri" w:cs="Calibri" w:eastAsia="Calibri" w:hAnsi="Calibri"/>
                <w:color w:val="1A1A1A"/>
                <w:sz w:val="19"/>
                <w:szCs w:val="19"/>
              </w:rPr>
              <w:t xml:space="preserve">13 September 2026, 11:59 PM PKT</w:t>
            </w:r>
          </w:p>
        </w:tc>
      </w:tr>
    </w:tbl>
    <w:p>
      <w:pPr>
        <w:pStyle w:val="Heading1"/>
        <w:spacing w:after="160" w:before="320"/>
      </w:pPr>
      <w:r>
        <w:rPr>
          <w:rFonts w:ascii="Calibri" w:cs="Calibri" w:eastAsia="Calibri" w:hAnsi="Calibri"/>
          <w:b/>
          <w:bCs/>
          <w:color w:val="990011"/>
          <w:sz w:val="30"/>
          <w:szCs w:val="30"/>
        </w:rPr>
        <w:t xml:space="preserve">19. Submission links</w:t>
      </w:r>
    </w:p>
    <w:tbl>
      <w:tblPr>
        <w:tblW w:type="dxa" w:w="9360"/>
        <w:tblBorders>
          <w:top w:val="single" w:color="DDDDDD" w:sz="2"/>
          <w:left w:val="single" w:color="DDDDDD" w:sz="2"/>
          <w:bottom w:val="single" w:color="DDDDDD" w:sz="2"/>
          <w:right w:val="single" w:color="DDDDDD" w:sz="2"/>
          <w:insideH w:val="single" w:color="DDDDDD" w:sz="2"/>
          <w:insideV w:val="single" w:color="DDDDDD" w:sz="2"/>
        </w:tblBorders>
      </w:tblPr>
      <w:tblGrid>
        <w:gridCol w:w="3744"/>
        <w:gridCol w:w="5616"/>
      </w:tblGrid>
      <w:tr>
        <w:trPr>
          <w:tblHeader/>
        </w:trPr>
        <w:tc>
          <w:tcPr>
            <w:tcW w:type="dxa" w:w="3744"/>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w:t>
            </w:r>
          </w:p>
        </w:tc>
        <w:tc>
          <w:tcPr>
            <w:tcW w:type="dxa" w:w="5616"/>
            <w:shd w:fill="990011"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Link</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Live app</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to be added</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Code repository</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to be added</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Presentation slides</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to be added</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This document</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to be added</w:t>
            </w:r>
          </w:p>
        </w:tc>
      </w:tr>
      <w:tr>
        <w:tc>
          <w:tcPr>
            <w:tcW w:type="dxa" w:w="3744"/>
            <w:tcMar>
              <w:top w:type="dxa" w:w="70"/>
              <w:left w:type="dxa" w:w="110"/>
              <w:bottom w:type="dxa" w:w="70"/>
              <w:right w:type="dxa" w:w="110"/>
            </w:tcMar>
          </w:tcPr>
          <w:p>
            <w:pPr>
              <w:spacing w:after="0"/>
            </w:pPr>
            <w:r>
              <w:rPr>
                <w:rFonts w:ascii="Calibri" w:cs="Calibri" w:eastAsia="Calibri" w:hAnsi="Calibri"/>
                <w:color w:val="1A1A1A"/>
                <w:sz w:val="19"/>
                <w:szCs w:val="19"/>
              </w:rPr>
              <w:t xml:space="preserve">Presentation video</w:t>
            </w:r>
          </w:p>
        </w:tc>
        <w:tc>
          <w:tcPr>
            <w:tcW w:type="dxa" w:w="5616"/>
            <w:tcMar>
              <w:top w:type="dxa" w:w="70"/>
              <w:left w:type="dxa" w:w="110"/>
              <w:bottom w:type="dxa" w:w="70"/>
              <w:right w:type="dxa" w:w="110"/>
            </w:tcMar>
          </w:tcPr>
          <w:p>
            <w:pPr>
              <w:spacing w:after="0"/>
            </w:pPr>
            <w:r>
              <w:rPr>
                <w:rFonts w:ascii="Calibri" w:cs="Calibri" w:eastAsia="Calibri" w:hAnsi="Calibri"/>
                <w:color w:val="1A1A1A"/>
                <w:sz w:val="19"/>
                <w:szCs w:val="19"/>
              </w:rPr>
              <w:t xml:space="preserve">to be added</w:t>
            </w:r>
          </w:p>
        </w:tc>
      </w:tr>
    </w:tbl>
    <w:p>
      <w:pPr>
        <w:spacing w:after="140"/>
      </w:pPr>
    </w:p>
    <w:p>
      <w:pPr>
        <w:spacing w:after="120"/>
      </w:pPr>
      <w:r>
        <w:rPr>
          <w:rFonts w:ascii="Calibri" w:cs="Calibri" w:eastAsia="Calibri" w:hAnsi="Calibri"/>
          <w:i/>
          <w:iCs/>
          <w:color w:val="555555"/>
          <w:sz w:val="21"/>
          <w:szCs w:val="21"/>
        </w:rPr>
        <w:t xml:space="preserve">BloodBridge AI is a hackathon prototype. It uses demo data. A qualified blood bank must confirm every donor before any donation takes place.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BloodBridge AI - Product Requirements Document</dc:title>
  <dc:creator>Anees Ahmed</dc:creator>
  <cp:lastModifiedBy>Un-named</cp:lastModifiedBy>
  <cp:revision>1</cp:revision>
  <dcterms:created xsi:type="dcterms:W3CDTF">2026-09-11T20:47:13.334Z</dcterms:created>
  <dcterms:modified xsi:type="dcterms:W3CDTF">2026-09-11T20:47:13.335Z</dcterms:modified>
</cp:coreProperties>
</file>

<file path=docProps/custom.xml><?xml version="1.0" encoding="utf-8"?>
<Properties xmlns="http://schemas.openxmlformats.org/officeDocument/2006/custom-properties" xmlns:vt="http://schemas.openxmlformats.org/officeDocument/2006/docPropsVTypes"/>
</file>