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Типовые этажи — инструкция</w:t>
      </w:r>
    </w:p>
    <w:p>
      <w:r>
        <w:t>Скрипт выгружает помещения квартир (совмещённый санузел, уборная, гардеробная) из связанной модели АР в Excel. Excel сам находит одинаковые этажи и заполняет «Таблицу 1». В Revit ничего не считается и модель не меняется.</w:t>
      </w:r>
    </w:p>
    <w:p>
      <w:pPr>
        <w:pStyle w:val="Heading1"/>
      </w:pPr>
      <w:r>
        <w:t>1. Что лежит в папке</w:t>
      </w:r>
    </w:p>
    <w:p>
      <w:r>
        <w:t>Пример папки отчётов (подставьте свой путь; в репозитории корпоративного пути нет):</w:t>
      </w:r>
    </w:p>
    <w:p>
      <w:r>
        <w:t>\\server\share\Project\Scripts\TypicalFloors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20"/>
              </w:rPr>
              <w:t>Файл</w:t>
            </w:r>
          </w:p>
        </w:tc>
        <w:tc>
          <w:tcPr>
            <w:tcW w:type="dxa" w:w="5100"/>
          </w:tcPr>
          <w:p>
            <w:r>
              <w:rPr>
                <w:b/>
                <w:sz w:val="20"/>
              </w:rPr>
              <w:t>Что это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Типовые_этажи.dyn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Граф Dynamo. Его запускают.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Типовые_этажи_ШАБЛОН.xlsx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Шаблон отчёта. Не открывать для правки, не переименовывать, не удалять.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Export_AR_to_Excel.py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Копия кода узла (для справки, для запуска не нужен).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build.py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Заново собирает шаблон. Для запуска не нужен.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Типовые_этажи_K01.xlsx, …_K04.xlsx, …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Отчёты по корпусам. Появляются сами после первой выгрузки корпуса.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Типовые_этажи_ОШИБКА.xlsx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Появляется, только если скрипт не нашёл связь АР. Внутри — причина.</w:t>
            </w:r>
          </w:p>
        </w:tc>
      </w:tr>
    </w:tbl>
    <w:p/>
    <w:p>
      <w:r>
        <w:t>Все файлы должны лежать в одной папке. Скрипт ищет шаблон в папке, указанной во входе «Папка отчётов».</w:t>
      </w:r>
    </w:p>
    <w:p>
      <w:pPr>
        <w:pStyle w:val="Heading1"/>
      </w:pPr>
      <w:r>
        <w:t>2. Первая настройка (один раз на компьютере)</w:t>
      </w:r>
    </w:p>
    <w:p>
      <w:r>
        <w:t>1. Revit → вкладка «Управление» → «Проигрыватель Dynamo».</w:t>
      </w:r>
    </w:p>
    <w:p>
      <w:r>
        <w:t>2. В окне проигрывателя нажмите значок папки («Изменить папку») и выберите папку, где лежит Типовые_этажи.dyn. Проигрыватель её запомнит.</w:t>
      </w:r>
    </w:p>
    <w:p>
      <w:r>
        <w:t>3. У графа «Типовые_этажи» в поле «Папка отчётов» укажите ту же папку (в ней лежит Типовые_этажи_ШАБЛОН.xlsx). Поле «Связь АР» оставьте пустым.</w:t>
      </w:r>
    </w:p>
    <w:p>
      <w:r>
        <w:t>Если сетевой папки не видно в окне выбора:</w:t>
      </w:r>
    </w:p>
    <w:p>
      <w:pPr>
        <w:pStyle w:val="ListBullet"/>
      </w:pPr>
      <w:r>
        <w:t>Откройте папку в Проводнике → правый клик по папке → «Закрепить на панели быстрого доступа».</w:t>
      </w:r>
    </w:p>
    <w:p>
      <w:pPr>
        <w:pStyle w:val="ListBullet"/>
      </w:pPr>
      <w:r>
        <w:t>Снова откройте выбор папки — она появится слева в «Быстром доступе».</w:t>
      </w:r>
    </w:p>
    <w:p>
      <w:r>
        <w:t>Окно выбора папки не даёт вписать UNC-путь с клавиатуры. Если закрепить папку не получается, откройте .dyn в Dynamo, замените узел «Папка отчётов» (Directory) на узел **String**, впишите путь одной строкой без пробелов по краям и без переноса:</w:t>
      </w:r>
    </w:p>
    <w:p>
      <w:r>
        <w:t>\\server\share\Project\Scripts\TypicalFloors</w:t>
      </w:r>
    </w:p>
    <w:p>
      <w:r>
        <w:t>Отметьте узел «Является входным», соедините его со вторым входом узла «Выгрузка АР», сохраните (Ctrl+S).</w:t>
      </w:r>
    </w:p>
    <w:p>
      <w:r>
        <w:t>Чтобы Dynamo не предупреждал о файле из сети: Dynamo → «Настройки» → «Безопасность» → «Доверенные расположения» → добавьте эту папку.</w:t>
      </w:r>
    </w:p>
    <w:p>
      <w:pPr>
        <w:pStyle w:val="Heading1"/>
      </w:pPr>
      <w:r>
        <w:t>3. Выгрузка корпуса (каждый раз)</w:t>
      </w:r>
    </w:p>
    <w:p>
      <w:r>
        <w:t>1. Закройте в Excel все файлы Типовые_этажи_*.xlsx.</w:t>
      </w:r>
    </w:p>
    <w:p>
      <w:r>
        <w:t>2. Откройте модель ОВ нужного корпуса. Связь АР этого корпуса должна быть загружена.</w:t>
      </w:r>
    </w:p>
    <w:p>
      <w:r>
        <w:t>3. «Управление» → «Проигрыватель Dynamo» → у строки «Типовые_этажи» нажмите запуск.</w:t>
      </w:r>
    </w:p>
    <w:p>
      <w:r>
        <w:t>4. Дождитесь «Выполнено».</w:t>
      </w:r>
    </w:p>
    <w:p>
      <w:r>
        <w:t>5. Откройте Типовые_этажи_Kxx.xlsx, где Kxx — код корпуса из имени связи АР.</w:t>
      </w:r>
    </w:p>
    <w:p>
      <w:r>
        <w:t>Пример имени связи (вымышленное): PRJ_AR_01_K04_R24.rvt → файл Типовые_этажи_K04.xlsx. Если файла корпуса ещё нет, он создаётся из шаблона. Готовить файлы заранее не нужно.</w:t>
      </w:r>
    </w:p>
    <w:p>
      <w:r>
        <w:t>Поле «Связь АР» заполняют только когда в модели загружено несколько связей АР (см. раздел 7). Если связь АР одна, скрипт выбирает её сам.</w:t>
      </w:r>
    </w:p>
    <w:p>
      <w:r>
        <w:t>Запускайте граф из Проигрывателя. Если открыть тот же граф в редакторе Dynamo и нажать «Запуск», не изменив код узла Python, редактор может не выполнить узел повторно и выгрузка не обновится.</w:t>
      </w:r>
    </w:p>
    <w:p>
      <w:pPr>
        <w:pStyle w:val="Heading1"/>
      </w:pPr>
      <w:r>
        <w:t>4. Что смотреть в отчёте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</w:tcPr>
          <w:p>
            <w:r>
              <w:rPr>
                <w:b/>
                <w:sz w:val="20"/>
              </w:rPr>
              <w:t>Лист</w:t>
            </w:r>
          </w:p>
        </w:tc>
        <w:tc>
          <w:tcPr>
            <w:tcW w:type="dxa" w:w="1020"/>
          </w:tcPr>
          <w:p>
            <w:r>
              <w:rPr>
                <w:b/>
                <w:sz w:val="20"/>
              </w:rPr>
              <w:t>Что на нём</w:t>
            </w:r>
          </w:p>
        </w:tc>
        <w:tc>
          <w:tcPr>
            <w:tcW w:type="dxa" w:w="102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Типовые этажи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Этажи сгруппированы: одинаковые — один цвет и один номер группы (например, 7–12). Справа вверху — дата и время выгрузки.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Таблица 1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Этаж \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Номер \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Тип \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Комнат \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Sобщ \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Sж \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СУ \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Уборная \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Гардеробная.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Выгрузка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Сырые строки из Revit. Руками не править: при следующей выгрузке лист заменяется.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Настройки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Корпус, учёт типа квартиры, имена помещений (раздел 6).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Инструкция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Краткая памятка внутри книги.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  <w:tc>
          <w:tcPr>
            <w:tcW w:type="dxa" w:w="1020"/>
          </w:tcPr>
          <w:p>
            <w:r>
              <w:rPr>
                <w:sz w:val="20"/>
              </w:rPr>
            </w:r>
          </w:p>
        </w:tc>
      </w:tr>
    </w:tbl>
    <w:p/>
    <w:p>
      <w:r>
        <w:t>Если цифры не обновились — F9 (пересчёт).</w:t>
      </w:r>
    </w:p>
    <w:p>
      <w:pPr>
        <w:pStyle w:val="Heading1"/>
      </w:pPr>
      <w:r>
        <w:t>5. Повторная выгрузка того же корпуса</w:t>
      </w:r>
    </w:p>
    <w:p>
      <w:r>
        <w:t>Файл корпуса целиком не перезаписывается: заменяется только лист «Выгрузка». «Типовые этажи» и «Таблица 1» пересчитываются по новым данным. Правки на листе «Настройки» сохраняются. Файлы других корпусов не затрагиваются: имя файла берётся из имени связи АР, поэтому отчёт одного корпуса не затирает другой.</w:t>
      </w:r>
    </w:p>
    <w:p>
      <w:r>
        <w:t>Перед запуском файл корпуса должен быть закрыт в Excel.</w:t>
      </w:r>
    </w:p>
    <w:p>
      <w:r>
        <w:t>Data.ExportExcel с перезаписью удаляет лист «Выгрузка» и создаёт его заново. Обычные ссылки на этот лист превращаются в #REF!. Формулы шаблона читают «Выгрузку» через INDIRECT, поэтому после замены листа они остаются целыми.</w:t>
      </w:r>
    </w:p>
    <w:p>
      <w:pPr>
        <w:pStyle w:val="Heading1"/>
      </w:pPr>
      <w:r>
        <w:t>6. Новый объект или другие параметры АР</w:t>
      </w:r>
    </w:p>
    <w:p>
      <w:r>
        <w:t>Имена помещений — на листе «Настройки» (формулы не трогать):</w:t>
      </w:r>
    </w:p>
    <w:p>
      <w:pPr>
        <w:pStyle w:val="ListBullet"/>
      </w:pPr>
      <w:r>
        <w:t>В столбцах СУ / Уборная / Гардеробная перечислены варианты имён. Если в АР помещение называется иначе (например, «С/у»), впишите вариант в пустую ячейку нужного столбца.</w:t>
      </w:r>
    </w:p>
    <w:p>
      <w:pPr>
        <w:pStyle w:val="ListBullet"/>
      </w:pPr>
      <w:r>
        <w:t>«Учитывать тип квартиры при поиске типовых этажей»: «нет» — сравниваются только наборы помещений; «да» — ещё и типы квартир.</w:t>
      </w:r>
    </w:p>
    <w:p>
      <w:r>
        <w:t>Имена параметров в самом скрипте (если у АР другие параметры):</w:t>
      </w:r>
    </w:p>
    <w:p>
      <w:r>
        <w:t>1. Откройте Типовые_этажи.dyn в Dynamo.</w:t>
      </w:r>
    </w:p>
    <w:p>
      <w:r>
        <w:t>2. Двойной щелчок по узлу «Выгрузка АР».</w:t>
      </w:r>
    </w:p>
    <w:p>
      <w:r>
        <w:t>3. Измените только блок НАСТРОЙКИ вверху. Строки KLWT_* — пример имён общих параметров одного заказчика, не обязательный стандарт:</w:t>
      </w:r>
    </w:p>
    <w:p>
      <w:r>
        <w:rPr>
          <w:rFonts w:ascii="Consolas" w:hAnsi="Consolas"/>
          <w:sz w:val="18"/>
        </w:rPr>
        <w:t>P_FLOOR = "KLWT_Этаж"                     # этаж</w:t>
        <w:br/>
        <w:t>P_TYPE  = "KLWT_Тип квартиры"             # тип квартиры</w:t>
        <w:br/>
        <w:t>P_NUM   = "KLWT_Номер квартиры на этаже"  # номер квартиры</w:t>
        <w:br/>
        <w:t>P_SOBSH = "KLWT_Площадь квартиры общая"</w:t>
        <w:br/>
        <w:t>P_SZH   = "KLWT_Площадь квартиры жилая"</w:t>
        <w:br/>
        <w:t>ROOM_NAMES = ["Совмещенный санузел", "Санузел", "Ванная", "Уборная", "Туалет", "Гардеробная"]</w:t>
      </w:r>
    </w:p>
    <w:p>
      <w:r>
        <w:t>4. «Принять изменения», затем Ctrl+S.</w:t>
      </w:r>
    </w:p>
    <w:p>
      <w:r>
        <w:t>Новое имя помещения добавляют в двух местах: в ROOM_NAMES скрипта (иначе помещение не выгрузится) и на листе «Настройки» (иначе оно не попадёт в столбец СУ / Уборная / Гардеробная). Для новых корпусов правьте шаблон, для уже созданных — их файлы.</w:t>
      </w:r>
    </w:p>
    <w:p>
      <w:r>
        <w:t>Другая папка отчётов: поменяйте вход «Папка отчётов» (или строку String, если узел заменён, как в разделе 2).</w:t>
      </w:r>
    </w:p>
    <w:p>
      <w:pPr>
        <w:pStyle w:val="Heading1"/>
      </w:pPr>
      <w:r>
        <w:t>7. Ошибки и что делать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20"/>
              </w:rPr>
              <w:t>Что видно</w:t>
            </w:r>
          </w:p>
        </w:tc>
        <w:tc>
          <w:tcPr>
            <w:tcW w:type="dxa" w:w="5100"/>
          </w:tcPr>
          <w:p>
            <w:r>
              <w:rPr>
                <w:b/>
                <w:sz w:val="20"/>
              </w:rPr>
              <w:t>Что делать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Появился Типовые_этажи_ОШИБКА.xlsx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Связь АР не найдена. На листе «Выгрузка» — причина и список связей. Загрузите связь («Управление связями» → «Обновить/Загрузить»).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«Загружено несколько связей АР»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Впишите в поле «Связь АР» часть имени нужной связи, например K04. Сравнение не зависит от регистра, разделителей (_, пробел, -, .) и парных букв кириллица/латиница (А/A, К/K, …). Так имя …_01_… не цепляет …_02_… из‑за похожей буквы, а одна загруженная связь АР выбирается без фильтра.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«Закройте файл … и запустите снова»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Файл корпуса открыт в Excel. Закройте и запустите ещё раз.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«Нет шаблона Типовые_этажи_ШАБЛОН.xlsx в папке …»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Шаблона нет в указанной папке: его удалили или переименовали, либо путь ведёт не туда. В папке должен лежать файл шаблона.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«Папка отчётов не найдена»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Нет доступа к папке или опечатка в пути. Проверьте, открывается ли папка в Проводнике.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В отчёте нули или пусто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Нажмите F9. Проверьте, что в АР заполнены параметры из блока НАСТРОЙКИ и имена помещений совпадают с листом «Настройки».</w:t>
            </w:r>
          </w:p>
        </w:tc>
      </w:tr>
      <w:tr>
        <w:tc>
          <w:tcPr>
            <w:tcW w:type="dxa" w:w="5100"/>
          </w:tcPr>
          <w:p>
            <w:r>
              <w:rPr>
                <w:sz w:val="20"/>
              </w:rPr>
              <w:t>Предупреждение «Use ExportToExcel instead»</w:t>
            </w:r>
          </w:p>
        </w:tc>
        <w:tc>
          <w:tcPr>
            <w:tcW w:type="dxa" w:w="5100"/>
          </w:tcPr>
          <w:p>
            <w:r>
              <w:rPr>
                <w:sz w:val="20"/>
              </w:rPr>
              <w:t>Не ошибка. На результат не влияет.</w:t>
            </w:r>
          </w:p>
        </w:tc>
      </w:tr>
    </w:tbl>
    <w:p/>
    <w:p>
      <w:pPr>
        <w:pStyle w:val="Heading1"/>
      </w:pPr>
      <w:r>
        <w:t>8. Ограничения</w:t>
      </w:r>
    </w:p>
    <w:p>
      <w:pPr>
        <w:pStyle w:val="ListBullet"/>
      </w:pPr>
      <w:r>
        <w:t>На компьютере должен быть установлен Microsoft Excel (Data.ExportExcel).</w:t>
      </w:r>
    </w:p>
    <w:p>
      <w:pPr>
        <w:pStyle w:val="ListBullet"/>
      </w:pPr>
      <w:r>
        <w:t>Revit 2024, узел Python — CPython3.</w:t>
      </w:r>
    </w:p>
    <w:p>
      <w:pPr>
        <w:pStyle w:val="ListBullet"/>
      </w:pPr>
      <w:r>
        <w:t>До 15 квартир на этаже, 80 этажей, 1500 квартир, 3000 строк выгрузки на корпус.</w:t>
      </w:r>
    </w:p>
    <w:p>
      <w:pPr>
        <w:pStyle w:val="ListBullet"/>
      </w:pPr>
      <w:r>
        <w:t>Макросов нет. Файл .xlsx открывается в Excel 2010 и новее.</w:t>
      </w:r>
    </w:p>
    <w:p>
      <w:pPr>
        <w:pStyle w:val="ListBullet"/>
      </w:pPr>
      <w:r>
        <w:t>Скрипт только читает помещения связи АР. Модель ОВ он не сохраняет и не синхронизирует.</w:t>
      </w:r>
    </w:p>
    <w:sectPr w:rsidR="00FC693F" w:rsidRPr="0006063C" w:rsidSect="00034616">
      <w:pgSz w:w="12240" w:h="15840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