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EE1" w:rsidRDefault="00E15EE1">
      <w:pPr>
        <w:rPr>
          <w:rFonts w:ascii="Arial" w:hAnsi="Arial" w:cs="Arial"/>
          <w:b/>
          <w:bCs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Pengertian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bidang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kemahasiswaan</w:t>
      </w:r>
      <w:proofErr w:type="spellEnd"/>
    </w:p>
    <w:p w:rsidR="006D79B3" w:rsidRDefault="00E15EE1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Bidang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Kemahasiswaan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merupakan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bagian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Pendidikan Tinggi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mencakup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proses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perencanaan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pengorganisasian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pengaturan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pengelolaan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pengendalian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pendanaan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mahasiswa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evaluasi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kegiatan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ekstra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kurikuler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meliputi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penalaran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keilmuan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mahasiswa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pengembangan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minat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kegemaran</w:t>
      </w:r>
      <w:proofErr w:type="spellEnd"/>
    </w:p>
    <w:p w:rsidR="00A208A7" w:rsidRDefault="00A208A7"/>
    <w:p w:rsidR="00A208A7" w:rsidRDefault="00A208A7">
      <w:proofErr w:type="spellStart"/>
      <w:r>
        <w:t>Beasiswa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perorangan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yang </w:t>
      </w:r>
      <w:proofErr w:type="spellStart"/>
      <w:r>
        <w:t>ditempuh</w:t>
      </w:r>
      <w:bookmarkStart w:id="0" w:name="_GoBack"/>
      <w:bookmarkEnd w:id="0"/>
      <w:proofErr w:type="spellEnd"/>
    </w:p>
    <w:sectPr w:rsidR="00A208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EE1"/>
    <w:rsid w:val="006D79B3"/>
    <w:rsid w:val="00A208A7"/>
    <w:rsid w:val="00B902FA"/>
    <w:rsid w:val="00E1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08C6"/>
  <w15:chartTrackingRefBased/>
  <w15:docId w15:val="{FF2D7BFC-9B2F-4244-97BF-BF2D58368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AbuMuslihAssulKhani</dc:creator>
  <cp:keywords/>
  <dc:description/>
  <cp:lastModifiedBy>AbuMuslihAssulKhani</cp:lastModifiedBy>
  <cp:revision>2</cp:revision>
  <dcterms:created xsi:type="dcterms:W3CDTF">2020-07-26T18:29:00Z</dcterms:created>
  <dcterms:modified xsi:type="dcterms:W3CDTF">2020-07-26T18:40:00Z</dcterms:modified>
</cp:coreProperties>
</file>