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B4E06" w14:textId="77777777" w:rsidR="00FE5A94" w:rsidRDefault="00000000">
      <w:pPr>
        <w:adjustRightInd w:val="0"/>
        <w:snapToGrid w:val="0"/>
        <w:outlineLvl w:val="0"/>
        <w:rPr>
          <w:rFonts w:eastAsia="FangSong_GB2312"/>
          <w:b/>
          <w:sz w:val="28"/>
          <w:szCs w:val="28"/>
        </w:rPr>
      </w:pPr>
      <w:bookmarkStart w:id="0" w:name="_Toc24343"/>
      <w:r>
        <w:rPr>
          <w:rFonts w:eastAsia="FangSong_GB2312"/>
          <w:b/>
          <w:sz w:val="28"/>
          <w:szCs w:val="28"/>
        </w:rPr>
        <w:t>3</w:t>
      </w:r>
      <w:r>
        <w:rPr>
          <w:rFonts w:eastAsia="FangSong_GB2312"/>
          <w:b/>
          <w:sz w:val="28"/>
          <w:szCs w:val="28"/>
        </w:rPr>
        <w:t>总平面布局</w:t>
      </w:r>
      <w:bookmarkStart w:id="1" w:name="_Toc308711494"/>
      <w:bookmarkStart w:id="2" w:name="_Toc375733165"/>
      <w:bookmarkStart w:id="3" w:name="_Toc1751"/>
      <w:bookmarkStart w:id="4" w:name="_Toc298324145"/>
      <w:r>
        <w:rPr>
          <w:rFonts w:eastAsia="FangSong_GB2312"/>
          <w:b/>
          <w:sz w:val="28"/>
          <w:szCs w:val="28"/>
        </w:rPr>
        <w:t>调查与评价</w:t>
      </w:r>
      <w:bookmarkEnd w:id="0"/>
    </w:p>
    <w:p w14:paraId="0E5D327F" w14:textId="77777777" w:rsidR="00FE5A94" w:rsidRDefault="00000000">
      <w:pPr>
        <w:adjustRightInd w:val="0"/>
        <w:snapToGrid w:val="0"/>
        <w:spacing w:line="490" w:lineRule="exact"/>
        <w:outlineLvl w:val="1"/>
        <w:rPr>
          <w:rFonts w:eastAsia="FangSong_GB2312"/>
          <w:b/>
          <w:bCs/>
          <w:sz w:val="28"/>
          <w:szCs w:val="28"/>
        </w:rPr>
      </w:pPr>
      <w:bookmarkStart w:id="5" w:name="_Toc21948"/>
      <w:r>
        <w:rPr>
          <w:rFonts w:eastAsia="FangSong_GB2312"/>
          <w:b/>
          <w:sz w:val="28"/>
          <w:szCs w:val="28"/>
        </w:rPr>
        <w:t>3.1</w:t>
      </w:r>
      <w:r>
        <w:rPr>
          <w:rFonts w:eastAsia="FangSong_GB2312"/>
          <w:b/>
          <w:bCs/>
          <w:sz w:val="28"/>
          <w:szCs w:val="28"/>
        </w:rPr>
        <w:t>总平面布局调查</w:t>
      </w:r>
      <w:bookmarkEnd w:id="1"/>
      <w:bookmarkEnd w:id="2"/>
      <w:bookmarkEnd w:id="3"/>
      <w:bookmarkEnd w:id="4"/>
      <w:bookmarkEnd w:id="5"/>
    </w:p>
    <w:p w14:paraId="2866DE6C" w14:textId="77777777" w:rsidR="00FE5A94" w:rsidRDefault="00000000">
      <w:pPr>
        <w:adjustRightInd w:val="0"/>
        <w:snapToGrid w:val="0"/>
        <w:spacing w:line="490" w:lineRule="exact"/>
        <w:ind w:firstLineChars="200" w:firstLine="560"/>
        <w:rPr>
          <w:rFonts w:eastAsia="FangSong_GB2312"/>
          <w:sz w:val="28"/>
          <w:szCs w:val="28"/>
        </w:rPr>
      </w:pPr>
      <w:bookmarkStart w:id="6" w:name="OLE_LINK4"/>
      <w:r>
        <w:rPr>
          <w:rFonts w:eastAsia="FangSong_GB2312"/>
          <w:sz w:val="28"/>
          <w:szCs w:val="28"/>
        </w:rPr>
        <w:t>该用人单位</w:t>
      </w:r>
      <w:r>
        <w:rPr>
          <w:rFonts w:eastAsia="FangSong_GB2312" w:hint="eastAsia"/>
          <w:sz w:val="28"/>
          <w:szCs w:val="28"/>
        </w:rPr>
        <w:t>生产</w:t>
      </w:r>
      <w:r>
        <w:rPr>
          <w:rFonts w:eastAsia="FangSong_GB2312"/>
          <w:sz w:val="28"/>
          <w:szCs w:val="28"/>
        </w:rPr>
        <w:t>厂区</w:t>
      </w:r>
      <w:r>
        <w:rPr>
          <w:rFonts w:eastAsia="FangSong_GB2312" w:hint="eastAsia"/>
          <w:sz w:val="28"/>
          <w:szCs w:val="28"/>
        </w:rPr>
        <w:t>呈矩形，沿近南北走向布置，</w:t>
      </w:r>
      <w:r>
        <w:rPr>
          <w:rFonts w:eastAsia="FangSong_GB2312"/>
          <w:sz w:val="28"/>
          <w:szCs w:val="28"/>
        </w:rPr>
        <w:t>总平面布置划分为生产区、辅助生产区和非生产区。</w:t>
      </w:r>
    </w:p>
    <w:p w14:paraId="0D6F9620" w14:textId="77777777" w:rsidR="00FE5A94" w:rsidRDefault="00000000">
      <w:pPr>
        <w:adjustRightInd w:val="0"/>
        <w:snapToGrid w:val="0"/>
        <w:spacing w:line="490" w:lineRule="exact"/>
        <w:ind w:firstLineChars="200" w:firstLine="560"/>
        <w:rPr>
          <w:rFonts w:eastAsia="FangSong_GB2312"/>
          <w:sz w:val="28"/>
          <w:szCs w:val="28"/>
        </w:rPr>
      </w:pPr>
      <w:r>
        <w:rPr>
          <w:rFonts w:eastAsia="FangSong_GB2312"/>
          <w:sz w:val="28"/>
          <w:szCs w:val="28"/>
        </w:rPr>
        <w:t>生产区</w:t>
      </w:r>
      <w:r>
        <w:rPr>
          <w:rFonts w:eastAsia="FangSong_GB2312" w:hint="eastAsia"/>
          <w:sz w:val="28"/>
          <w:szCs w:val="28"/>
        </w:rPr>
        <w:t>布置于</w:t>
      </w:r>
      <w:r>
        <w:rPr>
          <w:rFonts w:eastAsia="FangSong_GB2312"/>
          <w:sz w:val="28"/>
          <w:szCs w:val="28"/>
        </w:rPr>
        <w:t>厂区西</w:t>
      </w:r>
      <w:r>
        <w:rPr>
          <w:rFonts w:eastAsia="FangSong_GB2312" w:hint="eastAsia"/>
          <w:sz w:val="28"/>
          <w:szCs w:val="28"/>
        </w:rPr>
        <w:t>侧</w:t>
      </w:r>
      <w:r>
        <w:rPr>
          <w:rFonts w:eastAsia="FangSong_GB2312"/>
          <w:sz w:val="28"/>
          <w:szCs w:val="28"/>
        </w:rPr>
        <w:t>，包括</w:t>
      </w:r>
      <w:r>
        <w:rPr>
          <w:rFonts w:eastAsia="FangSong_GB2312" w:hint="eastAsia"/>
          <w:sz w:val="28"/>
          <w:szCs w:val="28"/>
        </w:rPr>
        <w:t>一车间、二车间、三车间，一车间、车间集中布置于厂区西侧中部，三车间为辅助性生产车间，布置于厂区中部南侧</w:t>
      </w:r>
      <w:r>
        <w:rPr>
          <w:rFonts w:eastAsia="FangSong_GB2312"/>
          <w:sz w:val="28"/>
          <w:szCs w:val="28"/>
        </w:rPr>
        <w:t>。</w:t>
      </w:r>
    </w:p>
    <w:p w14:paraId="0CDF08A5" w14:textId="77777777" w:rsidR="00FE5A94" w:rsidRDefault="00000000">
      <w:pPr>
        <w:adjustRightInd w:val="0"/>
        <w:snapToGrid w:val="0"/>
        <w:spacing w:line="490" w:lineRule="exact"/>
        <w:ind w:firstLineChars="200" w:firstLine="560"/>
        <w:rPr>
          <w:rFonts w:eastAsia="FangSong_GB2312"/>
          <w:sz w:val="28"/>
          <w:szCs w:val="28"/>
        </w:rPr>
      </w:pPr>
      <w:r>
        <w:rPr>
          <w:rFonts w:eastAsia="FangSong_GB2312"/>
          <w:sz w:val="28"/>
          <w:szCs w:val="28"/>
        </w:rPr>
        <w:t>辅助生产区</w:t>
      </w:r>
      <w:r>
        <w:rPr>
          <w:rFonts w:eastAsia="FangSong_GB2312" w:hint="eastAsia"/>
          <w:sz w:val="28"/>
          <w:szCs w:val="28"/>
        </w:rPr>
        <w:t>集中布置于厂区中部及南侧，处于生产区与非生产区之间，包括锅炉房、成品库房、机修房、储罐区、固废库房、发电机房。锅炉房就近布置于二车间南侧，两个成品库房就近平行布置于一车间、二车间东侧，发电机房布置于一车间、成品库房一之间，机修房布置于三车间外东北侧，储罐区单独露天布置于厂区西南侧，固废库房单独布置于厂区东南侧。</w:t>
      </w:r>
    </w:p>
    <w:p w14:paraId="635B4C33" w14:textId="77777777" w:rsidR="00FE5A94" w:rsidRDefault="00000000">
      <w:pPr>
        <w:adjustRightInd w:val="0"/>
        <w:snapToGrid w:val="0"/>
        <w:spacing w:line="490" w:lineRule="exact"/>
        <w:ind w:firstLineChars="200" w:firstLine="560"/>
        <w:rPr>
          <w:rFonts w:eastAsia="FangSong_GB2312"/>
          <w:sz w:val="28"/>
          <w:szCs w:val="28"/>
        </w:rPr>
      </w:pPr>
      <w:r>
        <w:rPr>
          <w:rFonts w:eastAsia="FangSong_GB2312" w:hint="eastAsia"/>
          <w:sz w:val="28"/>
          <w:szCs w:val="28"/>
        </w:rPr>
        <w:t>非生产集中布置于厂区东侧中部，包括办公楼、职工食堂、职工宿舍。</w:t>
      </w:r>
    </w:p>
    <w:p w14:paraId="40872B73" w14:textId="77777777" w:rsidR="00FE5A94" w:rsidRDefault="00000000">
      <w:pPr>
        <w:adjustRightInd w:val="0"/>
        <w:snapToGrid w:val="0"/>
        <w:spacing w:line="490" w:lineRule="exact"/>
        <w:ind w:firstLineChars="225" w:firstLine="630"/>
        <w:rPr>
          <w:rFonts w:eastAsia="FangSong_GB2312"/>
          <w:sz w:val="28"/>
          <w:szCs w:val="28"/>
        </w:rPr>
      </w:pPr>
      <w:r>
        <w:rPr>
          <w:rFonts w:eastAsia="FangSong_GB2312"/>
          <w:sz w:val="28"/>
          <w:szCs w:val="28"/>
        </w:rPr>
        <w:t>厂区总平面布置</w:t>
      </w:r>
      <w:r>
        <w:rPr>
          <w:rFonts w:eastAsia="FangSong_GB2312" w:hint="eastAsia"/>
          <w:sz w:val="28"/>
          <w:szCs w:val="28"/>
        </w:rPr>
        <w:t>见图</w:t>
      </w:r>
      <w:r>
        <w:rPr>
          <w:rFonts w:eastAsia="FangSong_GB2312" w:hint="eastAsia"/>
          <w:sz w:val="28"/>
          <w:szCs w:val="28"/>
        </w:rPr>
        <w:t>3-1</w:t>
      </w:r>
      <w:r>
        <w:rPr>
          <w:rFonts w:eastAsia="FangSong_GB2312"/>
          <w:sz w:val="28"/>
          <w:szCs w:val="28"/>
        </w:rPr>
        <w:t>。</w:t>
      </w:r>
    </w:p>
    <w:p w14:paraId="1C9ABC56" w14:textId="77777777" w:rsidR="00FE5A94" w:rsidRDefault="00FE5A94">
      <w:pPr>
        <w:pStyle w:val="2"/>
        <w:spacing w:line="490" w:lineRule="exact"/>
        <w:jc w:val="center"/>
        <w:rPr>
          <w:b/>
          <w:bCs/>
          <w:sz w:val="24"/>
          <w:szCs w:val="24"/>
        </w:rPr>
      </w:pPr>
    </w:p>
    <w:p w14:paraId="7737F5BF" w14:textId="77777777" w:rsidR="00FE5A94" w:rsidRDefault="00FE5A94">
      <w:pPr>
        <w:pStyle w:val="2"/>
        <w:spacing w:line="490" w:lineRule="exact"/>
        <w:jc w:val="center"/>
        <w:rPr>
          <w:b/>
          <w:bCs/>
          <w:sz w:val="24"/>
          <w:szCs w:val="24"/>
        </w:rPr>
      </w:pPr>
    </w:p>
    <w:p w14:paraId="38DB9DAB" w14:textId="77777777" w:rsidR="00FE5A94" w:rsidRDefault="00FE5A94">
      <w:pPr>
        <w:pStyle w:val="2"/>
        <w:spacing w:line="490" w:lineRule="exact"/>
        <w:jc w:val="center"/>
        <w:rPr>
          <w:b/>
          <w:bCs/>
          <w:sz w:val="24"/>
          <w:szCs w:val="24"/>
        </w:rPr>
      </w:pPr>
    </w:p>
    <w:p w14:paraId="5C3C7792" w14:textId="77777777" w:rsidR="00FE5A94" w:rsidRDefault="00FE5A94">
      <w:pPr>
        <w:pStyle w:val="2"/>
        <w:spacing w:line="490" w:lineRule="exact"/>
        <w:jc w:val="center"/>
        <w:rPr>
          <w:b/>
          <w:bCs/>
          <w:sz w:val="24"/>
          <w:szCs w:val="24"/>
        </w:rPr>
      </w:pPr>
    </w:p>
    <w:p w14:paraId="16C3FCB3" w14:textId="77777777" w:rsidR="00FE5A94" w:rsidRDefault="00FE5A94">
      <w:pPr>
        <w:pStyle w:val="2"/>
        <w:spacing w:line="490" w:lineRule="exact"/>
        <w:jc w:val="center"/>
        <w:rPr>
          <w:b/>
          <w:bCs/>
          <w:sz w:val="24"/>
          <w:szCs w:val="24"/>
        </w:rPr>
      </w:pPr>
    </w:p>
    <w:p w14:paraId="77C21EA3" w14:textId="77777777" w:rsidR="00FE5A94" w:rsidRDefault="00FE5A94">
      <w:pPr>
        <w:pStyle w:val="2"/>
        <w:spacing w:line="490" w:lineRule="exact"/>
        <w:jc w:val="center"/>
        <w:rPr>
          <w:b/>
          <w:bCs/>
          <w:sz w:val="24"/>
          <w:szCs w:val="24"/>
        </w:rPr>
      </w:pPr>
    </w:p>
    <w:p w14:paraId="6D1E5B95" w14:textId="77777777" w:rsidR="00FE5A94" w:rsidRDefault="00FE5A94">
      <w:pPr>
        <w:pStyle w:val="2"/>
        <w:spacing w:line="490" w:lineRule="exact"/>
        <w:jc w:val="center"/>
        <w:rPr>
          <w:b/>
          <w:bCs/>
          <w:sz w:val="24"/>
          <w:szCs w:val="24"/>
        </w:rPr>
      </w:pPr>
    </w:p>
    <w:p w14:paraId="40AC5372" w14:textId="77777777" w:rsidR="00FE5A94" w:rsidRDefault="00FE5A94">
      <w:pPr>
        <w:pStyle w:val="2"/>
        <w:spacing w:line="490" w:lineRule="exact"/>
        <w:jc w:val="center"/>
        <w:rPr>
          <w:b/>
          <w:bCs/>
          <w:sz w:val="24"/>
          <w:szCs w:val="24"/>
        </w:rPr>
      </w:pPr>
    </w:p>
    <w:p w14:paraId="2E0A210B" w14:textId="77777777" w:rsidR="00FE5A94" w:rsidRDefault="00FE5A94">
      <w:pPr>
        <w:pStyle w:val="2"/>
        <w:spacing w:line="490" w:lineRule="exact"/>
        <w:jc w:val="center"/>
        <w:rPr>
          <w:b/>
          <w:bCs/>
          <w:sz w:val="24"/>
          <w:szCs w:val="24"/>
        </w:rPr>
      </w:pPr>
    </w:p>
    <w:p w14:paraId="55A27AA9" w14:textId="77777777" w:rsidR="00FE5A94" w:rsidRDefault="00FE5A94">
      <w:pPr>
        <w:pStyle w:val="2"/>
        <w:spacing w:line="490" w:lineRule="exact"/>
        <w:jc w:val="center"/>
        <w:rPr>
          <w:b/>
          <w:bCs/>
          <w:sz w:val="24"/>
          <w:szCs w:val="24"/>
        </w:rPr>
      </w:pPr>
    </w:p>
    <w:p w14:paraId="5548932A" w14:textId="77777777" w:rsidR="00FE5A94" w:rsidRDefault="00FE5A94">
      <w:pPr>
        <w:pStyle w:val="2"/>
        <w:spacing w:line="490" w:lineRule="exact"/>
        <w:jc w:val="center"/>
        <w:rPr>
          <w:b/>
          <w:bCs/>
          <w:sz w:val="24"/>
          <w:szCs w:val="24"/>
        </w:rPr>
      </w:pPr>
    </w:p>
    <w:p w14:paraId="5C429011" w14:textId="77777777" w:rsidR="00FE5A94" w:rsidRDefault="00FE5A94">
      <w:pPr>
        <w:pStyle w:val="2"/>
        <w:spacing w:line="490" w:lineRule="exact"/>
        <w:rPr>
          <w:b/>
          <w:bCs/>
          <w:sz w:val="24"/>
          <w:szCs w:val="24"/>
        </w:rPr>
      </w:pPr>
    </w:p>
    <w:p w14:paraId="009DC5E7" w14:textId="77777777" w:rsidR="00FE5A94" w:rsidRDefault="00000000">
      <w:pPr>
        <w:pStyle w:val="2"/>
        <w:spacing w:line="490" w:lineRule="exact"/>
        <w:jc w:val="center"/>
        <w:rPr>
          <w:b/>
          <w:bCs/>
          <w:sz w:val="24"/>
          <w:szCs w:val="24"/>
        </w:rPr>
      </w:pPr>
      <w:r>
        <w:rPr>
          <w:noProof/>
          <w:sz w:val="28"/>
        </w:rPr>
        <w:lastRenderedPageBreak/>
        <mc:AlternateContent>
          <mc:Choice Requires="wpg">
            <w:drawing>
              <wp:anchor distT="0" distB="0" distL="114300" distR="114300" simplePos="0" relativeHeight="251659264" behindDoc="0" locked="0" layoutInCell="1" allowOverlap="1" wp14:anchorId="5279278F" wp14:editId="0CEF88AC">
                <wp:simplePos x="0" y="0"/>
                <wp:positionH relativeFrom="column">
                  <wp:posOffset>304165</wp:posOffset>
                </wp:positionH>
                <wp:positionV relativeFrom="paragraph">
                  <wp:posOffset>125730</wp:posOffset>
                </wp:positionV>
                <wp:extent cx="4762500" cy="6057900"/>
                <wp:effectExtent l="4445" t="5080" r="8255" b="7620"/>
                <wp:wrapNone/>
                <wp:docPr id="29" name="组合 29"/>
                <wp:cNvGraphicFramePr/>
                <a:graphic xmlns:a="http://schemas.openxmlformats.org/drawingml/2006/main">
                  <a:graphicData uri="http://schemas.microsoft.com/office/word/2010/wordprocessingGroup">
                    <wpg:wgp>
                      <wpg:cNvGrpSpPr/>
                      <wpg:grpSpPr>
                        <a:xfrm>
                          <a:off x="0" y="0"/>
                          <a:ext cx="4762500" cy="6057900"/>
                          <a:chOff x="3981" y="378583"/>
                          <a:chExt cx="7500" cy="9540"/>
                        </a:xfrm>
                      </wpg:grpSpPr>
                      <wpg:grpSp>
                        <wpg:cNvPr id="27" name="组合 27"/>
                        <wpg:cNvGrpSpPr/>
                        <wpg:grpSpPr>
                          <a:xfrm>
                            <a:off x="3981" y="378583"/>
                            <a:ext cx="7500" cy="9540"/>
                            <a:chOff x="3215" y="378583"/>
                            <a:chExt cx="7500" cy="9540"/>
                          </a:xfrm>
                        </wpg:grpSpPr>
                        <wpg:grpSp>
                          <wpg:cNvPr id="22" name="组合 22"/>
                          <wpg:cNvGrpSpPr/>
                          <wpg:grpSpPr>
                            <a:xfrm>
                              <a:off x="3215" y="378583"/>
                              <a:ext cx="7500" cy="9540"/>
                              <a:chOff x="3215" y="378583"/>
                              <a:chExt cx="7500" cy="9540"/>
                            </a:xfrm>
                          </wpg:grpSpPr>
                          <wps:wsp>
                            <wps:cNvPr id="1" name="矩形 1"/>
                            <wps:cNvSpPr/>
                            <wps:spPr>
                              <a:xfrm>
                                <a:off x="3215" y="378583"/>
                                <a:ext cx="7501" cy="9540"/>
                              </a:xfrm>
                              <a:prstGeom prst="rect">
                                <a:avLst/>
                              </a:prstGeom>
                              <a:solidFill>
                                <a:srgbClr val="FFFFFF"/>
                              </a:solidFill>
                              <a:ln w="0" cap="flat" cmpd="sng">
                                <a:solidFill>
                                  <a:srgbClr val="000000"/>
                                </a:solidFill>
                                <a:prstDash val="solid"/>
                                <a:miter/>
                                <a:headEnd type="none" w="med" len="med"/>
                                <a:tailEnd type="none" w="med" len="med"/>
                              </a:ln>
                            </wps:spPr>
                            <wps:bodyPr upright="1"/>
                          </wps:wsp>
                          <wps:wsp>
                            <wps:cNvPr id="2" name="直接连接符 2"/>
                            <wps:cNvCnPr/>
                            <wps:spPr>
                              <a:xfrm flipV="1">
                                <a:off x="3219" y="378608"/>
                                <a:ext cx="5701" cy="683"/>
                              </a:xfrm>
                              <a:prstGeom prst="line">
                                <a:avLst/>
                              </a:prstGeom>
                              <a:ln w="0" cap="flat" cmpd="sng">
                                <a:solidFill>
                                  <a:srgbClr val="000000"/>
                                </a:solidFill>
                                <a:prstDash val="solid"/>
                                <a:headEnd type="none" w="med" len="med"/>
                                <a:tailEnd type="none" w="med" len="med"/>
                              </a:ln>
                            </wps:spPr>
                            <wps:bodyPr/>
                          </wps:wsp>
                          <wps:wsp>
                            <wps:cNvPr id="3" name="直接连接符 3"/>
                            <wps:cNvCnPr/>
                            <wps:spPr>
                              <a:xfrm>
                                <a:off x="6533" y="378914"/>
                                <a:ext cx="1" cy="1951"/>
                              </a:xfrm>
                              <a:prstGeom prst="line">
                                <a:avLst/>
                              </a:prstGeom>
                              <a:ln w="0" cap="flat" cmpd="sng">
                                <a:solidFill>
                                  <a:srgbClr val="000000"/>
                                </a:solidFill>
                                <a:prstDash val="solid"/>
                                <a:headEnd type="none" w="med" len="med"/>
                                <a:tailEnd type="none" w="med" len="med"/>
                              </a:ln>
                            </wps:spPr>
                            <wps:bodyPr/>
                          </wps:wsp>
                          <wps:wsp>
                            <wps:cNvPr id="4" name="直接连接符 4"/>
                            <wps:cNvCnPr/>
                            <wps:spPr>
                              <a:xfrm flipV="1">
                                <a:off x="3223" y="380854"/>
                                <a:ext cx="3320" cy="1"/>
                              </a:xfrm>
                              <a:prstGeom prst="line">
                                <a:avLst/>
                              </a:prstGeom>
                              <a:ln w="0" cap="flat" cmpd="sng">
                                <a:solidFill>
                                  <a:srgbClr val="000000"/>
                                </a:solidFill>
                                <a:prstDash val="solid"/>
                                <a:headEnd type="none" w="med" len="med"/>
                                <a:tailEnd type="none" w="med" len="med"/>
                              </a:ln>
                            </wps:spPr>
                            <wps:bodyPr/>
                          </wps:wsp>
                          <wps:wsp>
                            <wps:cNvPr id="5" name="直接连接符 5"/>
                            <wps:cNvCnPr/>
                            <wps:spPr>
                              <a:xfrm>
                                <a:off x="7483" y="378794"/>
                                <a:ext cx="10" cy="1810"/>
                              </a:xfrm>
                              <a:prstGeom prst="line">
                                <a:avLst/>
                              </a:prstGeom>
                              <a:ln w="0" cap="flat" cmpd="sng">
                                <a:solidFill>
                                  <a:srgbClr val="000000"/>
                                </a:solidFill>
                                <a:prstDash val="solid"/>
                                <a:headEnd type="none" w="med" len="med"/>
                                <a:tailEnd type="none" w="med" len="med"/>
                              </a:ln>
                            </wps:spPr>
                            <wps:bodyPr/>
                          </wps:wsp>
                          <wps:wsp>
                            <wps:cNvPr id="6" name="直接连接符 6"/>
                            <wps:cNvCnPr/>
                            <wps:spPr>
                              <a:xfrm>
                                <a:off x="7483" y="380614"/>
                                <a:ext cx="3229" cy="1"/>
                              </a:xfrm>
                              <a:prstGeom prst="line">
                                <a:avLst/>
                              </a:prstGeom>
                              <a:ln w="0" cap="flat" cmpd="sng">
                                <a:solidFill>
                                  <a:srgbClr val="000000"/>
                                </a:solidFill>
                                <a:prstDash val="solid"/>
                                <a:headEnd type="none" w="med" len="med"/>
                                <a:tailEnd type="none" w="med" len="med"/>
                              </a:ln>
                            </wps:spPr>
                            <wps:bodyPr/>
                          </wps:wsp>
                          <wps:wsp>
                            <wps:cNvPr id="7" name="矩形 7"/>
                            <wps:cNvSpPr/>
                            <wps:spPr>
                              <a:xfrm>
                                <a:off x="6072" y="381753"/>
                                <a:ext cx="2191" cy="15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011C4C2" w14:textId="77777777" w:rsidR="00FE5A94" w:rsidRDefault="00FE5A94"/>
                                <w:p w14:paraId="44B5F35C" w14:textId="77777777" w:rsidR="00FE5A94" w:rsidRDefault="00FE5A94">
                                  <w:pPr>
                                    <w:jc w:val="center"/>
                                  </w:pPr>
                                </w:p>
                                <w:p w14:paraId="1345E2B3" w14:textId="77777777" w:rsidR="00FE5A94" w:rsidRDefault="00000000">
                                  <w:pPr>
                                    <w:jc w:val="center"/>
                                  </w:pPr>
                                  <w:r>
                                    <w:rPr>
                                      <w:rFonts w:hint="eastAsia"/>
                                    </w:rPr>
                                    <w:t>成品库房一</w:t>
                                  </w:r>
                                </w:p>
                              </w:txbxContent>
                            </wps:txbx>
                            <wps:bodyPr upright="1"/>
                          </wps:wsp>
                          <wps:wsp>
                            <wps:cNvPr id="8" name="矩形 8"/>
                            <wps:cNvSpPr/>
                            <wps:spPr>
                              <a:xfrm>
                                <a:off x="6092" y="383569"/>
                                <a:ext cx="2193" cy="117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CED53FD" w14:textId="77777777" w:rsidR="00FE5A94" w:rsidRDefault="00FE5A94"/>
                                <w:p w14:paraId="27BBCAAF" w14:textId="77777777" w:rsidR="00FE5A94" w:rsidRDefault="00000000">
                                  <w:pPr>
                                    <w:jc w:val="center"/>
                                  </w:pPr>
                                  <w:r>
                                    <w:rPr>
                                      <w:rFonts w:hint="eastAsia"/>
                                    </w:rPr>
                                    <w:t>成品库房二</w:t>
                                  </w:r>
                                </w:p>
                              </w:txbxContent>
                            </wps:txbx>
                            <wps:bodyPr upright="1"/>
                          </wps:wsp>
                          <wps:wsp>
                            <wps:cNvPr id="9" name="矩形 9"/>
                            <wps:cNvSpPr/>
                            <wps:spPr>
                              <a:xfrm>
                                <a:off x="3616" y="381775"/>
                                <a:ext cx="1993" cy="159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C36946B" w14:textId="77777777" w:rsidR="00FE5A94" w:rsidRDefault="00FE5A94"/>
                                <w:p w14:paraId="64E8BA90" w14:textId="77777777" w:rsidR="00FE5A94" w:rsidRDefault="00FE5A94"/>
                                <w:p w14:paraId="4F4A2384" w14:textId="77777777" w:rsidR="00FE5A94" w:rsidRDefault="00000000">
                                  <w:pPr>
                                    <w:jc w:val="center"/>
                                  </w:pPr>
                                  <w:r>
                                    <w:rPr>
                                      <w:rFonts w:hint="eastAsia"/>
                                    </w:rPr>
                                    <w:t>一车间</w:t>
                                  </w:r>
                                </w:p>
                              </w:txbxContent>
                            </wps:txbx>
                            <wps:bodyPr upright="1"/>
                          </wps:wsp>
                          <wps:wsp>
                            <wps:cNvPr id="10" name="矩形 10"/>
                            <wps:cNvSpPr/>
                            <wps:spPr>
                              <a:xfrm>
                                <a:off x="3616" y="383355"/>
                                <a:ext cx="1995" cy="196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AF7B2E3" w14:textId="77777777" w:rsidR="00FE5A94" w:rsidRDefault="00FE5A94"/>
                                <w:p w14:paraId="3B969411" w14:textId="77777777" w:rsidR="00FE5A94" w:rsidRDefault="00FE5A94"/>
                                <w:p w14:paraId="1ABB35B5" w14:textId="77777777" w:rsidR="00FE5A94" w:rsidRDefault="00FE5A94"/>
                                <w:p w14:paraId="1B0818F4" w14:textId="77777777" w:rsidR="00FE5A94" w:rsidRDefault="00000000">
                                  <w:pPr>
                                    <w:jc w:val="center"/>
                                  </w:pPr>
                                  <w:r>
                                    <w:rPr>
                                      <w:rFonts w:hint="eastAsia"/>
                                    </w:rPr>
                                    <w:t>二车间</w:t>
                                  </w:r>
                                </w:p>
                              </w:txbxContent>
                            </wps:txbx>
                            <wps:bodyPr upright="1"/>
                          </wps:wsp>
                          <wps:wsp>
                            <wps:cNvPr id="11" name="矩形 11"/>
                            <wps:cNvSpPr/>
                            <wps:spPr>
                              <a:xfrm>
                                <a:off x="3639" y="385545"/>
                                <a:ext cx="1063" cy="4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8750D4F" w14:textId="77777777" w:rsidR="00FE5A94" w:rsidRDefault="00000000">
                                  <w:r>
                                    <w:rPr>
                                      <w:rFonts w:hint="eastAsia"/>
                                    </w:rPr>
                                    <w:t>锅炉房</w:t>
                                  </w:r>
                                </w:p>
                              </w:txbxContent>
                            </wps:txbx>
                            <wps:bodyPr upright="1"/>
                          </wps:wsp>
                          <wps:wsp>
                            <wps:cNvPr id="12" name="矩形 12"/>
                            <wps:cNvSpPr/>
                            <wps:spPr>
                              <a:xfrm>
                                <a:off x="3895" y="387203"/>
                                <a:ext cx="1146" cy="663"/>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085901D" w14:textId="77777777" w:rsidR="00FE5A94" w:rsidRDefault="00000000">
                                  <w:pPr>
                                    <w:jc w:val="center"/>
                                  </w:pPr>
                                  <w:r>
                                    <w:rPr>
                                      <w:rFonts w:hint="eastAsia"/>
                                    </w:rPr>
                                    <w:t>储罐区及应急池</w:t>
                                  </w:r>
                                </w:p>
                              </w:txbxContent>
                            </wps:txbx>
                            <wps:bodyPr upright="1"/>
                          </wps:wsp>
                          <wps:wsp>
                            <wps:cNvPr id="13" name="矩形 13"/>
                            <wps:cNvSpPr/>
                            <wps:spPr>
                              <a:xfrm>
                                <a:off x="6147" y="385653"/>
                                <a:ext cx="950" cy="10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0D4FB7B" w14:textId="77777777" w:rsidR="00FE5A94" w:rsidRDefault="00FE5A94">
                                  <w:pPr>
                                    <w:jc w:val="center"/>
                                  </w:pPr>
                                </w:p>
                                <w:p w14:paraId="75C06D2E" w14:textId="77777777" w:rsidR="00FE5A94" w:rsidRDefault="00000000">
                                  <w:pPr>
                                    <w:jc w:val="center"/>
                                  </w:pPr>
                                  <w:r>
                                    <w:rPr>
                                      <w:rFonts w:hint="eastAsia"/>
                                    </w:rPr>
                                    <w:t>三车间</w:t>
                                  </w:r>
                                </w:p>
                              </w:txbxContent>
                            </wps:txbx>
                            <wps:bodyPr upright="1"/>
                          </wps:wsp>
                          <wps:wsp>
                            <wps:cNvPr id="14" name="矩形 14"/>
                            <wps:cNvSpPr/>
                            <wps:spPr>
                              <a:xfrm>
                                <a:off x="6337" y="387311"/>
                                <a:ext cx="1700" cy="68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B353E2D" w14:textId="77777777" w:rsidR="00FE5A94" w:rsidRDefault="00000000">
                                  <w:pPr>
                                    <w:jc w:val="center"/>
                                  </w:pPr>
                                  <w:r>
                                    <w:rPr>
                                      <w:rFonts w:hint="eastAsia"/>
                                    </w:rPr>
                                    <w:t>固废库房</w:t>
                                  </w:r>
                                </w:p>
                              </w:txbxContent>
                            </wps:txbx>
                            <wps:bodyPr upright="1"/>
                          </wps:wsp>
                          <wps:wsp>
                            <wps:cNvPr id="15" name="矩形 15"/>
                            <wps:cNvSpPr/>
                            <wps:spPr>
                              <a:xfrm>
                                <a:off x="7329" y="385435"/>
                                <a:ext cx="1030" cy="4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39B940B" w14:textId="77777777" w:rsidR="00FE5A94" w:rsidRDefault="00000000">
                                  <w:r>
                                    <w:rPr>
                                      <w:rFonts w:hint="eastAsia"/>
                                    </w:rPr>
                                    <w:t>机修房</w:t>
                                  </w:r>
                                </w:p>
                              </w:txbxContent>
                            </wps:txbx>
                            <wps:bodyPr upright="1"/>
                          </wps:wsp>
                          <wps:wsp>
                            <wps:cNvPr id="16" name="矩形 16"/>
                            <wps:cNvSpPr/>
                            <wps:spPr>
                              <a:xfrm>
                                <a:off x="8952" y="381775"/>
                                <a:ext cx="1630" cy="129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7764F39" w14:textId="77777777" w:rsidR="00FE5A94" w:rsidRDefault="00FE5A94">
                                  <w:pPr>
                                    <w:jc w:val="center"/>
                                  </w:pPr>
                                </w:p>
                                <w:p w14:paraId="30C9F561" w14:textId="77777777" w:rsidR="00FE5A94" w:rsidRDefault="00FE5A94">
                                  <w:pPr>
                                    <w:jc w:val="center"/>
                                  </w:pPr>
                                </w:p>
                                <w:p w14:paraId="4ED76281" w14:textId="77777777" w:rsidR="00FE5A94" w:rsidRDefault="00000000">
                                  <w:pPr>
                                    <w:jc w:val="center"/>
                                  </w:pPr>
                                  <w:r>
                                    <w:rPr>
                                      <w:rFonts w:hint="eastAsia"/>
                                    </w:rPr>
                                    <w:t>办公楼</w:t>
                                  </w:r>
                                </w:p>
                              </w:txbxContent>
                            </wps:txbx>
                            <wps:bodyPr upright="1"/>
                          </wps:wsp>
                          <wps:wsp>
                            <wps:cNvPr id="17" name="矩形 17"/>
                            <wps:cNvSpPr/>
                            <wps:spPr>
                              <a:xfrm>
                                <a:off x="9946" y="383603"/>
                                <a:ext cx="600" cy="6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4FA34E0" w14:textId="77777777" w:rsidR="00FE5A94" w:rsidRDefault="00000000">
                                  <w:pPr>
                                    <w:jc w:val="center"/>
                                  </w:pPr>
                                  <w:r>
                                    <w:rPr>
                                      <w:rFonts w:hint="eastAsia"/>
                                    </w:rPr>
                                    <w:t>职工食堂</w:t>
                                  </w:r>
                                </w:p>
                              </w:txbxContent>
                            </wps:txbx>
                            <wps:bodyPr lIns="0" tIns="0" rIns="0" bIns="0" upright="1"/>
                          </wps:wsp>
                          <wps:wsp>
                            <wps:cNvPr id="18" name="矩形 18"/>
                            <wps:cNvSpPr/>
                            <wps:spPr>
                              <a:xfrm>
                                <a:off x="9953" y="384209"/>
                                <a:ext cx="600" cy="83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8BF6448" w14:textId="77777777" w:rsidR="00FE5A94" w:rsidRDefault="00000000">
                                  <w:pPr>
                                    <w:jc w:val="center"/>
                                  </w:pPr>
                                  <w:r>
                                    <w:rPr>
                                      <w:rFonts w:hint="eastAsia"/>
                                    </w:rPr>
                                    <w:t>职工宿舍</w:t>
                                  </w:r>
                                </w:p>
                              </w:txbxContent>
                            </wps:txbx>
                            <wps:bodyPr lIns="0" tIns="0" rIns="0" bIns="0" upright="1"/>
                          </wps:wsp>
                          <wps:wsp>
                            <wps:cNvPr id="19" name="矩形 19"/>
                            <wps:cNvSpPr/>
                            <wps:spPr>
                              <a:xfrm>
                                <a:off x="5659" y="382393"/>
                                <a:ext cx="321"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5DC4AF5" w14:textId="77777777" w:rsidR="00FE5A94" w:rsidRDefault="00000000">
                                  <w:pPr>
                                    <w:jc w:val="center"/>
                                    <w:rPr>
                                      <w:sz w:val="18"/>
                                      <w:szCs w:val="18"/>
                                    </w:rPr>
                                  </w:pPr>
                                  <w:r>
                                    <w:rPr>
                                      <w:rFonts w:hint="eastAsia"/>
                                      <w:sz w:val="18"/>
                                      <w:szCs w:val="18"/>
                                    </w:rPr>
                                    <w:t>发电机房</w:t>
                                  </w:r>
                                </w:p>
                              </w:txbxContent>
                            </wps:txbx>
                            <wps:bodyPr lIns="0" tIns="0" rIns="0" bIns="0" upright="1"/>
                          </wps:wsp>
                          <wps:wsp>
                            <wps:cNvPr id="20" name="矩形 20"/>
                            <wps:cNvSpPr/>
                            <wps:spPr>
                              <a:xfrm>
                                <a:off x="3585" y="380307"/>
                                <a:ext cx="690" cy="3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746BB3F" w14:textId="77777777" w:rsidR="00FE5A94" w:rsidRDefault="00000000">
                                  <w:r>
                                    <w:rPr>
                                      <w:rFonts w:hint="eastAsia"/>
                                    </w:rPr>
                                    <w:t>变压器</w:t>
                                  </w:r>
                                </w:p>
                              </w:txbxContent>
                            </wps:txbx>
                            <wps:bodyPr lIns="0" tIns="0" rIns="0" bIns="0" upright="1"/>
                          </wps:wsp>
                          <wps:wsp>
                            <wps:cNvPr id="21" name="下箭头 21"/>
                            <wps:cNvSpPr/>
                            <wps:spPr>
                              <a:xfrm>
                                <a:off x="6825" y="378687"/>
                                <a:ext cx="389" cy="360"/>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upright="1"/>
                          </wps:wsp>
                        </wpg:grpSp>
                        <wps:wsp>
                          <wps:cNvPr id="23" name="矩形 23"/>
                          <wps:cNvSpPr/>
                          <wps:spPr>
                            <a:xfrm>
                              <a:off x="3556" y="385482"/>
                              <a:ext cx="2009" cy="2550"/>
                            </a:xfrm>
                            <a:prstGeom prst="rect">
                              <a:avLst/>
                            </a:prstGeom>
                            <a:solidFill>
                              <a:srgbClr val="FFFFFF">
                                <a:alpha val="0"/>
                              </a:srgbClr>
                            </a:solidFill>
                            <a:ln w="9525" cap="flat" cmpd="sng">
                              <a:solidFill>
                                <a:srgbClr val="000000"/>
                              </a:solidFill>
                              <a:prstDash val="dash"/>
                              <a:miter/>
                              <a:headEnd type="none" w="med" len="med"/>
                              <a:tailEnd type="none" w="med" len="med"/>
                            </a:ln>
                          </wps:spPr>
                          <wps:txbx>
                            <w:txbxContent>
                              <w:p w14:paraId="27A405FD" w14:textId="77777777" w:rsidR="00FE5A94" w:rsidRDefault="00FE5A94"/>
                              <w:p w14:paraId="5A867A86" w14:textId="77777777" w:rsidR="00FE5A94" w:rsidRDefault="00FE5A94">
                                <w:pPr>
                                  <w:pStyle w:val="2"/>
                                </w:pPr>
                              </w:p>
                              <w:p w14:paraId="741748AF" w14:textId="77777777" w:rsidR="00FE5A94" w:rsidRDefault="00FE5A94">
                                <w:pPr>
                                  <w:pStyle w:val="2"/>
                                </w:pPr>
                              </w:p>
                              <w:p w14:paraId="3C4C51E4" w14:textId="77777777" w:rsidR="00FE5A94" w:rsidRDefault="00000000">
                                <w:pPr>
                                  <w:pStyle w:val="2"/>
                                  <w:jc w:val="center"/>
                                </w:pPr>
                                <w:r>
                                  <w:rPr>
                                    <w:rFonts w:hint="eastAsia"/>
                                  </w:rPr>
                                  <w:t>草坪</w:t>
                                </w:r>
                              </w:p>
                            </w:txbxContent>
                          </wps:txbx>
                          <wps:bodyPr upright="1"/>
                        </wps:wsp>
                        <wps:wsp>
                          <wps:cNvPr id="24" name="矩形 24"/>
                          <wps:cNvSpPr/>
                          <wps:spPr>
                            <a:xfrm>
                              <a:off x="6091" y="385377"/>
                              <a:ext cx="4529" cy="2684"/>
                            </a:xfrm>
                            <a:prstGeom prst="rect">
                              <a:avLst/>
                            </a:prstGeom>
                            <a:solidFill>
                              <a:srgbClr val="FFFFFF">
                                <a:alpha val="0"/>
                              </a:srgbClr>
                            </a:solidFill>
                            <a:ln w="9525" cap="flat" cmpd="sng">
                              <a:solidFill>
                                <a:srgbClr val="000000"/>
                              </a:solidFill>
                              <a:prstDash val="dash"/>
                              <a:miter/>
                              <a:headEnd type="none" w="med" len="med"/>
                              <a:tailEnd type="none" w="med" len="med"/>
                            </a:ln>
                          </wps:spPr>
                          <wps:txbx>
                            <w:txbxContent>
                              <w:p w14:paraId="16296C2C" w14:textId="77777777" w:rsidR="00FE5A94" w:rsidRDefault="00FE5A94"/>
                              <w:p w14:paraId="4E279B64" w14:textId="77777777" w:rsidR="00FE5A94" w:rsidRDefault="00FE5A94">
                                <w:pPr>
                                  <w:pStyle w:val="2"/>
                                </w:pPr>
                              </w:p>
                              <w:p w14:paraId="60812923" w14:textId="77777777" w:rsidR="00FE5A94" w:rsidRDefault="00FE5A94">
                                <w:pPr>
                                  <w:pStyle w:val="2"/>
                                </w:pPr>
                              </w:p>
                              <w:p w14:paraId="56140D70" w14:textId="77777777" w:rsidR="00FE5A94" w:rsidRDefault="00000000">
                                <w:pPr>
                                  <w:pStyle w:val="2"/>
                                  <w:jc w:val="center"/>
                                </w:pPr>
                                <w:r>
                                  <w:rPr>
                                    <w:rFonts w:hint="eastAsia"/>
                                  </w:rPr>
                                  <w:t>草坪</w:t>
                                </w:r>
                              </w:p>
                            </w:txbxContent>
                          </wps:txbx>
                          <wps:bodyPr upright="1"/>
                        </wps:wsp>
                        <wps:wsp>
                          <wps:cNvPr id="25" name="矩形 25"/>
                          <wps:cNvSpPr/>
                          <wps:spPr>
                            <a:xfrm>
                              <a:off x="8835" y="379407"/>
                              <a:ext cx="570" cy="345"/>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2FA282F" w14:textId="77777777" w:rsidR="00FE5A94" w:rsidRDefault="00000000">
                                <w:r>
                                  <w:rPr>
                                    <w:rFonts w:hint="eastAsia"/>
                                  </w:rPr>
                                  <w:t>草坪</w:t>
                                </w:r>
                              </w:p>
                            </w:txbxContent>
                          </wps:txbx>
                          <wps:bodyPr lIns="0" tIns="0" rIns="0" bIns="0" upright="1"/>
                        </wps:wsp>
                        <wps:wsp>
                          <wps:cNvPr id="26" name="矩形 26"/>
                          <wps:cNvSpPr/>
                          <wps:spPr>
                            <a:xfrm>
                              <a:off x="4875" y="379677"/>
                              <a:ext cx="570" cy="345"/>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79CCBDB" w14:textId="77777777" w:rsidR="00FE5A94" w:rsidRDefault="00000000">
                                <w:r>
                                  <w:rPr>
                                    <w:rFonts w:hint="eastAsia"/>
                                  </w:rPr>
                                  <w:t>草坪</w:t>
                                </w:r>
                              </w:p>
                            </w:txbxContent>
                          </wps:txbx>
                          <wps:bodyPr lIns="0" tIns="0" rIns="0" bIns="0" upright="1"/>
                        </wps:wsp>
                      </wpg:grpSp>
                      <pic:pic xmlns:pic="http://schemas.openxmlformats.org/drawingml/2006/picture">
                        <pic:nvPicPr>
                          <pic:cNvPr id="28" name="图片 30" descr="风向"/>
                          <pic:cNvPicPr>
                            <a:picLocks noChangeAspect="1"/>
                          </pic:cNvPicPr>
                        </pic:nvPicPr>
                        <pic:blipFill>
                          <a:blip r:embed="rId5"/>
                          <a:srcRect t="1317"/>
                          <a:stretch>
                            <a:fillRect/>
                          </a:stretch>
                        </pic:blipFill>
                        <pic:spPr>
                          <a:xfrm>
                            <a:off x="10501" y="378700"/>
                            <a:ext cx="915" cy="1199"/>
                          </a:xfrm>
                          <a:prstGeom prst="rect">
                            <a:avLst/>
                          </a:prstGeom>
                          <a:noFill/>
                          <a:ln>
                            <a:noFill/>
                          </a:ln>
                        </pic:spPr>
                      </pic:pic>
                    </wpg:wgp>
                  </a:graphicData>
                </a:graphic>
              </wp:anchor>
            </w:drawing>
          </mc:Choice>
          <mc:Fallback>
            <w:pict>
              <v:group w14:anchorId="5279278F" id="组合 29" o:spid="_x0000_s1026" style="position:absolute;left:0;text-align:left;margin-left:23.95pt;margin-top:9.9pt;width:375pt;height:477pt;z-index:251659264" coordorigin="3981,378583" coordsize="7500,9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">
                <v:group id="组合 27" o:spid="_x0000_s1027" style="position:absolute;left:3981;top:378583;width:7500;height:9540" coordorigin="3215,378583" coordsize="7500,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2" o:spid="_x0000_s1028" style="position:absolute;left:3215;top:378583;width:7500;height:9540" coordorigin="3215,378583" coordsize="7500,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矩形 1" o:spid="_x0000_s1029" style="position:absolute;left:3215;top:378583;width:7501;height:9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" strokeweight="0"/>
                    <v:line id="直接连接符 2" o:spid="_x0000_s1030" style="position:absolute;flip:y;visibility:visible;mso-wrap-style:square" from="3219,378608" to="8920,37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" strokeweight="0"/>
                    <v:line id="直接连接符 3" o:spid="_x0000_s1031" style="position:absolute;visibility:visible;mso-wrap-style:square" from="6533,378914" to="6534,38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" strokeweight="0"/>
                    <v:line id="直接连接符 4" o:spid="_x0000_s1032" style="position:absolute;flip:y;visibility:visible;mso-wrap-style:square" from="3223,380854" to="6543,380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" strokeweight="0"/>
                    <v:line id="直接连接符 5" o:spid="_x0000_s1033" style="position:absolute;visibility:visible;mso-wrap-style:square" from="7483,378794" to="7493,38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" strokeweight="0"/>
                    <v:line id="直接连接符 6" o:spid="_x0000_s1034" style="position:absolute;visibility:visible;mso-wrap-style:square" from="7483,380614" to="10712,380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" strokeweight="0"/>
                    <v:rect id="矩形 7" o:spid="_x0000_s1035" style="position:absolute;left:6072;top:381753;width:2191;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011C4C2" w14:textId="77777777" w:rsidR="00FE5A94" w:rsidRDefault="00FE5A94"/>
                          <w:p w14:paraId="44B5F35C" w14:textId="77777777" w:rsidR="00FE5A94" w:rsidRDefault="00FE5A94">
                            <w:pPr>
                              <w:jc w:val="center"/>
                            </w:pPr>
                          </w:p>
                          <w:p w14:paraId="1345E2B3" w14:textId="77777777" w:rsidR="00FE5A94" w:rsidRDefault="00000000">
                            <w:pPr>
                              <w:jc w:val="center"/>
                            </w:pPr>
                            <w:r>
                              <w:rPr>
                                <w:rFonts w:hint="eastAsia"/>
                              </w:rPr>
                              <w:t>成品库房一</w:t>
                            </w:r>
                          </w:p>
                        </w:txbxContent>
                      </v:textbox>
                    </v:rect>
                    <v:rect id="矩形 8" o:spid="_x0000_s1036" style="position:absolute;left:6092;top:383569;width:2193;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2CED53FD" w14:textId="77777777" w:rsidR="00FE5A94" w:rsidRDefault="00FE5A94"/>
                          <w:p w14:paraId="27BBCAAF" w14:textId="77777777" w:rsidR="00FE5A94" w:rsidRDefault="00000000">
                            <w:pPr>
                              <w:jc w:val="center"/>
                            </w:pPr>
                            <w:r>
                              <w:rPr>
                                <w:rFonts w:hint="eastAsia"/>
                              </w:rPr>
                              <w:t>成品库房二</w:t>
                            </w:r>
                          </w:p>
                        </w:txbxContent>
                      </v:textbox>
                    </v:rect>
                    <v:rect id="矩形 9" o:spid="_x0000_s1037" style="position:absolute;left:3616;top:381775;width:199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4C36946B" w14:textId="77777777" w:rsidR="00FE5A94" w:rsidRDefault="00FE5A94"/>
                          <w:p w14:paraId="64E8BA90" w14:textId="77777777" w:rsidR="00FE5A94" w:rsidRDefault="00FE5A94"/>
                          <w:p w14:paraId="4F4A2384" w14:textId="77777777" w:rsidR="00FE5A94" w:rsidRDefault="00000000">
                            <w:pPr>
                              <w:jc w:val="center"/>
                            </w:pPr>
                            <w:r>
                              <w:rPr>
                                <w:rFonts w:hint="eastAsia"/>
                              </w:rPr>
                              <w:t>一车间</w:t>
                            </w:r>
                          </w:p>
                        </w:txbxContent>
                      </v:textbox>
                    </v:rect>
                    <v:rect id="矩形 10" o:spid="_x0000_s1038" style="position:absolute;left:3616;top:383355;width:1995;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AF7B2E3" w14:textId="77777777" w:rsidR="00FE5A94" w:rsidRDefault="00FE5A94"/>
                          <w:p w14:paraId="3B969411" w14:textId="77777777" w:rsidR="00FE5A94" w:rsidRDefault="00FE5A94"/>
                          <w:p w14:paraId="1ABB35B5" w14:textId="77777777" w:rsidR="00FE5A94" w:rsidRDefault="00FE5A94"/>
                          <w:p w14:paraId="1B0818F4" w14:textId="77777777" w:rsidR="00FE5A94" w:rsidRDefault="00000000">
                            <w:pPr>
                              <w:jc w:val="center"/>
                            </w:pPr>
                            <w:r>
                              <w:rPr>
                                <w:rFonts w:hint="eastAsia"/>
                              </w:rPr>
                              <w:t>二车间</w:t>
                            </w:r>
                          </w:p>
                        </w:txbxContent>
                      </v:textbox>
                    </v:rect>
                    <v:rect id="矩形 11" o:spid="_x0000_s1039" style="position:absolute;left:3639;top:385545;width:1063;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68750D4F" w14:textId="77777777" w:rsidR="00FE5A94" w:rsidRDefault="00000000">
                            <w:r>
                              <w:rPr>
                                <w:rFonts w:hint="eastAsia"/>
                              </w:rPr>
                              <w:t>锅炉房</w:t>
                            </w:r>
                          </w:p>
                        </w:txbxContent>
                      </v:textbox>
                    </v:rect>
                    <v:rect id="矩形 12" o:spid="_x0000_s1040" style="position:absolute;left:3895;top:387203;width:1146;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4085901D" w14:textId="77777777" w:rsidR="00FE5A94" w:rsidRDefault="00000000">
                            <w:pPr>
                              <w:jc w:val="center"/>
                            </w:pPr>
                            <w:r>
                              <w:rPr>
                                <w:rFonts w:hint="eastAsia"/>
                              </w:rPr>
                              <w:t>储罐区及应急池</w:t>
                            </w:r>
                          </w:p>
                        </w:txbxContent>
                      </v:textbox>
                    </v:rect>
                    <v:rect id="矩形 13" o:spid="_x0000_s1041" style="position:absolute;left:6147;top:385653;width:95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30D4FB7B" w14:textId="77777777" w:rsidR="00FE5A94" w:rsidRDefault="00FE5A94">
                            <w:pPr>
                              <w:jc w:val="center"/>
                            </w:pPr>
                          </w:p>
                          <w:p w14:paraId="75C06D2E" w14:textId="77777777" w:rsidR="00FE5A94" w:rsidRDefault="00000000">
                            <w:pPr>
                              <w:jc w:val="center"/>
                            </w:pPr>
                            <w:r>
                              <w:rPr>
                                <w:rFonts w:hint="eastAsia"/>
                              </w:rPr>
                              <w:t>三车间</w:t>
                            </w:r>
                          </w:p>
                        </w:txbxContent>
                      </v:textbox>
                    </v:rect>
                    <v:rect id="矩形 14" o:spid="_x0000_s1042" style="position:absolute;left:6337;top:387311;width:1700;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3B353E2D" w14:textId="77777777" w:rsidR="00FE5A94" w:rsidRDefault="00000000">
                            <w:pPr>
                              <w:jc w:val="center"/>
                            </w:pPr>
                            <w:r>
                              <w:rPr>
                                <w:rFonts w:hint="eastAsia"/>
                              </w:rPr>
                              <w:t>固废库房</w:t>
                            </w:r>
                          </w:p>
                        </w:txbxContent>
                      </v:textbox>
                    </v:rect>
                    <v:rect id="矩形 15" o:spid="_x0000_s1043" style="position:absolute;left:7329;top:385435;width:103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639B940B" w14:textId="77777777" w:rsidR="00FE5A94" w:rsidRDefault="00000000">
                            <w:r>
                              <w:rPr>
                                <w:rFonts w:hint="eastAsia"/>
                              </w:rPr>
                              <w:t>机修房</w:t>
                            </w:r>
                          </w:p>
                        </w:txbxContent>
                      </v:textbox>
                    </v:rect>
                    <v:rect id="矩形 16" o:spid="_x0000_s1044" style="position:absolute;left:8952;top:381775;width:1630;height:1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17764F39" w14:textId="77777777" w:rsidR="00FE5A94" w:rsidRDefault="00FE5A94">
                            <w:pPr>
                              <w:jc w:val="center"/>
                            </w:pPr>
                          </w:p>
                          <w:p w14:paraId="30C9F561" w14:textId="77777777" w:rsidR="00FE5A94" w:rsidRDefault="00FE5A94">
                            <w:pPr>
                              <w:jc w:val="center"/>
                            </w:pPr>
                          </w:p>
                          <w:p w14:paraId="4ED76281" w14:textId="77777777" w:rsidR="00FE5A94" w:rsidRDefault="00000000">
                            <w:pPr>
                              <w:jc w:val="center"/>
                            </w:pPr>
                            <w:r>
                              <w:rPr>
                                <w:rFonts w:hint="eastAsia"/>
                              </w:rPr>
                              <w:t>办公楼</w:t>
                            </w:r>
                          </w:p>
                        </w:txbxContent>
                      </v:textbox>
                    </v:rect>
                    <v:rect id="矩形 17" o:spid="_x0000_s1045" style="position:absolute;left:9946;top:383603;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">
                      <v:textbox inset="0,0,0,0">
                        <w:txbxContent>
                          <w:p w14:paraId="44FA34E0" w14:textId="77777777" w:rsidR="00FE5A94" w:rsidRDefault="00000000">
                            <w:pPr>
                              <w:jc w:val="center"/>
                            </w:pPr>
                            <w:r>
                              <w:rPr>
                                <w:rFonts w:hint="eastAsia"/>
                              </w:rPr>
                              <w:t>职工食堂</w:t>
                            </w:r>
                          </w:p>
                        </w:txbxContent>
                      </v:textbox>
                    </v:rect>
                    <v:rect id="矩形 18" o:spid="_x0000_s1046" style="position:absolute;left:9953;top:384209;width:600;height: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">
                      <v:textbox inset="0,0,0,0">
                        <w:txbxContent>
                          <w:p w14:paraId="08BF6448" w14:textId="77777777" w:rsidR="00FE5A94" w:rsidRDefault="00000000">
                            <w:pPr>
                              <w:jc w:val="center"/>
                            </w:pPr>
                            <w:r>
                              <w:rPr>
                                <w:rFonts w:hint="eastAsia"/>
                              </w:rPr>
                              <w:t>职工宿舍</w:t>
                            </w:r>
                          </w:p>
                        </w:txbxContent>
                      </v:textbox>
                    </v:rect>
                    <v:rect id="矩形 19" o:spid="_x0000_s1047" style="position:absolute;left:5659;top:382393;width:321;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">
                      <v:textbox inset="0,0,0,0">
                        <w:txbxContent>
                          <w:p w14:paraId="35DC4AF5" w14:textId="77777777" w:rsidR="00FE5A94" w:rsidRDefault="00000000">
                            <w:pPr>
                              <w:jc w:val="center"/>
                              <w:rPr>
                                <w:sz w:val="18"/>
                                <w:szCs w:val="18"/>
                              </w:rPr>
                            </w:pPr>
                            <w:r>
                              <w:rPr>
                                <w:rFonts w:hint="eastAsia"/>
                                <w:sz w:val="18"/>
                                <w:szCs w:val="18"/>
                              </w:rPr>
                              <w:t>发电机房</w:t>
                            </w:r>
                          </w:p>
                        </w:txbxContent>
                      </v:textbox>
                    </v:rect>
                    <v:rect id="矩形 20" o:spid="_x0000_s1048" style="position:absolute;left:3585;top:380307;width:69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">
                      <v:textbox inset="0,0,0,0">
                        <w:txbxContent>
                          <w:p w14:paraId="7746BB3F" w14:textId="77777777" w:rsidR="00FE5A94" w:rsidRDefault="00000000">
                            <w:r>
                              <w:rPr>
                                <w:rFonts w:hint="eastAsia"/>
                              </w:rPr>
                              <w:t>变压器</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1" o:spid="_x0000_s1049" type="#_x0000_t67" style="position:absolute;left:6825;top:378687;width:38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"/>
                  </v:group>
                  <v:rect id="矩形 23" o:spid="_x0000_s1050" style="position:absolute;left:3556;top:385482;width:2009;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">
                    <v:fill opacity="0"/>
                    <v:stroke dashstyle="dash"/>
                    <v:textbox>
                      <w:txbxContent>
                        <w:p w14:paraId="27A405FD" w14:textId="77777777" w:rsidR="00FE5A94" w:rsidRDefault="00FE5A94"/>
                        <w:p w14:paraId="5A867A86" w14:textId="77777777" w:rsidR="00FE5A94" w:rsidRDefault="00FE5A94">
                          <w:pPr>
                            <w:pStyle w:val="2"/>
                          </w:pPr>
                        </w:p>
                        <w:p w14:paraId="741748AF" w14:textId="77777777" w:rsidR="00FE5A94" w:rsidRDefault="00FE5A94">
                          <w:pPr>
                            <w:pStyle w:val="2"/>
                          </w:pPr>
                        </w:p>
                        <w:p w14:paraId="3C4C51E4" w14:textId="77777777" w:rsidR="00FE5A94" w:rsidRDefault="00000000">
                          <w:pPr>
                            <w:pStyle w:val="2"/>
                            <w:jc w:val="center"/>
                          </w:pPr>
                          <w:r>
                            <w:rPr>
                              <w:rFonts w:hint="eastAsia"/>
                            </w:rPr>
                            <w:t>草坪</w:t>
                          </w:r>
                        </w:p>
                      </w:txbxContent>
                    </v:textbox>
                  </v:rect>
                  <v:rect id="矩形 24" o:spid="_x0000_s1051" style="position:absolute;left:6091;top:385377;width:4529;height:2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">
                    <v:fill opacity="0"/>
                    <v:stroke dashstyle="dash"/>
                    <v:textbox>
                      <w:txbxContent>
                        <w:p w14:paraId="16296C2C" w14:textId="77777777" w:rsidR="00FE5A94" w:rsidRDefault="00FE5A94"/>
                        <w:p w14:paraId="4E279B64" w14:textId="77777777" w:rsidR="00FE5A94" w:rsidRDefault="00FE5A94">
                          <w:pPr>
                            <w:pStyle w:val="2"/>
                          </w:pPr>
                        </w:p>
                        <w:p w14:paraId="60812923" w14:textId="77777777" w:rsidR="00FE5A94" w:rsidRDefault="00FE5A94">
                          <w:pPr>
                            <w:pStyle w:val="2"/>
                          </w:pPr>
                        </w:p>
                        <w:p w14:paraId="56140D70" w14:textId="77777777" w:rsidR="00FE5A94" w:rsidRDefault="00000000">
                          <w:pPr>
                            <w:pStyle w:val="2"/>
                            <w:jc w:val="center"/>
                          </w:pPr>
                          <w:r>
                            <w:rPr>
                              <w:rFonts w:hint="eastAsia"/>
                            </w:rPr>
                            <w:t>草坪</w:t>
                          </w:r>
                        </w:p>
                      </w:txbxContent>
                    </v:textbox>
                  </v:rect>
                  <v:rect id="矩形 25" o:spid="_x0000_s1052" style="position:absolute;left:8835;top:379407;width:5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" strokecolor="white">
                    <v:textbox inset="0,0,0,0">
                      <w:txbxContent>
                        <w:p w14:paraId="72FA282F" w14:textId="77777777" w:rsidR="00FE5A94" w:rsidRDefault="00000000">
                          <w:r>
                            <w:rPr>
                              <w:rFonts w:hint="eastAsia"/>
                            </w:rPr>
                            <w:t>草坪</w:t>
                          </w:r>
                        </w:p>
                      </w:txbxContent>
                    </v:textbox>
                  </v:rect>
                  <v:rect id="矩形 26" o:spid="_x0000_s1053" style="position:absolute;left:4875;top:379677;width:5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" strokecolor="white">
                    <v:textbox inset="0,0,0,0">
                      <w:txbxContent>
                        <w:p w14:paraId="379CCBDB" w14:textId="77777777" w:rsidR="00FE5A94" w:rsidRDefault="00000000">
                          <w:r>
                            <w:rPr>
                              <w:rFonts w:hint="eastAsia"/>
                            </w:rPr>
                            <w:t>草坪</w:t>
                          </w:r>
                        </w:p>
                      </w:txbxContent>
                    </v:textbox>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0" o:spid="_x0000_s1054" type="#_x0000_t75" alt="风向" style="position:absolute;left:10501;top:378700;width:915;height:1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">
                  <v:imagedata r:id="rId6" o:title="风向" croptop="863f"/>
                </v:shape>
              </v:group>
            </w:pict>
          </mc:Fallback>
        </mc:AlternateContent>
      </w:r>
    </w:p>
    <w:p w14:paraId="3FBDEDB5" w14:textId="77777777" w:rsidR="00FE5A94" w:rsidRDefault="00FE5A94">
      <w:pPr>
        <w:pStyle w:val="2"/>
        <w:spacing w:line="490" w:lineRule="exact"/>
        <w:jc w:val="center"/>
        <w:rPr>
          <w:b/>
          <w:bCs/>
          <w:sz w:val="24"/>
          <w:szCs w:val="24"/>
        </w:rPr>
      </w:pPr>
    </w:p>
    <w:p w14:paraId="74551AD5" w14:textId="77777777" w:rsidR="00FE5A94" w:rsidRDefault="00FE5A94">
      <w:pPr>
        <w:pStyle w:val="2"/>
        <w:spacing w:line="490" w:lineRule="exact"/>
        <w:jc w:val="center"/>
        <w:rPr>
          <w:b/>
          <w:bCs/>
          <w:sz w:val="24"/>
          <w:szCs w:val="24"/>
        </w:rPr>
      </w:pPr>
    </w:p>
    <w:p w14:paraId="7FF36020" w14:textId="77777777" w:rsidR="00FE5A94" w:rsidRDefault="00FE5A94">
      <w:pPr>
        <w:pStyle w:val="2"/>
        <w:spacing w:line="490" w:lineRule="exact"/>
        <w:jc w:val="center"/>
        <w:rPr>
          <w:b/>
          <w:bCs/>
          <w:sz w:val="24"/>
          <w:szCs w:val="24"/>
        </w:rPr>
      </w:pPr>
    </w:p>
    <w:p w14:paraId="36BBAA7B" w14:textId="77777777" w:rsidR="00FE5A94" w:rsidRDefault="00FE5A94">
      <w:pPr>
        <w:pStyle w:val="2"/>
        <w:spacing w:line="490" w:lineRule="exact"/>
        <w:jc w:val="center"/>
        <w:rPr>
          <w:b/>
          <w:bCs/>
          <w:sz w:val="24"/>
          <w:szCs w:val="24"/>
        </w:rPr>
      </w:pPr>
    </w:p>
    <w:p w14:paraId="5887F817" w14:textId="77777777" w:rsidR="00FE5A94" w:rsidRDefault="00FE5A94">
      <w:pPr>
        <w:pStyle w:val="2"/>
        <w:spacing w:line="490" w:lineRule="exact"/>
        <w:jc w:val="center"/>
        <w:rPr>
          <w:b/>
          <w:bCs/>
          <w:sz w:val="24"/>
          <w:szCs w:val="24"/>
        </w:rPr>
      </w:pPr>
    </w:p>
    <w:p w14:paraId="7345682A" w14:textId="77777777" w:rsidR="00FE5A94" w:rsidRDefault="00FE5A94">
      <w:pPr>
        <w:pStyle w:val="2"/>
        <w:spacing w:line="490" w:lineRule="exact"/>
        <w:jc w:val="center"/>
        <w:rPr>
          <w:b/>
          <w:bCs/>
          <w:sz w:val="24"/>
          <w:szCs w:val="24"/>
        </w:rPr>
      </w:pPr>
    </w:p>
    <w:p w14:paraId="48B9FCFB" w14:textId="77777777" w:rsidR="00FE5A94" w:rsidRDefault="00FE5A94">
      <w:pPr>
        <w:pStyle w:val="2"/>
        <w:spacing w:line="490" w:lineRule="exact"/>
        <w:jc w:val="center"/>
        <w:rPr>
          <w:b/>
          <w:bCs/>
          <w:sz w:val="24"/>
          <w:szCs w:val="24"/>
        </w:rPr>
      </w:pPr>
    </w:p>
    <w:p w14:paraId="222B0E6A" w14:textId="77777777" w:rsidR="00FE5A94" w:rsidRDefault="00FE5A94">
      <w:pPr>
        <w:pStyle w:val="2"/>
        <w:spacing w:line="490" w:lineRule="exact"/>
        <w:jc w:val="center"/>
        <w:rPr>
          <w:b/>
          <w:bCs/>
          <w:sz w:val="24"/>
          <w:szCs w:val="24"/>
        </w:rPr>
      </w:pPr>
    </w:p>
    <w:p w14:paraId="68D4BB31" w14:textId="77777777" w:rsidR="00FE5A94" w:rsidRDefault="00FE5A94">
      <w:pPr>
        <w:pStyle w:val="2"/>
        <w:spacing w:line="490" w:lineRule="exact"/>
        <w:jc w:val="center"/>
        <w:rPr>
          <w:b/>
          <w:bCs/>
          <w:sz w:val="24"/>
          <w:szCs w:val="24"/>
        </w:rPr>
      </w:pPr>
    </w:p>
    <w:p w14:paraId="441E39F7" w14:textId="77777777" w:rsidR="00FE5A94" w:rsidRDefault="00FE5A94">
      <w:pPr>
        <w:pStyle w:val="2"/>
        <w:spacing w:line="490" w:lineRule="exact"/>
        <w:jc w:val="center"/>
        <w:rPr>
          <w:b/>
          <w:bCs/>
          <w:sz w:val="24"/>
          <w:szCs w:val="24"/>
        </w:rPr>
      </w:pPr>
    </w:p>
    <w:p w14:paraId="56A29989" w14:textId="77777777" w:rsidR="00FE5A94" w:rsidRDefault="00FE5A94">
      <w:pPr>
        <w:pStyle w:val="2"/>
        <w:spacing w:line="490" w:lineRule="exact"/>
        <w:jc w:val="center"/>
        <w:rPr>
          <w:b/>
          <w:bCs/>
          <w:sz w:val="24"/>
          <w:szCs w:val="24"/>
        </w:rPr>
      </w:pPr>
    </w:p>
    <w:p w14:paraId="36E910AF" w14:textId="77777777" w:rsidR="00FE5A94" w:rsidRDefault="00FE5A94">
      <w:pPr>
        <w:pStyle w:val="2"/>
        <w:spacing w:line="490" w:lineRule="exact"/>
        <w:jc w:val="center"/>
        <w:rPr>
          <w:b/>
          <w:bCs/>
          <w:sz w:val="24"/>
          <w:szCs w:val="24"/>
        </w:rPr>
      </w:pPr>
    </w:p>
    <w:p w14:paraId="2631E357" w14:textId="77777777" w:rsidR="00FE5A94" w:rsidRDefault="00FE5A94">
      <w:pPr>
        <w:pStyle w:val="2"/>
        <w:spacing w:line="490" w:lineRule="exact"/>
        <w:jc w:val="center"/>
        <w:rPr>
          <w:b/>
          <w:bCs/>
          <w:sz w:val="24"/>
          <w:szCs w:val="24"/>
        </w:rPr>
      </w:pPr>
    </w:p>
    <w:p w14:paraId="62EB4B4F" w14:textId="77777777" w:rsidR="00FE5A94" w:rsidRDefault="00FE5A94">
      <w:pPr>
        <w:pStyle w:val="2"/>
        <w:spacing w:line="490" w:lineRule="exact"/>
        <w:jc w:val="center"/>
        <w:rPr>
          <w:b/>
          <w:bCs/>
          <w:sz w:val="24"/>
          <w:szCs w:val="24"/>
        </w:rPr>
      </w:pPr>
    </w:p>
    <w:p w14:paraId="77B4F335" w14:textId="77777777" w:rsidR="00FE5A94" w:rsidRDefault="00FE5A94">
      <w:pPr>
        <w:pStyle w:val="2"/>
        <w:spacing w:line="490" w:lineRule="exact"/>
        <w:jc w:val="center"/>
        <w:rPr>
          <w:b/>
          <w:bCs/>
          <w:sz w:val="24"/>
          <w:szCs w:val="24"/>
        </w:rPr>
      </w:pPr>
    </w:p>
    <w:p w14:paraId="73E32C77" w14:textId="77777777" w:rsidR="00FE5A94" w:rsidRDefault="00FE5A94">
      <w:pPr>
        <w:pStyle w:val="2"/>
        <w:spacing w:line="490" w:lineRule="exact"/>
        <w:jc w:val="center"/>
        <w:rPr>
          <w:b/>
          <w:bCs/>
          <w:sz w:val="24"/>
          <w:szCs w:val="24"/>
        </w:rPr>
      </w:pPr>
    </w:p>
    <w:p w14:paraId="6D2DC6F1" w14:textId="77777777" w:rsidR="00FE5A94" w:rsidRDefault="00FE5A94">
      <w:pPr>
        <w:pStyle w:val="2"/>
        <w:spacing w:line="490" w:lineRule="exact"/>
        <w:jc w:val="center"/>
        <w:rPr>
          <w:b/>
          <w:bCs/>
          <w:sz w:val="24"/>
          <w:szCs w:val="24"/>
        </w:rPr>
      </w:pPr>
    </w:p>
    <w:p w14:paraId="1035F32E" w14:textId="77777777" w:rsidR="00FE5A94" w:rsidRDefault="00FE5A94">
      <w:pPr>
        <w:pStyle w:val="2"/>
        <w:spacing w:line="490" w:lineRule="exact"/>
        <w:jc w:val="center"/>
        <w:rPr>
          <w:b/>
          <w:bCs/>
          <w:sz w:val="24"/>
          <w:szCs w:val="24"/>
        </w:rPr>
      </w:pPr>
    </w:p>
    <w:p w14:paraId="00BEE748" w14:textId="77777777" w:rsidR="00FE5A94" w:rsidRDefault="00FE5A94">
      <w:pPr>
        <w:pStyle w:val="2"/>
        <w:spacing w:line="490" w:lineRule="exact"/>
        <w:jc w:val="center"/>
        <w:rPr>
          <w:b/>
          <w:bCs/>
          <w:sz w:val="24"/>
          <w:szCs w:val="24"/>
        </w:rPr>
      </w:pPr>
    </w:p>
    <w:p w14:paraId="36BB7825" w14:textId="77777777" w:rsidR="00FE5A94" w:rsidRDefault="00000000">
      <w:pPr>
        <w:pStyle w:val="2"/>
        <w:spacing w:line="490" w:lineRule="exact"/>
        <w:jc w:val="center"/>
        <w:rPr>
          <w:b/>
          <w:bCs/>
          <w:sz w:val="24"/>
          <w:szCs w:val="24"/>
        </w:rPr>
      </w:pPr>
      <w:r>
        <w:rPr>
          <w:b/>
          <w:bCs/>
          <w:sz w:val="24"/>
          <w:szCs w:val="24"/>
        </w:rPr>
        <w:t>图</w:t>
      </w:r>
      <w:r>
        <w:rPr>
          <w:b/>
          <w:bCs/>
          <w:sz w:val="24"/>
          <w:szCs w:val="24"/>
        </w:rPr>
        <w:t xml:space="preserve">3-1  </w:t>
      </w:r>
      <w:r>
        <w:rPr>
          <w:b/>
          <w:bCs/>
          <w:sz w:val="24"/>
          <w:szCs w:val="24"/>
        </w:rPr>
        <w:t>总平面布置示意图</w:t>
      </w:r>
    </w:p>
    <w:p w14:paraId="50FCE5C1" w14:textId="77777777" w:rsidR="00FE5A94" w:rsidRDefault="00000000">
      <w:pPr>
        <w:pStyle w:val="2"/>
        <w:spacing w:line="490" w:lineRule="exact"/>
        <w:rPr>
          <w:b/>
          <w:bCs/>
          <w:sz w:val="24"/>
          <w:szCs w:val="24"/>
        </w:rPr>
      </w:pPr>
      <w:r>
        <w:rPr>
          <w:b/>
          <w:bCs/>
          <w:sz w:val="24"/>
          <w:szCs w:val="24"/>
        </w:rPr>
        <w:t>功能分区：</w:t>
      </w:r>
    </w:p>
    <w:p w14:paraId="1106F8E7" w14:textId="77777777" w:rsidR="00FE5A94" w:rsidRDefault="00000000">
      <w:pPr>
        <w:pStyle w:val="2"/>
        <w:spacing w:line="490" w:lineRule="exact"/>
        <w:rPr>
          <w:b/>
          <w:bCs/>
          <w:sz w:val="24"/>
          <w:szCs w:val="24"/>
        </w:rPr>
      </w:pPr>
      <w:r>
        <w:rPr>
          <w:b/>
          <w:bCs/>
          <w:sz w:val="24"/>
          <w:szCs w:val="24"/>
        </w:rPr>
        <w:t>生产区：位于厂区西侧，包括一车间、二车间和三车间。一车间和二车间相邻，三车间位于辅助生产区的南侧。</w:t>
      </w:r>
    </w:p>
    <w:p w14:paraId="53877CF3" w14:textId="77777777" w:rsidR="00FE5A94" w:rsidRDefault="00000000">
      <w:pPr>
        <w:pStyle w:val="2"/>
        <w:spacing w:line="490" w:lineRule="exact"/>
        <w:rPr>
          <w:b/>
          <w:bCs/>
          <w:sz w:val="24"/>
          <w:szCs w:val="24"/>
        </w:rPr>
      </w:pPr>
      <w:r>
        <w:rPr>
          <w:b/>
          <w:bCs/>
          <w:sz w:val="24"/>
          <w:szCs w:val="24"/>
        </w:rPr>
        <w:t>辅助生产区：位于厂区中部及南侧，包括锅炉房、成品库房一、成品库房二、机修房、储罐区及应急池和固废库房。锅炉房靠近一车间和二车间，成品库房一和二分别位于一车间和二车间的东侧，机修房位于三车间的东北侧，储罐区及应急池位于厂区西南侧，固废库房位于东南侧。</w:t>
      </w:r>
    </w:p>
    <w:p w14:paraId="0FD1579D" w14:textId="77777777" w:rsidR="00FE5A94" w:rsidRDefault="00000000">
      <w:pPr>
        <w:pStyle w:val="2"/>
        <w:spacing w:line="490" w:lineRule="exact"/>
        <w:rPr>
          <w:b/>
          <w:bCs/>
          <w:sz w:val="24"/>
          <w:szCs w:val="24"/>
        </w:rPr>
      </w:pPr>
      <w:r>
        <w:rPr>
          <w:b/>
          <w:bCs/>
          <w:sz w:val="24"/>
          <w:szCs w:val="24"/>
        </w:rPr>
        <w:lastRenderedPageBreak/>
        <w:t>非生产区：位于厂区东侧中部，包括办公楼、职工食堂和职工宿舍。</w:t>
      </w:r>
    </w:p>
    <w:p w14:paraId="6D1AD3A3" w14:textId="77777777" w:rsidR="00FE5A94" w:rsidRDefault="00000000">
      <w:pPr>
        <w:pStyle w:val="2"/>
        <w:spacing w:line="490" w:lineRule="exact"/>
        <w:rPr>
          <w:b/>
          <w:bCs/>
          <w:sz w:val="24"/>
          <w:szCs w:val="24"/>
        </w:rPr>
      </w:pPr>
      <w:r>
        <w:rPr>
          <w:b/>
          <w:bCs/>
          <w:sz w:val="24"/>
          <w:szCs w:val="24"/>
        </w:rPr>
        <w:t>交通与绿化：</w:t>
      </w:r>
    </w:p>
    <w:p w14:paraId="3935F77F" w14:textId="77777777" w:rsidR="00FE5A94" w:rsidRDefault="00000000">
      <w:pPr>
        <w:pStyle w:val="2"/>
        <w:spacing w:line="490" w:lineRule="exact"/>
        <w:rPr>
          <w:b/>
          <w:bCs/>
          <w:sz w:val="24"/>
          <w:szCs w:val="24"/>
        </w:rPr>
      </w:pPr>
      <w:r>
        <w:rPr>
          <w:b/>
          <w:bCs/>
          <w:sz w:val="24"/>
          <w:szCs w:val="24"/>
        </w:rPr>
        <w:t>厂区内设置有环形通道，便于运输和消防车辆直达车间各出入口。</w:t>
      </w:r>
    </w:p>
    <w:p w14:paraId="66649089" w14:textId="77777777" w:rsidR="00FE5A94" w:rsidRDefault="00000000">
      <w:pPr>
        <w:pStyle w:val="2"/>
        <w:spacing w:line="490" w:lineRule="exact"/>
        <w:rPr>
          <w:b/>
          <w:bCs/>
          <w:sz w:val="24"/>
          <w:szCs w:val="24"/>
        </w:rPr>
      </w:pPr>
      <w:r>
        <w:rPr>
          <w:b/>
          <w:bCs/>
          <w:sz w:val="24"/>
          <w:szCs w:val="24"/>
        </w:rPr>
        <w:t>厂区北侧中部设有一个出入口，作为货运和人流的主要通道。</w:t>
      </w:r>
    </w:p>
    <w:p w14:paraId="3B09C9F6" w14:textId="77777777" w:rsidR="00FE5A94" w:rsidRDefault="00000000">
      <w:pPr>
        <w:pStyle w:val="2"/>
        <w:spacing w:line="490" w:lineRule="exact"/>
        <w:rPr>
          <w:b/>
          <w:bCs/>
          <w:sz w:val="24"/>
          <w:szCs w:val="24"/>
        </w:rPr>
      </w:pPr>
      <w:r>
        <w:rPr>
          <w:b/>
          <w:bCs/>
          <w:sz w:val="24"/>
          <w:szCs w:val="24"/>
        </w:rPr>
        <w:t>厂区内道路旁和厂房之间进行了绿化，种植了草坪和景观树。</w:t>
      </w:r>
    </w:p>
    <w:p w14:paraId="0195B551" w14:textId="77777777" w:rsidR="00FE5A94" w:rsidRDefault="00000000">
      <w:pPr>
        <w:pStyle w:val="2"/>
        <w:spacing w:line="490" w:lineRule="exact"/>
        <w:rPr>
          <w:b/>
          <w:bCs/>
          <w:sz w:val="24"/>
          <w:szCs w:val="24"/>
        </w:rPr>
      </w:pPr>
      <w:r>
        <w:rPr>
          <w:b/>
          <w:bCs/>
          <w:sz w:val="24"/>
          <w:szCs w:val="24"/>
        </w:rPr>
        <w:t>安全设施：</w:t>
      </w:r>
    </w:p>
    <w:p w14:paraId="67599AD2" w14:textId="77777777" w:rsidR="00FE5A94" w:rsidRDefault="00000000">
      <w:pPr>
        <w:pStyle w:val="2"/>
        <w:spacing w:line="490" w:lineRule="exact"/>
        <w:rPr>
          <w:b/>
          <w:bCs/>
          <w:sz w:val="24"/>
          <w:szCs w:val="24"/>
        </w:rPr>
      </w:pPr>
      <w:r>
        <w:rPr>
          <w:b/>
          <w:bCs/>
          <w:sz w:val="24"/>
          <w:szCs w:val="24"/>
        </w:rPr>
        <w:t>变压器位于厂区的西北角。</w:t>
      </w:r>
    </w:p>
    <w:p w14:paraId="7395658B" w14:textId="77777777" w:rsidR="00FE5A94" w:rsidRDefault="00000000">
      <w:pPr>
        <w:pStyle w:val="2"/>
        <w:spacing w:line="490" w:lineRule="exact"/>
        <w:rPr>
          <w:b/>
          <w:bCs/>
          <w:sz w:val="24"/>
          <w:szCs w:val="24"/>
        </w:rPr>
      </w:pPr>
      <w:r>
        <w:rPr>
          <w:b/>
          <w:bCs/>
          <w:sz w:val="24"/>
          <w:szCs w:val="24"/>
        </w:rPr>
        <w:t>发电机位于一车间和成品库房一之间。</w:t>
      </w:r>
    </w:p>
    <w:p w14:paraId="45658972" w14:textId="77777777" w:rsidR="00FE5A94" w:rsidRDefault="00000000">
      <w:pPr>
        <w:pStyle w:val="2"/>
        <w:spacing w:line="490" w:lineRule="exact"/>
        <w:rPr>
          <w:b/>
          <w:bCs/>
          <w:sz w:val="24"/>
          <w:szCs w:val="24"/>
        </w:rPr>
      </w:pPr>
      <w:r>
        <w:rPr>
          <w:b/>
          <w:bCs/>
          <w:sz w:val="24"/>
          <w:szCs w:val="24"/>
        </w:rPr>
        <w:t>草坪分布在厂区的各个角落，为厂区提供了绿色空间。</w:t>
      </w:r>
    </w:p>
    <w:p w14:paraId="6356AF4E" w14:textId="77777777" w:rsidR="00FE5A94" w:rsidRDefault="00000000">
      <w:pPr>
        <w:pStyle w:val="2"/>
        <w:spacing w:line="490" w:lineRule="exact"/>
        <w:rPr>
          <w:b/>
          <w:bCs/>
          <w:sz w:val="24"/>
          <w:szCs w:val="24"/>
        </w:rPr>
      </w:pPr>
      <w:r>
        <w:rPr>
          <w:b/>
          <w:bCs/>
          <w:sz w:val="24"/>
          <w:szCs w:val="24"/>
        </w:rPr>
        <w:t>风向信息：</w:t>
      </w:r>
    </w:p>
    <w:p w14:paraId="0F903BD3" w14:textId="77777777" w:rsidR="00FE5A94" w:rsidRDefault="00000000">
      <w:pPr>
        <w:pStyle w:val="2"/>
        <w:spacing w:line="490" w:lineRule="exact"/>
        <w:rPr>
          <w:b/>
          <w:bCs/>
          <w:sz w:val="24"/>
          <w:szCs w:val="24"/>
        </w:rPr>
      </w:pPr>
      <w:r>
        <w:rPr>
          <w:b/>
          <w:bCs/>
          <w:sz w:val="24"/>
          <w:szCs w:val="24"/>
        </w:rPr>
        <w:t>图中右上角提供了风向玫瑰图，显示了夏季主导风向</w:t>
      </w:r>
      <w:r>
        <w:rPr>
          <w:rFonts w:hint="eastAsia"/>
          <w:b/>
          <w:bCs/>
          <w:sz w:val="24"/>
          <w:szCs w:val="24"/>
        </w:rPr>
        <w:t>为约东北</w:t>
      </w:r>
      <w:r>
        <w:rPr>
          <w:rFonts w:hint="eastAsia"/>
          <w:b/>
          <w:bCs/>
          <w:sz w:val="24"/>
          <w:szCs w:val="24"/>
        </w:rPr>
        <w:t>45</w:t>
      </w:r>
      <w:r>
        <w:rPr>
          <w:rFonts w:hint="eastAsia"/>
          <w:b/>
          <w:bCs/>
          <w:sz w:val="24"/>
          <w:szCs w:val="24"/>
        </w:rPr>
        <w:t>度</w:t>
      </w:r>
      <w:r>
        <w:rPr>
          <w:b/>
          <w:bCs/>
          <w:sz w:val="24"/>
          <w:szCs w:val="24"/>
        </w:rPr>
        <w:t>。</w:t>
      </w:r>
    </w:p>
    <w:p w14:paraId="2B53C420" w14:textId="77777777" w:rsidR="00FE5A94" w:rsidRDefault="00FE5A94">
      <w:pPr>
        <w:pStyle w:val="2"/>
        <w:spacing w:line="490" w:lineRule="exact"/>
        <w:rPr>
          <w:b/>
          <w:bCs/>
          <w:sz w:val="24"/>
          <w:szCs w:val="24"/>
        </w:rPr>
      </w:pPr>
    </w:p>
    <w:p w14:paraId="4797DB7D" w14:textId="77777777" w:rsidR="00FE5A94" w:rsidRDefault="00000000">
      <w:pPr>
        <w:tabs>
          <w:tab w:val="left" w:pos="3645"/>
        </w:tabs>
        <w:adjustRightInd w:val="0"/>
        <w:snapToGrid w:val="0"/>
        <w:spacing w:line="490" w:lineRule="exact"/>
        <w:outlineLvl w:val="1"/>
        <w:rPr>
          <w:rFonts w:eastAsia="FangSong_GB2312"/>
          <w:b/>
          <w:bCs/>
          <w:sz w:val="28"/>
          <w:szCs w:val="28"/>
        </w:rPr>
      </w:pPr>
      <w:bookmarkStart w:id="7" w:name="_Toc10191"/>
      <w:r>
        <w:rPr>
          <w:rFonts w:eastAsia="FangSong_GB2312"/>
          <w:b/>
          <w:bCs/>
          <w:sz w:val="28"/>
          <w:szCs w:val="28"/>
        </w:rPr>
        <w:t>3.2</w:t>
      </w:r>
      <w:r>
        <w:rPr>
          <w:rFonts w:eastAsia="FangSong_GB2312"/>
          <w:b/>
          <w:bCs/>
          <w:sz w:val="28"/>
          <w:szCs w:val="28"/>
        </w:rPr>
        <w:t>竖向布置调查</w:t>
      </w:r>
      <w:bookmarkEnd w:id="7"/>
    </w:p>
    <w:p w14:paraId="27CC186A" w14:textId="77777777" w:rsidR="00FE5A94" w:rsidRDefault="00000000">
      <w:pPr>
        <w:widowControl/>
        <w:spacing w:line="490" w:lineRule="exact"/>
        <w:ind w:firstLineChars="200" w:firstLine="560"/>
        <w:jc w:val="left"/>
        <w:rPr>
          <w:rFonts w:eastAsia="FangSong_GB2312"/>
          <w:sz w:val="28"/>
          <w:szCs w:val="28"/>
        </w:rPr>
      </w:pPr>
      <w:r>
        <w:rPr>
          <w:rFonts w:eastAsia="FangSong_GB2312"/>
          <w:sz w:val="28"/>
          <w:szCs w:val="28"/>
        </w:rPr>
        <w:t>用人单位生产厂区建（构）筑物竖向布置见表</w:t>
      </w:r>
      <w:r>
        <w:rPr>
          <w:rFonts w:eastAsia="FangSong_GB2312"/>
          <w:sz w:val="28"/>
          <w:szCs w:val="28"/>
        </w:rPr>
        <w:t>3-1</w:t>
      </w:r>
      <w:r>
        <w:rPr>
          <w:rFonts w:eastAsia="FangSong_GB2312"/>
          <w:sz w:val="28"/>
          <w:szCs w:val="28"/>
        </w:rPr>
        <w:t>。</w:t>
      </w:r>
    </w:p>
    <w:p w14:paraId="5BD1515B" w14:textId="77777777" w:rsidR="00FE5A94" w:rsidRDefault="00000000">
      <w:pPr>
        <w:widowControl/>
        <w:spacing w:line="490" w:lineRule="exact"/>
        <w:ind w:firstLineChars="200" w:firstLine="482"/>
        <w:jc w:val="center"/>
        <w:rPr>
          <w:rFonts w:eastAsia="FangSong_GB2312"/>
          <w:b/>
          <w:sz w:val="24"/>
          <w:szCs w:val="24"/>
        </w:rPr>
      </w:pPr>
      <w:r>
        <w:rPr>
          <w:rFonts w:eastAsia="FangSong_GB2312"/>
          <w:b/>
          <w:sz w:val="24"/>
          <w:szCs w:val="24"/>
        </w:rPr>
        <w:t>表</w:t>
      </w:r>
      <w:r>
        <w:rPr>
          <w:rFonts w:eastAsia="FangSong_GB2312"/>
          <w:b/>
          <w:sz w:val="24"/>
          <w:szCs w:val="24"/>
        </w:rPr>
        <w:t xml:space="preserve">3-1  </w:t>
      </w:r>
      <w:r>
        <w:rPr>
          <w:rFonts w:eastAsia="FangSong_GB2312"/>
          <w:b/>
          <w:sz w:val="24"/>
          <w:szCs w:val="24"/>
        </w:rPr>
        <w:t>建（构</w:t>
      </w:r>
      <w:r>
        <w:rPr>
          <w:rFonts w:eastAsia="FangSong_GB2312" w:hint="eastAsia"/>
          <w:b/>
          <w:sz w:val="24"/>
          <w:szCs w:val="24"/>
        </w:rPr>
        <w:t>）</w:t>
      </w:r>
      <w:r>
        <w:rPr>
          <w:rFonts w:eastAsia="FangSong_GB2312"/>
          <w:b/>
          <w:sz w:val="24"/>
          <w:szCs w:val="24"/>
        </w:rPr>
        <w:t>筑物竖向布置情况</w:t>
      </w:r>
    </w:p>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1220"/>
        <w:gridCol w:w="964"/>
        <w:gridCol w:w="5492"/>
      </w:tblGrid>
      <w:tr w:rsidR="00FE5A94" w14:paraId="4AAAD9F6" w14:textId="77777777">
        <w:trPr>
          <w:trHeight w:val="20"/>
          <w:tblHeader/>
          <w:jc w:val="center"/>
        </w:trPr>
        <w:tc>
          <w:tcPr>
            <w:tcW w:w="713" w:type="dxa"/>
            <w:vAlign w:val="center"/>
          </w:tcPr>
          <w:p w14:paraId="082AE867" w14:textId="77777777" w:rsidR="00FE5A94" w:rsidRDefault="00000000">
            <w:pPr>
              <w:adjustRightInd w:val="0"/>
              <w:snapToGrid w:val="0"/>
              <w:spacing w:line="320" w:lineRule="exact"/>
              <w:ind w:leftChars="-20" w:left="-42" w:rightChars="-20" w:right="-42"/>
              <w:jc w:val="center"/>
              <w:rPr>
                <w:rFonts w:eastAsia="FangSong_GB2312"/>
                <w:b/>
                <w:bCs/>
                <w:szCs w:val="21"/>
              </w:rPr>
            </w:pPr>
            <w:r>
              <w:rPr>
                <w:rFonts w:eastAsia="FangSong_GB2312"/>
                <w:b/>
                <w:bCs/>
                <w:szCs w:val="21"/>
              </w:rPr>
              <w:t>序号</w:t>
            </w:r>
          </w:p>
        </w:tc>
        <w:tc>
          <w:tcPr>
            <w:tcW w:w="1220" w:type="dxa"/>
            <w:vAlign w:val="center"/>
          </w:tcPr>
          <w:p w14:paraId="712270CF" w14:textId="77777777" w:rsidR="00FE5A94" w:rsidRDefault="00000000">
            <w:pPr>
              <w:adjustRightInd w:val="0"/>
              <w:snapToGrid w:val="0"/>
              <w:spacing w:line="320" w:lineRule="exact"/>
              <w:ind w:leftChars="-20" w:left="-42" w:rightChars="-20" w:right="-42"/>
              <w:jc w:val="center"/>
              <w:rPr>
                <w:rFonts w:eastAsia="FangSong_GB2312"/>
                <w:b/>
                <w:bCs/>
                <w:szCs w:val="21"/>
              </w:rPr>
            </w:pPr>
            <w:r>
              <w:rPr>
                <w:rFonts w:eastAsia="FangSong_GB2312"/>
                <w:b/>
                <w:bCs/>
                <w:szCs w:val="21"/>
              </w:rPr>
              <w:t>名称</w:t>
            </w:r>
          </w:p>
        </w:tc>
        <w:tc>
          <w:tcPr>
            <w:tcW w:w="964" w:type="dxa"/>
            <w:vAlign w:val="center"/>
          </w:tcPr>
          <w:p w14:paraId="514EBAA5" w14:textId="77777777" w:rsidR="00FE5A94" w:rsidRDefault="00000000">
            <w:pPr>
              <w:adjustRightInd w:val="0"/>
              <w:snapToGrid w:val="0"/>
              <w:spacing w:line="320" w:lineRule="exact"/>
              <w:ind w:leftChars="-20" w:left="-42" w:rightChars="-20" w:right="-42"/>
              <w:jc w:val="center"/>
              <w:rPr>
                <w:rFonts w:eastAsia="FangSong_GB2312"/>
                <w:b/>
                <w:bCs/>
                <w:szCs w:val="21"/>
              </w:rPr>
            </w:pPr>
            <w:r>
              <w:rPr>
                <w:rFonts w:eastAsia="FangSong_GB2312" w:hint="eastAsia"/>
                <w:b/>
                <w:bCs/>
                <w:szCs w:val="21"/>
              </w:rPr>
              <w:t>层数</w:t>
            </w:r>
          </w:p>
        </w:tc>
        <w:tc>
          <w:tcPr>
            <w:tcW w:w="5492" w:type="dxa"/>
            <w:vAlign w:val="center"/>
          </w:tcPr>
          <w:p w14:paraId="545B391C" w14:textId="77777777" w:rsidR="00FE5A94" w:rsidRDefault="00000000">
            <w:pPr>
              <w:adjustRightInd w:val="0"/>
              <w:snapToGrid w:val="0"/>
              <w:spacing w:line="320" w:lineRule="exact"/>
              <w:ind w:leftChars="-20" w:left="-42" w:rightChars="-20" w:right="-42"/>
              <w:jc w:val="center"/>
              <w:rPr>
                <w:rFonts w:eastAsia="FangSong_GB2312"/>
                <w:b/>
                <w:bCs/>
                <w:szCs w:val="21"/>
              </w:rPr>
            </w:pPr>
            <w:r>
              <w:rPr>
                <w:rFonts w:eastAsia="FangSong_GB2312"/>
                <w:b/>
                <w:bCs/>
                <w:szCs w:val="21"/>
              </w:rPr>
              <w:t>建筑内容</w:t>
            </w:r>
          </w:p>
        </w:tc>
      </w:tr>
      <w:tr w:rsidR="00FE5A94" w14:paraId="033DE0A1" w14:textId="77777777">
        <w:trPr>
          <w:trHeight w:val="20"/>
          <w:jc w:val="center"/>
        </w:trPr>
        <w:tc>
          <w:tcPr>
            <w:tcW w:w="713" w:type="dxa"/>
            <w:vMerge w:val="restart"/>
            <w:vAlign w:val="center"/>
          </w:tcPr>
          <w:p w14:paraId="177896B3"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bCs/>
                <w:szCs w:val="21"/>
              </w:rPr>
              <w:t>1</w:t>
            </w:r>
          </w:p>
        </w:tc>
        <w:tc>
          <w:tcPr>
            <w:tcW w:w="1220" w:type="dxa"/>
            <w:vMerge w:val="restart"/>
            <w:vAlign w:val="center"/>
          </w:tcPr>
          <w:p w14:paraId="083A0CD3"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一车间</w:t>
            </w:r>
          </w:p>
        </w:tc>
        <w:tc>
          <w:tcPr>
            <w:tcW w:w="964" w:type="dxa"/>
            <w:vMerge w:val="restart"/>
            <w:vAlign w:val="center"/>
          </w:tcPr>
          <w:p w14:paraId="360AAC2E"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1</w:t>
            </w:r>
            <w:r>
              <w:rPr>
                <w:rFonts w:eastAsia="FangSong_GB2312" w:hint="eastAsia"/>
                <w:bCs/>
                <w:szCs w:val="21"/>
              </w:rPr>
              <w:t>层</w:t>
            </w:r>
            <w:r>
              <w:rPr>
                <w:rFonts w:eastAsia="FangSong_GB2312" w:hint="eastAsia"/>
                <w:bCs/>
                <w:szCs w:val="21"/>
              </w:rPr>
              <w:t>/5</w:t>
            </w:r>
            <w:r>
              <w:rPr>
                <w:rFonts w:eastAsia="FangSong_GB2312" w:hint="eastAsia"/>
                <w:bCs/>
                <w:szCs w:val="21"/>
              </w:rPr>
              <w:t>层</w:t>
            </w:r>
          </w:p>
        </w:tc>
        <w:tc>
          <w:tcPr>
            <w:tcW w:w="5492" w:type="dxa"/>
            <w:vAlign w:val="center"/>
          </w:tcPr>
          <w:p w14:paraId="527C3D06"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1</w:t>
            </w:r>
            <w:r>
              <w:rPr>
                <w:rFonts w:eastAsia="FangSong_GB2312" w:hint="eastAsia"/>
                <w:bCs/>
                <w:szCs w:val="21"/>
              </w:rPr>
              <w:t>层区为</w:t>
            </w:r>
            <w:r>
              <w:rPr>
                <w:rFonts w:eastAsia="FangSong_GB2312"/>
                <w:bCs/>
                <w:szCs w:val="21"/>
              </w:rPr>
              <w:t>钢架结构厂房，</w:t>
            </w:r>
            <w:r>
              <w:rPr>
                <w:rFonts w:eastAsia="FangSong_GB2312" w:hint="eastAsia"/>
                <w:bCs/>
                <w:szCs w:val="21"/>
              </w:rPr>
              <w:t>布置</w:t>
            </w:r>
            <w:r>
              <w:rPr>
                <w:rFonts w:eastAsia="FangSong_GB2312" w:hint="eastAsia"/>
                <w:bCs/>
                <w:szCs w:val="21"/>
              </w:rPr>
              <w:t>PVC</w:t>
            </w:r>
            <w:r>
              <w:rPr>
                <w:rFonts w:eastAsia="FangSong_GB2312" w:hint="eastAsia"/>
                <w:bCs/>
                <w:szCs w:val="21"/>
              </w:rPr>
              <w:t>接线房、裁板区、空压机房、风机房、配电房</w:t>
            </w:r>
          </w:p>
        </w:tc>
      </w:tr>
      <w:tr w:rsidR="00FE5A94" w14:paraId="0CE6118D" w14:textId="77777777">
        <w:trPr>
          <w:trHeight w:val="20"/>
          <w:jc w:val="center"/>
        </w:trPr>
        <w:tc>
          <w:tcPr>
            <w:tcW w:w="713" w:type="dxa"/>
            <w:vMerge/>
            <w:vAlign w:val="center"/>
          </w:tcPr>
          <w:p w14:paraId="77DF44F8" w14:textId="77777777" w:rsidR="00FE5A94" w:rsidRDefault="00FE5A94">
            <w:pPr>
              <w:adjustRightInd w:val="0"/>
              <w:snapToGrid w:val="0"/>
              <w:spacing w:line="320" w:lineRule="exact"/>
              <w:ind w:leftChars="-20" w:left="-42" w:rightChars="-20" w:right="-42"/>
              <w:jc w:val="center"/>
              <w:rPr>
                <w:rFonts w:eastAsia="FangSong_GB2312"/>
                <w:bCs/>
                <w:szCs w:val="21"/>
              </w:rPr>
            </w:pPr>
          </w:p>
        </w:tc>
        <w:tc>
          <w:tcPr>
            <w:tcW w:w="1220" w:type="dxa"/>
            <w:vMerge/>
            <w:vAlign w:val="center"/>
          </w:tcPr>
          <w:p w14:paraId="4B65DF0C" w14:textId="77777777" w:rsidR="00FE5A94" w:rsidRDefault="00FE5A94">
            <w:pPr>
              <w:adjustRightInd w:val="0"/>
              <w:snapToGrid w:val="0"/>
              <w:spacing w:line="320" w:lineRule="exact"/>
              <w:ind w:leftChars="-20" w:left="-42" w:rightChars="-20" w:right="-42"/>
              <w:jc w:val="center"/>
              <w:rPr>
                <w:rFonts w:eastAsia="FangSong_GB2312"/>
                <w:bCs/>
                <w:szCs w:val="21"/>
              </w:rPr>
            </w:pPr>
          </w:p>
        </w:tc>
        <w:tc>
          <w:tcPr>
            <w:tcW w:w="964" w:type="dxa"/>
            <w:vMerge/>
            <w:vAlign w:val="center"/>
          </w:tcPr>
          <w:p w14:paraId="1E2AB0FE" w14:textId="77777777" w:rsidR="00FE5A94" w:rsidRDefault="00FE5A94">
            <w:pPr>
              <w:adjustRightInd w:val="0"/>
              <w:snapToGrid w:val="0"/>
              <w:spacing w:line="320" w:lineRule="exact"/>
              <w:ind w:leftChars="-20" w:left="-42" w:rightChars="-20" w:right="-42"/>
              <w:jc w:val="center"/>
              <w:rPr>
                <w:rFonts w:eastAsia="FangSong_GB2312"/>
                <w:bCs/>
                <w:szCs w:val="21"/>
              </w:rPr>
            </w:pPr>
          </w:p>
        </w:tc>
        <w:tc>
          <w:tcPr>
            <w:tcW w:w="5492" w:type="dxa"/>
            <w:vAlign w:val="center"/>
          </w:tcPr>
          <w:p w14:paraId="66D4CDBF"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bCs/>
                <w:szCs w:val="21"/>
              </w:rPr>
              <w:t>5</w:t>
            </w:r>
            <w:r>
              <w:rPr>
                <w:rFonts w:eastAsia="FangSong_GB2312"/>
                <w:bCs/>
                <w:szCs w:val="21"/>
              </w:rPr>
              <w:t>层</w:t>
            </w:r>
            <w:r>
              <w:rPr>
                <w:rFonts w:eastAsia="FangSong_GB2312" w:hint="eastAsia"/>
                <w:bCs/>
                <w:szCs w:val="21"/>
              </w:rPr>
              <w:t>区</w:t>
            </w:r>
            <w:r>
              <w:rPr>
                <w:rFonts w:eastAsia="FangSong_GB2312"/>
                <w:bCs/>
                <w:szCs w:val="21"/>
              </w:rPr>
              <w:t>钢混结构厂房。</w:t>
            </w:r>
            <w:r>
              <w:rPr>
                <w:rFonts w:eastAsia="FangSong_GB2312"/>
                <w:bCs/>
                <w:szCs w:val="21"/>
              </w:rPr>
              <w:t>1F</w:t>
            </w:r>
            <w:r>
              <w:rPr>
                <w:rFonts w:eastAsia="FangSong_GB2312"/>
                <w:bCs/>
                <w:szCs w:val="21"/>
              </w:rPr>
              <w:tab/>
            </w:r>
            <w:r>
              <w:rPr>
                <w:rFonts w:eastAsia="FangSong_GB2312"/>
                <w:bCs/>
                <w:szCs w:val="21"/>
              </w:rPr>
              <w:t>为洁净区域、</w:t>
            </w:r>
            <w:r>
              <w:rPr>
                <w:rFonts w:eastAsia="FangSong_GB2312"/>
                <w:bCs/>
                <w:szCs w:val="21"/>
              </w:rPr>
              <w:t>2F</w:t>
            </w:r>
            <w:r>
              <w:rPr>
                <w:rFonts w:eastAsia="FangSong_GB2312"/>
                <w:bCs/>
                <w:szCs w:val="21"/>
              </w:rPr>
              <w:tab/>
            </w:r>
            <w:r>
              <w:rPr>
                <w:rFonts w:eastAsia="FangSong_GB2312"/>
                <w:bCs/>
                <w:szCs w:val="21"/>
              </w:rPr>
              <w:t>为抽真空区域、</w:t>
            </w:r>
            <w:r>
              <w:rPr>
                <w:rFonts w:eastAsia="FangSong_GB2312"/>
                <w:bCs/>
                <w:szCs w:val="21"/>
              </w:rPr>
              <w:t>3F</w:t>
            </w:r>
            <w:r>
              <w:rPr>
                <w:rFonts w:eastAsia="FangSong_GB2312"/>
                <w:bCs/>
                <w:szCs w:val="21"/>
              </w:rPr>
              <w:tab/>
            </w:r>
            <w:r>
              <w:rPr>
                <w:rFonts w:eastAsia="FangSong_GB2312"/>
                <w:bCs/>
                <w:szCs w:val="21"/>
              </w:rPr>
              <w:t>为搅拌区域、</w:t>
            </w:r>
            <w:r>
              <w:rPr>
                <w:rFonts w:eastAsia="FangSong_GB2312"/>
                <w:bCs/>
                <w:szCs w:val="21"/>
              </w:rPr>
              <w:t>4F</w:t>
            </w:r>
            <w:r>
              <w:rPr>
                <w:rFonts w:eastAsia="FangSong_GB2312"/>
                <w:bCs/>
                <w:szCs w:val="21"/>
              </w:rPr>
              <w:tab/>
            </w:r>
            <w:r>
              <w:rPr>
                <w:rFonts w:eastAsia="FangSong_GB2312"/>
                <w:bCs/>
                <w:szCs w:val="21"/>
              </w:rPr>
              <w:t>为冷却区域、</w:t>
            </w:r>
            <w:r>
              <w:rPr>
                <w:rFonts w:eastAsia="FangSong_GB2312"/>
                <w:bCs/>
                <w:szCs w:val="21"/>
              </w:rPr>
              <w:t>5F</w:t>
            </w:r>
            <w:r>
              <w:rPr>
                <w:rFonts w:eastAsia="FangSong_GB2312"/>
                <w:bCs/>
                <w:szCs w:val="21"/>
              </w:rPr>
              <w:t>为</w:t>
            </w:r>
            <w:r>
              <w:rPr>
                <w:rFonts w:eastAsia="FangSong_GB2312"/>
                <w:bCs/>
                <w:szCs w:val="21"/>
              </w:rPr>
              <w:tab/>
            </w:r>
            <w:r>
              <w:rPr>
                <w:rFonts w:eastAsia="FangSong_GB2312"/>
                <w:bCs/>
                <w:szCs w:val="21"/>
              </w:rPr>
              <w:t>煮料区域</w:t>
            </w:r>
          </w:p>
        </w:tc>
      </w:tr>
      <w:tr w:rsidR="00FE5A94" w14:paraId="2ECB75A2" w14:textId="77777777">
        <w:trPr>
          <w:trHeight w:val="20"/>
          <w:jc w:val="center"/>
        </w:trPr>
        <w:tc>
          <w:tcPr>
            <w:tcW w:w="713" w:type="dxa"/>
            <w:vAlign w:val="center"/>
          </w:tcPr>
          <w:p w14:paraId="713BF6AE"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2</w:t>
            </w:r>
          </w:p>
        </w:tc>
        <w:tc>
          <w:tcPr>
            <w:tcW w:w="1220" w:type="dxa"/>
            <w:vAlign w:val="center"/>
          </w:tcPr>
          <w:p w14:paraId="247374B6"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二车间</w:t>
            </w:r>
          </w:p>
        </w:tc>
        <w:tc>
          <w:tcPr>
            <w:tcW w:w="964" w:type="dxa"/>
            <w:vAlign w:val="center"/>
          </w:tcPr>
          <w:p w14:paraId="7C513B90"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1</w:t>
            </w:r>
          </w:p>
        </w:tc>
        <w:tc>
          <w:tcPr>
            <w:tcW w:w="5492" w:type="dxa"/>
            <w:vAlign w:val="center"/>
          </w:tcPr>
          <w:p w14:paraId="5366EE29"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bCs/>
                <w:szCs w:val="21"/>
              </w:rPr>
              <w:t>单层钢架结构厂房</w:t>
            </w:r>
          </w:p>
        </w:tc>
      </w:tr>
      <w:tr w:rsidR="00FE5A94" w14:paraId="120439EF" w14:textId="77777777">
        <w:trPr>
          <w:trHeight w:val="20"/>
          <w:jc w:val="center"/>
        </w:trPr>
        <w:tc>
          <w:tcPr>
            <w:tcW w:w="713" w:type="dxa"/>
            <w:vAlign w:val="center"/>
          </w:tcPr>
          <w:p w14:paraId="4E6CA06B"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3</w:t>
            </w:r>
          </w:p>
        </w:tc>
        <w:tc>
          <w:tcPr>
            <w:tcW w:w="1220" w:type="dxa"/>
            <w:vAlign w:val="center"/>
          </w:tcPr>
          <w:p w14:paraId="3852F72C"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三车间</w:t>
            </w:r>
          </w:p>
        </w:tc>
        <w:tc>
          <w:tcPr>
            <w:tcW w:w="964" w:type="dxa"/>
            <w:vAlign w:val="center"/>
          </w:tcPr>
          <w:p w14:paraId="61E125B4"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1</w:t>
            </w:r>
          </w:p>
        </w:tc>
        <w:tc>
          <w:tcPr>
            <w:tcW w:w="5492" w:type="dxa"/>
            <w:vAlign w:val="center"/>
          </w:tcPr>
          <w:p w14:paraId="1570589D"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bCs/>
                <w:szCs w:val="21"/>
              </w:rPr>
              <w:t>单层</w:t>
            </w:r>
            <w:r>
              <w:rPr>
                <w:rFonts w:eastAsia="FangSong_GB2312" w:hint="eastAsia"/>
                <w:bCs/>
                <w:szCs w:val="21"/>
              </w:rPr>
              <w:t>钢混</w:t>
            </w:r>
            <w:r>
              <w:rPr>
                <w:rFonts w:eastAsia="FangSong_GB2312"/>
                <w:bCs/>
                <w:szCs w:val="21"/>
              </w:rPr>
              <w:t>结构厂房</w:t>
            </w:r>
          </w:p>
        </w:tc>
      </w:tr>
      <w:tr w:rsidR="00FE5A94" w14:paraId="37EFABE4" w14:textId="77777777">
        <w:trPr>
          <w:trHeight w:val="20"/>
          <w:jc w:val="center"/>
        </w:trPr>
        <w:tc>
          <w:tcPr>
            <w:tcW w:w="713" w:type="dxa"/>
            <w:vAlign w:val="center"/>
          </w:tcPr>
          <w:p w14:paraId="472F3075"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4</w:t>
            </w:r>
          </w:p>
        </w:tc>
        <w:tc>
          <w:tcPr>
            <w:tcW w:w="1220" w:type="dxa"/>
            <w:vAlign w:val="center"/>
          </w:tcPr>
          <w:p w14:paraId="7862DFE7"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szCs w:val="21"/>
              </w:rPr>
              <w:t>成品库房</w:t>
            </w:r>
          </w:p>
        </w:tc>
        <w:tc>
          <w:tcPr>
            <w:tcW w:w="964" w:type="dxa"/>
            <w:vAlign w:val="center"/>
          </w:tcPr>
          <w:p w14:paraId="0434943D"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1</w:t>
            </w:r>
          </w:p>
        </w:tc>
        <w:tc>
          <w:tcPr>
            <w:tcW w:w="5492" w:type="dxa"/>
            <w:vAlign w:val="center"/>
          </w:tcPr>
          <w:p w14:paraId="70278A40"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bCs/>
                <w:szCs w:val="21"/>
              </w:rPr>
              <w:t>单层钢架结构厂房</w:t>
            </w:r>
          </w:p>
        </w:tc>
      </w:tr>
      <w:tr w:rsidR="00FE5A94" w14:paraId="12000249" w14:textId="77777777">
        <w:trPr>
          <w:trHeight w:val="20"/>
          <w:jc w:val="center"/>
        </w:trPr>
        <w:tc>
          <w:tcPr>
            <w:tcW w:w="713" w:type="dxa"/>
            <w:vAlign w:val="center"/>
          </w:tcPr>
          <w:p w14:paraId="00A22060"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5</w:t>
            </w:r>
          </w:p>
        </w:tc>
        <w:tc>
          <w:tcPr>
            <w:tcW w:w="1220" w:type="dxa"/>
            <w:vAlign w:val="center"/>
          </w:tcPr>
          <w:p w14:paraId="66C0AE7B" w14:textId="77777777" w:rsidR="00FE5A94" w:rsidRDefault="00000000">
            <w:pPr>
              <w:adjustRightInd w:val="0"/>
              <w:snapToGrid w:val="0"/>
              <w:spacing w:line="320" w:lineRule="exact"/>
              <w:ind w:leftChars="-20" w:left="-42" w:rightChars="-20" w:right="-42"/>
              <w:jc w:val="center"/>
              <w:rPr>
                <w:rFonts w:eastAsia="FangSong_GB2312"/>
                <w:szCs w:val="21"/>
              </w:rPr>
            </w:pPr>
            <w:r>
              <w:rPr>
                <w:rFonts w:eastAsia="FangSong_GB2312"/>
                <w:szCs w:val="21"/>
              </w:rPr>
              <w:t>机修房</w:t>
            </w:r>
          </w:p>
        </w:tc>
        <w:tc>
          <w:tcPr>
            <w:tcW w:w="964" w:type="dxa"/>
            <w:vAlign w:val="center"/>
          </w:tcPr>
          <w:p w14:paraId="08F299F4"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1</w:t>
            </w:r>
          </w:p>
        </w:tc>
        <w:tc>
          <w:tcPr>
            <w:tcW w:w="5492" w:type="dxa"/>
            <w:vAlign w:val="center"/>
          </w:tcPr>
          <w:p w14:paraId="5E08C87B"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bCs/>
                <w:szCs w:val="21"/>
              </w:rPr>
              <w:t>单层</w:t>
            </w:r>
          </w:p>
        </w:tc>
      </w:tr>
      <w:tr w:rsidR="00FE5A94" w14:paraId="03AFF9E4" w14:textId="77777777">
        <w:trPr>
          <w:trHeight w:val="20"/>
          <w:jc w:val="center"/>
        </w:trPr>
        <w:tc>
          <w:tcPr>
            <w:tcW w:w="713" w:type="dxa"/>
            <w:vAlign w:val="center"/>
          </w:tcPr>
          <w:p w14:paraId="256457B4"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6</w:t>
            </w:r>
          </w:p>
        </w:tc>
        <w:tc>
          <w:tcPr>
            <w:tcW w:w="1220" w:type="dxa"/>
            <w:vAlign w:val="center"/>
          </w:tcPr>
          <w:p w14:paraId="15855C2D" w14:textId="77777777" w:rsidR="00FE5A94" w:rsidRDefault="00000000">
            <w:pPr>
              <w:adjustRightInd w:val="0"/>
              <w:snapToGrid w:val="0"/>
              <w:spacing w:line="320" w:lineRule="exact"/>
              <w:ind w:leftChars="-20" w:left="-42" w:rightChars="-20" w:right="-42"/>
              <w:jc w:val="center"/>
              <w:rPr>
                <w:rFonts w:eastAsia="FangSong_GB2312"/>
                <w:szCs w:val="21"/>
              </w:rPr>
            </w:pPr>
            <w:r>
              <w:rPr>
                <w:rFonts w:eastAsia="FangSong_GB2312"/>
                <w:szCs w:val="21"/>
              </w:rPr>
              <w:t>锅炉房</w:t>
            </w:r>
          </w:p>
        </w:tc>
        <w:tc>
          <w:tcPr>
            <w:tcW w:w="964" w:type="dxa"/>
            <w:vAlign w:val="center"/>
          </w:tcPr>
          <w:p w14:paraId="382DDE46"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1</w:t>
            </w:r>
          </w:p>
        </w:tc>
        <w:tc>
          <w:tcPr>
            <w:tcW w:w="5492" w:type="dxa"/>
            <w:vAlign w:val="center"/>
          </w:tcPr>
          <w:p w14:paraId="52B4F88C"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bCs/>
                <w:szCs w:val="21"/>
              </w:rPr>
              <w:t>单层砖混结构厂房</w:t>
            </w:r>
          </w:p>
        </w:tc>
      </w:tr>
      <w:tr w:rsidR="00FE5A94" w14:paraId="14058A42" w14:textId="77777777">
        <w:trPr>
          <w:trHeight w:val="20"/>
          <w:jc w:val="center"/>
        </w:trPr>
        <w:tc>
          <w:tcPr>
            <w:tcW w:w="713" w:type="dxa"/>
            <w:vAlign w:val="center"/>
          </w:tcPr>
          <w:p w14:paraId="111249F1"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7</w:t>
            </w:r>
          </w:p>
        </w:tc>
        <w:tc>
          <w:tcPr>
            <w:tcW w:w="1220" w:type="dxa"/>
            <w:vAlign w:val="center"/>
          </w:tcPr>
          <w:p w14:paraId="05AB592D" w14:textId="77777777" w:rsidR="00FE5A94" w:rsidRDefault="00000000">
            <w:pPr>
              <w:adjustRightInd w:val="0"/>
              <w:snapToGrid w:val="0"/>
              <w:spacing w:line="320" w:lineRule="exact"/>
              <w:ind w:leftChars="-20" w:left="-42" w:rightChars="-20" w:right="-42"/>
              <w:jc w:val="center"/>
              <w:rPr>
                <w:rFonts w:eastAsia="FangSong_GB2312"/>
                <w:szCs w:val="21"/>
              </w:rPr>
            </w:pPr>
            <w:r>
              <w:rPr>
                <w:rFonts w:eastAsia="FangSong_GB2312"/>
                <w:szCs w:val="21"/>
              </w:rPr>
              <w:t>储罐区</w:t>
            </w:r>
          </w:p>
        </w:tc>
        <w:tc>
          <w:tcPr>
            <w:tcW w:w="964" w:type="dxa"/>
            <w:vAlign w:val="center"/>
          </w:tcPr>
          <w:p w14:paraId="1988D6C9"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1</w:t>
            </w:r>
          </w:p>
        </w:tc>
        <w:tc>
          <w:tcPr>
            <w:tcW w:w="5492" w:type="dxa"/>
            <w:vAlign w:val="center"/>
          </w:tcPr>
          <w:p w14:paraId="31A4A2C7"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bCs/>
                <w:szCs w:val="21"/>
              </w:rPr>
              <w:t>露天布置</w:t>
            </w:r>
          </w:p>
        </w:tc>
      </w:tr>
      <w:tr w:rsidR="00FE5A94" w14:paraId="500E7A56" w14:textId="77777777">
        <w:trPr>
          <w:trHeight w:val="20"/>
          <w:jc w:val="center"/>
        </w:trPr>
        <w:tc>
          <w:tcPr>
            <w:tcW w:w="713" w:type="dxa"/>
            <w:vAlign w:val="center"/>
          </w:tcPr>
          <w:p w14:paraId="3395B0E9"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8</w:t>
            </w:r>
          </w:p>
        </w:tc>
        <w:tc>
          <w:tcPr>
            <w:tcW w:w="1220" w:type="dxa"/>
            <w:vAlign w:val="center"/>
          </w:tcPr>
          <w:p w14:paraId="10B0B78F" w14:textId="77777777" w:rsidR="00FE5A94" w:rsidRDefault="00000000">
            <w:pPr>
              <w:adjustRightInd w:val="0"/>
              <w:snapToGrid w:val="0"/>
              <w:spacing w:line="320" w:lineRule="exact"/>
              <w:ind w:leftChars="-20" w:left="-42" w:rightChars="-20" w:right="-42"/>
              <w:jc w:val="center"/>
              <w:rPr>
                <w:rFonts w:eastAsia="FangSong_GB2312"/>
                <w:szCs w:val="21"/>
              </w:rPr>
            </w:pPr>
            <w:r>
              <w:rPr>
                <w:rFonts w:eastAsia="FangSong_GB2312"/>
                <w:szCs w:val="21"/>
              </w:rPr>
              <w:t>办公楼</w:t>
            </w:r>
          </w:p>
        </w:tc>
        <w:tc>
          <w:tcPr>
            <w:tcW w:w="964" w:type="dxa"/>
            <w:vAlign w:val="center"/>
          </w:tcPr>
          <w:p w14:paraId="667EA56A"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1</w:t>
            </w:r>
          </w:p>
        </w:tc>
        <w:tc>
          <w:tcPr>
            <w:tcW w:w="5492" w:type="dxa"/>
            <w:vAlign w:val="center"/>
          </w:tcPr>
          <w:p w14:paraId="239CC3C1"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bCs/>
                <w:szCs w:val="21"/>
              </w:rPr>
              <w:t>3</w:t>
            </w:r>
            <w:r>
              <w:rPr>
                <w:rFonts w:eastAsia="FangSong_GB2312"/>
                <w:bCs/>
                <w:szCs w:val="21"/>
              </w:rPr>
              <w:t>层砖混结构建筑</w:t>
            </w:r>
          </w:p>
        </w:tc>
      </w:tr>
      <w:tr w:rsidR="00FE5A94" w14:paraId="2F71B41F" w14:textId="77777777">
        <w:trPr>
          <w:trHeight w:val="20"/>
          <w:jc w:val="center"/>
        </w:trPr>
        <w:tc>
          <w:tcPr>
            <w:tcW w:w="713" w:type="dxa"/>
            <w:vAlign w:val="center"/>
          </w:tcPr>
          <w:p w14:paraId="56780A0F"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9</w:t>
            </w:r>
          </w:p>
        </w:tc>
        <w:tc>
          <w:tcPr>
            <w:tcW w:w="1220" w:type="dxa"/>
            <w:vAlign w:val="center"/>
          </w:tcPr>
          <w:p w14:paraId="5626D2F7" w14:textId="77777777" w:rsidR="00FE5A94" w:rsidRDefault="00000000">
            <w:pPr>
              <w:adjustRightInd w:val="0"/>
              <w:snapToGrid w:val="0"/>
              <w:spacing w:line="320" w:lineRule="exact"/>
              <w:ind w:leftChars="-20" w:left="-42" w:rightChars="-20" w:right="-42"/>
              <w:jc w:val="center"/>
              <w:rPr>
                <w:rFonts w:eastAsia="FangSong_GB2312"/>
                <w:szCs w:val="21"/>
              </w:rPr>
            </w:pPr>
            <w:r>
              <w:rPr>
                <w:rFonts w:eastAsia="FangSong_GB2312"/>
                <w:szCs w:val="21"/>
              </w:rPr>
              <w:t>职工宿舍</w:t>
            </w:r>
          </w:p>
        </w:tc>
        <w:tc>
          <w:tcPr>
            <w:tcW w:w="964" w:type="dxa"/>
            <w:vAlign w:val="center"/>
          </w:tcPr>
          <w:p w14:paraId="2A782EB0"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3</w:t>
            </w:r>
          </w:p>
        </w:tc>
        <w:tc>
          <w:tcPr>
            <w:tcW w:w="5492" w:type="dxa"/>
            <w:vAlign w:val="center"/>
          </w:tcPr>
          <w:p w14:paraId="5FA3F16C"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bCs/>
                <w:szCs w:val="21"/>
              </w:rPr>
              <w:t>3</w:t>
            </w:r>
            <w:r>
              <w:rPr>
                <w:rFonts w:eastAsia="FangSong_GB2312"/>
                <w:bCs/>
                <w:szCs w:val="21"/>
              </w:rPr>
              <w:t>层砖混结构建筑</w:t>
            </w:r>
          </w:p>
        </w:tc>
      </w:tr>
      <w:tr w:rsidR="00FE5A94" w14:paraId="6FD2A613" w14:textId="77777777">
        <w:trPr>
          <w:trHeight w:val="20"/>
          <w:jc w:val="center"/>
        </w:trPr>
        <w:tc>
          <w:tcPr>
            <w:tcW w:w="713" w:type="dxa"/>
            <w:vAlign w:val="center"/>
          </w:tcPr>
          <w:p w14:paraId="3817D4B7"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10</w:t>
            </w:r>
          </w:p>
        </w:tc>
        <w:tc>
          <w:tcPr>
            <w:tcW w:w="1220" w:type="dxa"/>
            <w:vAlign w:val="center"/>
          </w:tcPr>
          <w:p w14:paraId="054846F4" w14:textId="77777777" w:rsidR="00FE5A94" w:rsidRDefault="00000000">
            <w:pPr>
              <w:adjustRightInd w:val="0"/>
              <w:snapToGrid w:val="0"/>
              <w:spacing w:line="320" w:lineRule="exact"/>
              <w:ind w:leftChars="-20" w:left="-42" w:rightChars="-20" w:right="-42"/>
              <w:jc w:val="center"/>
              <w:rPr>
                <w:rFonts w:eastAsia="FangSong_GB2312"/>
                <w:szCs w:val="21"/>
              </w:rPr>
            </w:pPr>
            <w:r>
              <w:rPr>
                <w:rFonts w:eastAsia="FangSong_GB2312"/>
                <w:szCs w:val="21"/>
              </w:rPr>
              <w:t>职工食堂</w:t>
            </w:r>
          </w:p>
        </w:tc>
        <w:tc>
          <w:tcPr>
            <w:tcW w:w="964" w:type="dxa"/>
            <w:vAlign w:val="center"/>
          </w:tcPr>
          <w:p w14:paraId="40D6A348"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hint="eastAsia"/>
                <w:bCs/>
                <w:szCs w:val="21"/>
              </w:rPr>
              <w:t>3</w:t>
            </w:r>
          </w:p>
        </w:tc>
        <w:tc>
          <w:tcPr>
            <w:tcW w:w="5492" w:type="dxa"/>
            <w:vAlign w:val="center"/>
          </w:tcPr>
          <w:p w14:paraId="0542D42E" w14:textId="77777777" w:rsidR="00FE5A94" w:rsidRDefault="00000000">
            <w:pPr>
              <w:adjustRightInd w:val="0"/>
              <w:snapToGrid w:val="0"/>
              <w:spacing w:line="320" w:lineRule="exact"/>
              <w:ind w:leftChars="-20" w:left="-42" w:rightChars="-20" w:right="-42"/>
              <w:jc w:val="center"/>
              <w:rPr>
                <w:rFonts w:eastAsia="FangSong_GB2312"/>
                <w:bCs/>
                <w:szCs w:val="21"/>
              </w:rPr>
            </w:pPr>
            <w:r>
              <w:rPr>
                <w:rFonts w:eastAsia="FangSong_GB2312"/>
                <w:bCs/>
                <w:szCs w:val="21"/>
              </w:rPr>
              <w:t>单层砖混结构建筑</w:t>
            </w:r>
          </w:p>
        </w:tc>
      </w:tr>
    </w:tbl>
    <w:p w14:paraId="7F3A1E09" w14:textId="77777777" w:rsidR="00FE5A94" w:rsidRDefault="00000000">
      <w:pPr>
        <w:adjustRightInd w:val="0"/>
        <w:snapToGrid w:val="0"/>
        <w:spacing w:line="490" w:lineRule="exact"/>
        <w:outlineLvl w:val="1"/>
        <w:rPr>
          <w:rFonts w:eastAsia="FangSong_GB2312"/>
          <w:b/>
          <w:bCs/>
          <w:sz w:val="28"/>
          <w:szCs w:val="28"/>
        </w:rPr>
      </w:pPr>
      <w:bookmarkStart w:id="8" w:name="_Toc28098"/>
      <w:r>
        <w:rPr>
          <w:rFonts w:eastAsia="FangSong_GB2312"/>
          <w:b/>
          <w:bCs/>
          <w:sz w:val="28"/>
          <w:szCs w:val="28"/>
        </w:rPr>
        <w:t>3.3</w:t>
      </w:r>
      <w:r>
        <w:rPr>
          <w:rFonts w:eastAsia="FangSong_GB2312"/>
          <w:b/>
          <w:bCs/>
          <w:sz w:val="28"/>
          <w:szCs w:val="28"/>
        </w:rPr>
        <w:t>厂区交通及绿化情况</w:t>
      </w:r>
      <w:bookmarkEnd w:id="8"/>
    </w:p>
    <w:p w14:paraId="739F3847" w14:textId="77777777" w:rsidR="00FE5A94" w:rsidRDefault="00000000">
      <w:pPr>
        <w:adjustRightInd w:val="0"/>
        <w:snapToGrid w:val="0"/>
        <w:spacing w:line="490" w:lineRule="exact"/>
        <w:ind w:firstLineChars="200" w:firstLine="560"/>
        <w:rPr>
          <w:rFonts w:eastAsia="FangSong_GB2312"/>
          <w:sz w:val="28"/>
          <w:szCs w:val="28"/>
        </w:rPr>
      </w:pPr>
      <w:r>
        <w:rPr>
          <w:rFonts w:eastAsia="FangSong_GB2312"/>
          <w:sz w:val="28"/>
          <w:szCs w:val="28"/>
        </w:rPr>
        <w:t>厂区生产厂房设置有环形通道，运输、消防等车辆可直达车间各出入口</w:t>
      </w:r>
      <w:r>
        <w:rPr>
          <w:rFonts w:eastAsia="FangSong_GB2312" w:hint="eastAsia"/>
          <w:sz w:val="28"/>
          <w:szCs w:val="28"/>
        </w:rPr>
        <w:t>。</w:t>
      </w:r>
      <w:r>
        <w:rPr>
          <w:rFonts w:eastAsia="FangSong_GB2312"/>
          <w:sz w:val="28"/>
          <w:szCs w:val="28"/>
        </w:rPr>
        <w:t>厂区内设置环形道路，宽约</w:t>
      </w:r>
      <w:r>
        <w:rPr>
          <w:rFonts w:eastAsia="FangSong_GB2312"/>
          <w:sz w:val="28"/>
          <w:szCs w:val="28"/>
        </w:rPr>
        <w:t>5m</w:t>
      </w:r>
      <w:r>
        <w:rPr>
          <w:rFonts w:eastAsia="FangSong_GB2312"/>
          <w:sz w:val="28"/>
          <w:szCs w:val="28"/>
        </w:rPr>
        <w:t>，转弯半径约</w:t>
      </w:r>
      <w:r>
        <w:rPr>
          <w:rFonts w:eastAsia="FangSong_GB2312"/>
          <w:sz w:val="28"/>
          <w:szCs w:val="28"/>
        </w:rPr>
        <w:t>6m</w:t>
      </w:r>
      <w:r>
        <w:rPr>
          <w:rFonts w:eastAsia="FangSong_GB2312"/>
          <w:sz w:val="28"/>
          <w:szCs w:val="28"/>
        </w:rPr>
        <w:t>，厂区尽端</w:t>
      </w:r>
      <w:r>
        <w:rPr>
          <w:rFonts w:eastAsia="FangSong_GB2312"/>
          <w:sz w:val="28"/>
          <w:szCs w:val="28"/>
        </w:rPr>
        <w:lastRenderedPageBreak/>
        <w:t>式道路应有足够的消防车回转场地。厂区北侧中部设置有一个出入口</w:t>
      </w:r>
      <w:r>
        <w:rPr>
          <w:rFonts w:eastAsia="FangSong_GB2312" w:hint="eastAsia"/>
          <w:sz w:val="28"/>
          <w:szCs w:val="28"/>
        </w:rPr>
        <w:t>作为</w:t>
      </w:r>
      <w:r>
        <w:rPr>
          <w:rFonts w:eastAsia="FangSong_GB2312"/>
          <w:sz w:val="28"/>
          <w:szCs w:val="28"/>
        </w:rPr>
        <w:t>货运、人流</w:t>
      </w:r>
      <w:r>
        <w:rPr>
          <w:rFonts w:eastAsia="FangSong_GB2312" w:hint="eastAsia"/>
          <w:sz w:val="28"/>
          <w:szCs w:val="28"/>
        </w:rPr>
        <w:t>出入口</w:t>
      </w:r>
      <w:r>
        <w:rPr>
          <w:rFonts w:eastAsia="FangSong_GB2312"/>
          <w:sz w:val="28"/>
          <w:szCs w:val="28"/>
        </w:rPr>
        <w:t>。</w:t>
      </w:r>
    </w:p>
    <w:p w14:paraId="3E3EE31F" w14:textId="77777777" w:rsidR="00FE5A94" w:rsidRDefault="00000000">
      <w:pPr>
        <w:spacing w:line="490" w:lineRule="exact"/>
        <w:ind w:firstLineChars="200" w:firstLine="560"/>
        <w:rPr>
          <w:rFonts w:eastAsia="FangSong_GB2312"/>
          <w:sz w:val="28"/>
          <w:szCs w:val="28"/>
        </w:rPr>
      </w:pPr>
      <w:r>
        <w:rPr>
          <w:rFonts w:eastAsia="FangSong_GB2312"/>
          <w:sz w:val="28"/>
          <w:szCs w:val="28"/>
        </w:rPr>
        <w:t>厂区内道路旁、厂房之间采用草坪、景观树进行了大面积绿化。</w:t>
      </w:r>
    </w:p>
    <w:p w14:paraId="0D9BE253" w14:textId="77777777" w:rsidR="00FE5A94" w:rsidRDefault="00000000">
      <w:pPr>
        <w:spacing w:line="490" w:lineRule="exact"/>
        <w:outlineLvl w:val="1"/>
        <w:rPr>
          <w:rFonts w:eastAsia="FangSong_GB2312"/>
          <w:b/>
          <w:bCs/>
          <w:sz w:val="28"/>
          <w:szCs w:val="28"/>
        </w:rPr>
      </w:pPr>
      <w:bookmarkStart w:id="9" w:name="_Toc36480018"/>
      <w:bookmarkStart w:id="10" w:name="_Toc3288"/>
      <w:r>
        <w:rPr>
          <w:rFonts w:eastAsia="FangSong_GB2312"/>
          <w:b/>
          <w:bCs/>
          <w:sz w:val="28"/>
          <w:szCs w:val="28"/>
        </w:rPr>
        <w:t>3.4</w:t>
      </w:r>
      <w:r>
        <w:rPr>
          <w:rFonts w:eastAsia="FangSong_GB2312"/>
          <w:b/>
          <w:bCs/>
          <w:sz w:val="28"/>
          <w:szCs w:val="28"/>
        </w:rPr>
        <w:t>总体布局近三年变化情况</w:t>
      </w:r>
      <w:bookmarkEnd w:id="9"/>
      <w:bookmarkEnd w:id="10"/>
    </w:p>
    <w:p w14:paraId="30463743" w14:textId="77777777" w:rsidR="00FE5A94" w:rsidRDefault="00000000">
      <w:pPr>
        <w:spacing w:line="490" w:lineRule="exact"/>
        <w:rPr>
          <w:rFonts w:eastAsia="FangSong_GB2312"/>
          <w:sz w:val="28"/>
          <w:szCs w:val="28"/>
        </w:rPr>
      </w:pPr>
      <w:r>
        <w:rPr>
          <w:rFonts w:eastAsia="FangSong_GB2312"/>
          <w:sz w:val="28"/>
          <w:szCs w:val="28"/>
        </w:rPr>
        <w:t xml:space="preserve">    </w:t>
      </w:r>
      <w:r>
        <w:rPr>
          <w:rFonts w:eastAsia="FangSong_GB2312"/>
          <w:sz w:val="28"/>
          <w:szCs w:val="28"/>
        </w:rPr>
        <w:t>厂区总平面布置近三年无变化。</w:t>
      </w:r>
    </w:p>
    <w:p w14:paraId="10C2C628" w14:textId="77777777" w:rsidR="00FE5A94" w:rsidRDefault="00000000">
      <w:pPr>
        <w:spacing w:line="490" w:lineRule="exact"/>
        <w:outlineLvl w:val="1"/>
        <w:rPr>
          <w:rFonts w:eastAsia="FangSong_GB2312"/>
          <w:b/>
          <w:bCs/>
          <w:sz w:val="28"/>
          <w:szCs w:val="28"/>
        </w:rPr>
      </w:pPr>
      <w:bookmarkStart w:id="11" w:name="_Toc11381"/>
      <w:bookmarkEnd w:id="6"/>
      <w:r>
        <w:rPr>
          <w:rFonts w:eastAsia="FangSong_GB2312"/>
          <w:b/>
          <w:bCs/>
          <w:sz w:val="28"/>
          <w:szCs w:val="28"/>
        </w:rPr>
        <w:t>3.5</w:t>
      </w:r>
      <w:r>
        <w:rPr>
          <w:rFonts w:eastAsia="FangSong_GB2312"/>
          <w:b/>
          <w:bCs/>
          <w:sz w:val="28"/>
          <w:szCs w:val="28"/>
        </w:rPr>
        <w:t>总体布局评价</w:t>
      </w:r>
      <w:bookmarkEnd w:id="11"/>
    </w:p>
    <w:p w14:paraId="1B38A495" w14:textId="77777777" w:rsidR="00FE5A94" w:rsidRDefault="00000000">
      <w:pPr>
        <w:adjustRightInd w:val="0"/>
        <w:snapToGrid w:val="0"/>
        <w:spacing w:line="490" w:lineRule="exact"/>
        <w:ind w:firstLineChars="200" w:firstLine="560"/>
        <w:rPr>
          <w:rFonts w:eastAsia="FangSong_GB2312"/>
          <w:sz w:val="28"/>
          <w:szCs w:val="28"/>
        </w:rPr>
      </w:pPr>
      <w:r>
        <w:rPr>
          <w:rFonts w:eastAsia="FangSong_GB2312"/>
          <w:sz w:val="28"/>
          <w:szCs w:val="28"/>
        </w:rPr>
        <w:t>根据对该用人单位总体布局调查，对照《工业企业设计卫生标准》</w:t>
      </w:r>
      <w:r>
        <w:rPr>
          <w:rFonts w:eastAsia="FangSong_GB2312"/>
          <w:sz w:val="28"/>
          <w:szCs w:val="28"/>
        </w:rPr>
        <w:t>GBZ1-2010</w:t>
      </w:r>
      <w:r>
        <w:rPr>
          <w:rFonts w:eastAsia="FangSong_GB2312"/>
          <w:sz w:val="28"/>
          <w:szCs w:val="28"/>
        </w:rPr>
        <w:t>等相关标准的要求，采用检查表法对总平面布置、竖向布置等情况进行逐项检查与评价，检查内容见表</w:t>
      </w:r>
      <w:r>
        <w:rPr>
          <w:rFonts w:eastAsia="FangSong_GB2312"/>
          <w:sz w:val="28"/>
          <w:szCs w:val="28"/>
        </w:rPr>
        <w:t>3-2</w:t>
      </w:r>
      <w:r>
        <w:rPr>
          <w:rFonts w:eastAsia="FangSong_GB2312"/>
          <w:sz w:val="28"/>
          <w:szCs w:val="28"/>
        </w:rPr>
        <w:t>。</w:t>
      </w:r>
    </w:p>
    <w:p w14:paraId="670E9682" w14:textId="77777777" w:rsidR="00FE5A94" w:rsidRDefault="00000000">
      <w:pPr>
        <w:keepNext/>
        <w:adjustRightInd w:val="0"/>
        <w:snapToGrid w:val="0"/>
        <w:spacing w:line="490" w:lineRule="exact"/>
        <w:jc w:val="center"/>
        <w:rPr>
          <w:rFonts w:eastAsia="FangSong_GB2312"/>
          <w:b/>
          <w:sz w:val="24"/>
          <w:szCs w:val="24"/>
        </w:rPr>
      </w:pPr>
      <w:r>
        <w:rPr>
          <w:rFonts w:eastAsia="FangSong_GB2312"/>
          <w:b/>
          <w:sz w:val="24"/>
          <w:szCs w:val="24"/>
        </w:rPr>
        <w:t>表</w:t>
      </w:r>
      <w:r>
        <w:rPr>
          <w:rFonts w:eastAsia="FangSong_GB2312"/>
          <w:b/>
          <w:sz w:val="24"/>
          <w:szCs w:val="24"/>
        </w:rPr>
        <w:t xml:space="preserve">3-2  </w:t>
      </w:r>
      <w:r>
        <w:rPr>
          <w:rFonts w:eastAsia="FangSong_GB2312"/>
          <w:b/>
          <w:sz w:val="24"/>
          <w:szCs w:val="24"/>
        </w:rPr>
        <w:t>总体布局评价检查表</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3326"/>
        <w:gridCol w:w="1258"/>
        <w:gridCol w:w="2593"/>
        <w:gridCol w:w="788"/>
      </w:tblGrid>
      <w:tr w:rsidR="00FE5A94" w14:paraId="44B21FE1" w14:textId="77777777">
        <w:trPr>
          <w:trHeight w:val="20"/>
          <w:tblHeader/>
          <w:jc w:val="center"/>
        </w:trPr>
        <w:tc>
          <w:tcPr>
            <w:tcW w:w="563" w:type="dxa"/>
            <w:vAlign w:val="center"/>
          </w:tcPr>
          <w:p w14:paraId="35B0E3C7" w14:textId="77777777" w:rsidR="00FE5A94" w:rsidRDefault="00000000">
            <w:pPr>
              <w:adjustRightInd w:val="0"/>
              <w:snapToGrid w:val="0"/>
              <w:spacing w:line="320" w:lineRule="exact"/>
              <w:jc w:val="center"/>
              <w:rPr>
                <w:rFonts w:eastAsia="FangSong_GB2312"/>
                <w:b/>
                <w:szCs w:val="21"/>
              </w:rPr>
            </w:pPr>
            <w:r>
              <w:rPr>
                <w:rFonts w:eastAsia="FangSong_GB2312"/>
                <w:b/>
                <w:szCs w:val="21"/>
              </w:rPr>
              <w:t>序号</w:t>
            </w:r>
          </w:p>
        </w:tc>
        <w:tc>
          <w:tcPr>
            <w:tcW w:w="3326" w:type="dxa"/>
            <w:vAlign w:val="center"/>
          </w:tcPr>
          <w:p w14:paraId="5E1F0802" w14:textId="77777777" w:rsidR="00FE5A94" w:rsidRDefault="00000000">
            <w:pPr>
              <w:adjustRightInd w:val="0"/>
              <w:snapToGrid w:val="0"/>
              <w:spacing w:line="320" w:lineRule="exact"/>
              <w:jc w:val="center"/>
              <w:rPr>
                <w:rFonts w:eastAsia="FangSong_GB2312"/>
                <w:b/>
                <w:szCs w:val="21"/>
              </w:rPr>
            </w:pPr>
            <w:r>
              <w:rPr>
                <w:rFonts w:eastAsia="FangSong_GB2312"/>
                <w:b/>
                <w:szCs w:val="21"/>
              </w:rPr>
              <w:t>检查内容</w:t>
            </w:r>
          </w:p>
        </w:tc>
        <w:tc>
          <w:tcPr>
            <w:tcW w:w="1258" w:type="dxa"/>
            <w:vAlign w:val="center"/>
          </w:tcPr>
          <w:p w14:paraId="67830FD6" w14:textId="77777777" w:rsidR="00FE5A94" w:rsidRDefault="00000000">
            <w:pPr>
              <w:adjustRightInd w:val="0"/>
              <w:snapToGrid w:val="0"/>
              <w:spacing w:line="320" w:lineRule="exact"/>
              <w:jc w:val="center"/>
              <w:rPr>
                <w:rFonts w:eastAsia="FangSong_GB2312"/>
                <w:b/>
                <w:szCs w:val="21"/>
              </w:rPr>
            </w:pPr>
            <w:r>
              <w:rPr>
                <w:rFonts w:eastAsia="FangSong_GB2312"/>
                <w:b/>
                <w:szCs w:val="21"/>
              </w:rPr>
              <w:t>检查依据</w:t>
            </w:r>
          </w:p>
        </w:tc>
        <w:tc>
          <w:tcPr>
            <w:tcW w:w="2593" w:type="dxa"/>
            <w:vAlign w:val="center"/>
          </w:tcPr>
          <w:p w14:paraId="2A038027" w14:textId="77777777" w:rsidR="00FE5A94" w:rsidRDefault="00000000">
            <w:pPr>
              <w:adjustRightInd w:val="0"/>
              <w:snapToGrid w:val="0"/>
              <w:spacing w:line="320" w:lineRule="exact"/>
              <w:jc w:val="center"/>
              <w:rPr>
                <w:rFonts w:eastAsia="FangSong_GB2312"/>
                <w:b/>
                <w:szCs w:val="21"/>
              </w:rPr>
            </w:pPr>
            <w:r>
              <w:rPr>
                <w:rFonts w:eastAsia="FangSong_GB2312"/>
                <w:b/>
                <w:szCs w:val="21"/>
              </w:rPr>
              <w:t>检查情况</w:t>
            </w:r>
          </w:p>
        </w:tc>
        <w:tc>
          <w:tcPr>
            <w:tcW w:w="788" w:type="dxa"/>
            <w:vAlign w:val="center"/>
          </w:tcPr>
          <w:p w14:paraId="635811DC" w14:textId="77777777" w:rsidR="00FE5A94" w:rsidRDefault="00000000">
            <w:pPr>
              <w:adjustRightInd w:val="0"/>
              <w:snapToGrid w:val="0"/>
              <w:spacing w:line="320" w:lineRule="exact"/>
              <w:jc w:val="center"/>
              <w:rPr>
                <w:rFonts w:eastAsia="FangSong_GB2312"/>
                <w:b/>
                <w:szCs w:val="21"/>
              </w:rPr>
            </w:pPr>
            <w:r>
              <w:rPr>
                <w:rFonts w:eastAsia="FangSong_GB2312"/>
                <w:b/>
                <w:szCs w:val="21"/>
              </w:rPr>
              <w:t>评价</w:t>
            </w:r>
          </w:p>
        </w:tc>
      </w:tr>
      <w:tr w:rsidR="00FE5A94" w14:paraId="1BA10FA4" w14:textId="77777777">
        <w:trPr>
          <w:trHeight w:val="20"/>
          <w:jc w:val="center"/>
        </w:trPr>
        <w:tc>
          <w:tcPr>
            <w:tcW w:w="563" w:type="dxa"/>
            <w:vAlign w:val="center"/>
          </w:tcPr>
          <w:p w14:paraId="007DD75B" w14:textId="77777777" w:rsidR="00FE5A94" w:rsidRDefault="00000000">
            <w:pPr>
              <w:adjustRightInd w:val="0"/>
              <w:snapToGrid w:val="0"/>
              <w:spacing w:line="320" w:lineRule="exact"/>
              <w:jc w:val="center"/>
              <w:rPr>
                <w:rFonts w:eastAsia="FangSong_GB2312"/>
                <w:bCs/>
                <w:szCs w:val="21"/>
              </w:rPr>
            </w:pPr>
            <w:r>
              <w:rPr>
                <w:rFonts w:eastAsia="FangSong_GB2312"/>
                <w:bCs/>
                <w:szCs w:val="21"/>
              </w:rPr>
              <w:t>1</w:t>
            </w:r>
          </w:p>
        </w:tc>
        <w:tc>
          <w:tcPr>
            <w:tcW w:w="3326" w:type="dxa"/>
            <w:vAlign w:val="center"/>
          </w:tcPr>
          <w:p w14:paraId="76BB5EA6" w14:textId="77777777" w:rsidR="00FE5A94" w:rsidRDefault="00000000">
            <w:pPr>
              <w:adjustRightInd w:val="0"/>
              <w:snapToGrid w:val="0"/>
              <w:spacing w:line="320" w:lineRule="exact"/>
              <w:rPr>
                <w:rFonts w:eastAsia="FangSong_GB2312"/>
                <w:szCs w:val="21"/>
              </w:rPr>
            </w:pPr>
            <w:r>
              <w:rPr>
                <w:rFonts w:eastAsia="FangSong_GB2312"/>
                <w:szCs w:val="21"/>
              </w:rPr>
              <w:t>工业企业厂区总平面布置应明确功能分区，可分为生产区、非生产区、辅助生产区。其工程用地应根据卫生要求，结合工业企业性质、规模、生产流程、交通运输、场地自然条件、技术经济条件等合理布局。</w:t>
            </w:r>
          </w:p>
        </w:tc>
        <w:tc>
          <w:tcPr>
            <w:tcW w:w="1258" w:type="dxa"/>
            <w:vAlign w:val="center"/>
          </w:tcPr>
          <w:p w14:paraId="0D2B0709" w14:textId="77777777" w:rsidR="00FE5A94" w:rsidRDefault="00000000">
            <w:pPr>
              <w:adjustRightInd w:val="0"/>
              <w:snapToGrid w:val="0"/>
              <w:spacing w:line="320" w:lineRule="exact"/>
              <w:jc w:val="center"/>
              <w:rPr>
                <w:rFonts w:eastAsia="FangSong_GB2312"/>
                <w:szCs w:val="21"/>
              </w:rPr>
            </w:pPr>
            <w:r>
              <w:rPr>
                <w:rFonts w:eastAsia="FangSong_GB2312"/>
                <w:szCs w:val="21"/>
              </w:rPr>
              <w:t>GBZ1-2010</w:t>
            </w:r>
          </w:p>
          <w:p w14:paraId="46B9A588" w14:textId="77777777" w:rsidR="00FE5A94" w:rsidRDefault="00000000">
            <w:pPr>
              <w:adjustRightInd w:val="0"/>
              <w:snapToGrid w:val="0"/>
              <w:spacing w:line="320" w:lineRule="exact"/>
              <w:jc w:val="center"/>
              <w:rPr>
                <w:rFonts w:eastAsia="FangSong_GB2312"/>
                <w:szCs w:val="21"/>
              </w:rPr>
            </w:pPr>
            <w:r>
              <w:rPr>
                <w:rFonts w:eastAsia="FangSong_GB2312"/>
                <w:szCs w:val="21"/>
              </w:rPr>
              <w:t>5.2.1.1</w:t>
            </w:r>
          </w:p>
        </w:tc>
        <w:tc>
          <w:tcPr>
            <w:tcW w:w="2593" w:type="dxa"/>
            <w:vAlign w:val="center"/>
          </w:tcPr>
          <w:p w14:paraId="5B103443" w14:textId="77777777" w:rsidR="00FE5A94" w:rsidRDefault="00000000">
            <w:pPr>
              <w:autoSpaceDE w:val="0"/>
              <w:autoSpaceDN w:val="0"/>
              <w:adjustRightInd w:val="0"/>
              <w:snapToGrid w:val="0"/>
              <w:spacing w:line="320" w:lineRule="exact"/>
              <w:rPr>
                <w:rFonts w:eastAsia="FangSong_GB2312"/>
                <w:szCs w:val="21"/>
              </w:rPr>
            </w:pPr>
            <w:r>
              <w:rPr>
                <w:rFonts w:eastAsia="FangSong_GB2312"/>
                <w:szCs w:val="21"/>
              </w:rPr>
              <w:t>该用人单位厂区功能分区明确，分为生产区、辅助生产区和非生产区，各区域布局合理。</w:t>
            </w:r>
          </w:p>
        </w:tc>
        <w:tc>
          <w:tcPr>
            <w:tcW w:w="788" w:type="dxa"/>
            <w:vAlign w:val="center"/>
          </w:tcPr>
          <w:p w14:paraId="17B1D0B9" w14:textId="77777777" w:rsidR="00FE5A94" w:rsidRDefault="00000000">
            <w:pPr>
              <w:adjustRightInd w:val="0"/>
              <w:snapToGrid w:val="0"/>
              <w:spacing w:line="320" w:lineRule="exact"/>
              <w:jc w:val="center"/>
              <w:rPr>
                <w:rFonts w:eastAsia="FangSong_GB2312"/>
                <w:szCs w:val="21"/>
              </w:rPr>
            </w:pPr>
            <w:r>
              <w:rPr>
                <w:rFonts w:eastAsia="FangSong_GB2312"/>
                <w:szCs w:val="21"/>
              </w:rPr>
              <w:t>符合</w:t>
            </w:r>
          </w:p>
        </w:tc>
      </w:tr>
      <w:tr w:rsidR="00FE5A94" w14:paraId="591CCE4E" w14:textId="77777777">
        <w:trPr>
          <w:trHeight w:val="1520"/>
          <w:jc w:val="center"/>
        </w:trPr>
        <w:tc>
          <w:tcPr>
            <w:tcW w:w="563" w:type="dxa"/>
            <w:vAlign w:val="center"/>
          </w:tcPr>
          <w:p w14:paraId="0CE1D688" w14:textId="77777777" w:rsidR="00FE5A94" w:rsidRDefault="00000000">
            <w:pPr>
              <w:adjustRightInd w:val="0"/>
              <w:snapToGrid w:val="0"/>
              <w:spacing w:line="320" w:lineRule="exact"/>
              <w:jc w:val="center"/>
              <w:rPr>
                <w:rFonts w:eastAsia="FangSong_GB2312"/>
                <w:bCs/>
                <w:szCs w:val="21"/>
              </w:rPr>
            </w:pPr>
            <w:r>
              <w:rPr>
                <w:rFonts w:eastAsia="FangSong_GB2312"/>
                <w:bCs/>
                <w:szCs w:val="21"/>
              </w:rPr>
              <w:t>2</w:t>
            </w:r>
          </w:p>
        </w:tc>
        <w:tc>
          <w:tcPr>
            <w:tcW w:w="3326" w:type="dxa"/>
            <w:vAlign w:val="center"/>
          </w:tcPr>
          <w:p w14:paraId="4EEFCB9D" w14:textId="77777777" w:rsidR="00FE5A94" w:rsidRDefault="00000000">
            <w:pPr>
              <w:adjustRightInd w:val="0"/>
              <w:snapToGrid w:val="0"/>
              <w:spacing w:line="320" w:lineRule="exact"/>
              <w:rPr>
                <w:rFonts w:eastAsia="FangSong_GB2312"/>
                <w:szCs w:val="21"/>
              </w:rPr>
            </w:pPr>
            <w:r>
              <w:rPr>
                <w:rFonts w:eastAsia="FangSong_GB2312"/>
                <w:szCs w:val="21"/>
              </w:rPr>
              <w:t>工业企业总平面布置，包括建</w:t>
            </w:r>
            <w:r>
              <w:rPr>
                <w:rFonts w:eastAsia="FangSong_GB2312"/>
                <w:szCs w:val="21"/>
              </w:rPr>
              <w:t>(</w:t>
            </w:r>
            <w:r>
              <w:rPr>
                <w:rFonts w:eastAsia="FangSong_GB2312"/>
                <w:szCs w:val="21"/>
              </w:rPr>
              <w:t>构</w:t>
            </w:r>
            <w:r>
              <w:rPr>
                <w:rFonts w:eastAsia="FangSong_GB2312"/>
                <w:szCs w:val="21"/>
              </w:rPr>
              <w:t>)</w:t>
            </w:r>
            <w:r>
              <w:rPr>
                <w:rFonts w:eastAsia="FangSong_GB2312"/>
                <w:szCs w:val="21"/>
              </w:rPr>
              <w:t>筑物现状、拟建建筑物位置、道路、卫生防护、绿化等应符合</w:t>
            </w:r>
            <w:r>
              <w:rPr>
                <w:rFonts w:eastAsia="FangSong_GB2312"/>
                <w:szCs w:val="21"/>
              </w:rPr>
              <w:t>GB 50187</w:t>
            </w:r>
            <w:r>
              <w:rPr>
                <w:rFonts w:eastAsia="FangSong_GB2312"/>
                <w:szCs w:val="21"/>
              </w:rPr>
              <w:t>等国家相关标准要求。</w:t>
            </w:r>
          </w:p>
        </w:tc>
        <w:tc>
          <w:tcPr>
            <w:tcW w:w="1258" w:type="dxa"/>
            <w:vAlign w:val="center"/>
          </w:tcPr>
          <w:p w14:paraId="60632651" w14:textId="77777777" w:rsidR="00FE5A94" w:rsidRDefault="00000000">
            <w:pPr>
              <w:adjustRightInd w:val="0"/>
              <w:snapToGrid w:val="0"/>
              <w:spacing w:line="320" w:lineRule="exact"/>
              <w:jc w:val="center"/>
              <w:rPr>
                <w:rFonts w:eastAsia="FangSong_GB2312"/>
                <w:szCs w:val="21"/>
              </w:rPr>
            </w:pPr>
            <w:r>
              <w:rPr>
                <w:rFonts w:eastAsia="FangSong_GB2312"/>
                <w:szCs w:val="21"/>
              </w:rPr>
              <w:t>GBZ1-2010</w:t>
            </w:r>
          </w:p>
          <w:p w14:paraId="56C1DAEC" w14:textId="77777777" w:rsidR="00FE5A94" w:rsidRDefault="00000000">
            <w:pPr>
              <w:adjustRightInd w:val="0"/>
              <w:snapToGrid w:val="0"/>
              <w:spacing w:line="320" w:lineRule="exact"/>
              <w:jc w:val="center"/>
              <w:rPr>
                <w:rFonts w:eastAsia="FangSong_GB2312"/>
                <w:szCs w:val="21"/>
              </w:rPr>
            </w:pPr>
            <w:r>
              <w:rPr>
                <w:rFonts w:eastAsia="FangSong_GB2312"/>
                <w:szCs w:val="21"/>
              </w:rPr>
              <w:t>5.2.1.2</w:t>
            </w:r>
          </w:p>
        </w:tc>
        <w:tc>
          <w:tcPr>
            <w:tcW w:w="2593" w:type="dxa"/>
            <w:vAlign w:val="center"/>
          </w:tcPr>
          <w:p w14:paraId="65F88658" w14:textId="77777777" w:rsidR="00FE5A94" w:rsidRDefault="00000000">
            <w:pPr>
              <w:autoSpaceDE w:val="0"/>
              <w:autoSpaceDN w:val="0"/>
              <w:adjustRightInd w:val="0"/>
              <w:snapToGrid w:val="0"/>
              <w:spacing w:line="320" w:lineRule="exact"/>
              <w:rPr>
                <w:rFonts w:eastAsia="FangSong_GB2312"/>
                <w:szCs w:val="21"/>
              </w:rPr>
            </w:pPr>
            <w:r>
              <w:rPr>
                <w:rFonts w:eastAsia="FangSong_GB2312"/>
                <w:szCs w:val="21"/>
              </w:rPr>
              <w:t>该用人单位厂区总平面布置包括建筑、道路、卫生防护、绿化等。</w:t>
            </w:r>
          </w:p>
        </w:tc>
        <w:tc>
          <w:tcPr>
            <w:tcW w:w="788" w:type="dxa"/>
            <w:vAlign w:val="center"/>
          </w:tcPr>
          <w:p w14:paraId="0A46CC6B" w14:textId="77777777" w:rsidR="00FE5A94" w:rsidRDefault="00000000">
            <w:pPr>
              <w:adjustRightInd w:val="0"/>
              <w:snapToGrid w:val="0"/>
              <w:spacing w:line="320" w:lineRule="exact"/>
              <w:jc w:val="center"/>
              <w:rPr>
                <w:rFonts w:eastAsia="FangSong_GB2312"/>
                <w:szCs w:val="21"/>
              </w:rPr>
            </w:pPr>
            <w:r>
              <w:rPr>
                <w:rFonts w:eastAsia="FangSong_GB2312"/>
                <w:szCs w:val="21"/>
              </w:rPr>
              <w:t>符合</w:t>
            </w:r>
          </w:p>
        </w:tc>
      </w:tr>
      <w:tr w:rsidR="00FE5A94" w14:paraId="335CE003" w14:textId="77777777">
        <w:trPr>
          <w:trHeight w:val="20"/>
          <w:jc w:val="center"/>
        </w:trPr>
        <w:tc>
          <w:tcPr>
            <w:tcW w:w="563" w:type="dxa"/>
            <w:vAlign w:val="center"/>
          </w:tcPr>
          <w:p w14:paraId="41237155" w14:textId="77777777" w:rsidR="00FE5A94" w:rsidRDefault="00000000">
            <w:pPr>
              <w:adjustRightInd w:val="0"/>
              <w:snapToGrid w:val="0"/>
              <w:spacing w:line="320" w:lineRule="exact"/>
              <w:jc w:val="center"/>
              <w:rPr>
                <w:rFonts w:eastAsia="FangSong_GB2312"/>
                <w:bCs/>
                <w:szCs w:val="21"/>
              </w:rPr>
            </w:pPr>
            <w:r>
              <w:rPr>
                <w:rFonts w:eastAsia="FangSong_GB2312"/>
                <w:bCs/>
                <w:szCs w:val="21"/>
              </w:rPr>
              <w:t>3</w:t>
            </w:r>
          </w:p>
        </w:tc>
        <w:tc>
          <w:tcPr>
            <w:tcW w:w="3326" w:type="dxa"/>
            <w:vAlign w:val="center"/>
          </w:tcPr>
          <w:p w14:paraId="07BFB268" w14:textId="77777777" w:rsidR="00FE5A94" w:rsidRDefault="00000000">
            <w:pPr>
              <w:adjustRightInd w:val="0"/>
              <w:snapToGrid w:val="0"/>
              <w:spacing w:line="320" w:lineRule="exact"/>
              <w:rPr>
                <w:rFonts w:eastAsia="FangSong_GB2312"/>
                <w:szCs w:val="21"/>
              </w:rPr>
            </w:pPr>
            <w:r>
              <w:rPr>
                <w:rFonts w:eastAsia="FangSong_GB2312"/>
                <w:szCs w:val="21"/>
              </w:rPr>
              <w:t>工业企业厂区总平面功能分区原则应遵循：分期建设项目宜一次整体规划，使各单体建筑均在其功能区内有序合理，避免分期建设时破坏原功能分区；行政办公用房应设置在非生产区；生产车间及与生产有关的辅助用室应布置在生产区内；产生有害物质的建筑</w:t>
            </w:r>
            <w:r>
              <w:rPr>
                <w:rFonts w:eastAsia="FangSong_GB2312"/>
                <w:szCs w:val="21"/>
              </w:rPr>
              <w:t>(</w:t>
            </w:r>
            <w:r>
              <w:rPr>
                <w:rFonts w:eastAsia="FangSong_GB2312"/>
                <w:szCs w:val="21"/>
              </w:rPr>
              <w:t>部位</w:t>
            </w:r>
            <w:r>
              <w:rPr>
                <w:rFonts w:eastAsia="FangSong_GB2312"/>
                <w:szCs w:val="21"/>
              </w:rPr>
              <w:t>)</w:t>
            </w:r>
            <w:r>
              <w:rPr>
                <w:rFonts w:eastAsia="FangSong_GB2312"/>
                <w:szCs w:val="21"/>
              </w:rPr>
              <w:t>与环境质量较高要求的有较高洁净要求的建筑</w:t>
            </w:r>
            <w:r>
              <w:rPr>
                <w:rFonts w:eastAsia="FangSong_GB2312"/>
                <w:szCs w:val="21"/>
              </w:rPr>
              <w:t>(</w:t>
            </w:r>
            <w:r>
              <w:rPr>
                <w:rFonts w:eastAsia="FangSong_GB2312"/>
                <w:szCs w:val="21"/>
              </w:rPr>
              <w:t>部位</w:t>
            </w:r>
            <w:r>
              <w:rPr>
                <w:rFonts w:eastAsia="FangSong_GB2312"/>
                <w:szCs w:val="21"/>
              </w:rPr>
              <w:t>)</w:t>
            </w:r>
            <w:r>
              <w:rPr>
                <w:rFonts w:eastAsia="FangSong_GB2312"/>
                <w:szCs w:val="21"/>
              </w:rPr>
              <w:t>应有适当的间距或分隔。</w:t>
            </w:r>
          </w:p>
        </w:tc>
        <w:tc>
          <w:tcPr>
            <w:tcW w:w="1258" w:type="dxa"/>
            <w:vAlign w:val="center"/>
          </w:tcPr>
          <w:p w14:paraId="602C022B" w14:textId="77777777" w:rsidR="00FE5A94" w:rsidRDefault="00000000">
            <w:pPr>
              <w:adjustRightInd w:val="0"/>
              <w:snapToGrid w:val="0"/>
              <w:spacing w:line="320" w:lineRule="exact"/>
              <w:jc w:val="center"/>
              <w:rPr>
                <w:rFonts w:eastAsia="FangSong_GB2312"/>
                <w:szCs w:val="21"/>
              </w:rPr>
            </w:pPr>
            <w:r>
              <w:rPr>
                <w:rFonts w:eastAsia="FangSong_GB2312"/>
                <w:szCs w:val="21"/>
              </w:rPr>
              <w:t>GBZ1-2010</w:t>
            </w:r>
          </w:p>
          <w:p w14:paraId="135C02EA" w14:textId="77777777" w:rsidR="00FE5A94" w:rsidRDefault="00000000">
            <w:pPr>
              <w:adjustRightInd w:val="0"/>
              <w:snapToGrid w:val="0"/>
              <w:spacing w:line="320" w:lineRule="exact"/>
              <w:jc w:val="center"/>
              <w:rPr>
                <w:rFonts w:eastAsia="FangSong_GB2312"/>
                <w:szCs w:val="21"/>
              </w:rPr>
            </w:pPr>
            <w:r>
              <w:rPr>
                <w:rFonts w:eastAsia="FangSong_GB2312"/>
                <w:szCs w:val="21"/>
              </w:rPr>
              <w:t>5.2.1.3</w:t>
            </w:r>
          </w:p>
        </w:tc>
        <w:tc>
          <w:tcPr>
            <w:tcW w:w="2593" w:type="dxa"/>
            <w:vAlign w:val="center"/>
          </w:tcPr>
          <w:p w14:paraId="4BE895F0" w14:textId="77777777" w:rsidR="00FE5A94" w:rsidRDefault="00000000">
            <w:pPr>
              <w:autoSpaceDE w:val="0"/>
              <w:autoSpaceDN w:val="0"/>
              <w:adjustRightInd w:val="0"/>
              <w:snapToGrid w:val="0"/>
              <w:spacing w:line="320" w:lineRule="exact"/>
              <w:rPr>
                <w:rFonts w:eastAsia="FangSong_GB2312"/>
                <w:szCs w:val="21"/>
              </w:rPr>
            </w:pPr>
            <w:r>
              <w:rPr>
                <w:rFonts w:eastAsia="FangSong_GB2312"/>
                <w:szCs w:val="21"/>
              </w:rPr>
              <w:t>该用人单位为一次性规划</w:t>
            </w:r>
            <w:r>
              <w:rPr>
                <w:rFonts w:eastAsia="FangSong_GB2312" w:hint="eastAsia"/>
                <w:szCs w:val="21"/>
              </w:rPr>
              <w:t>及建设，非生产设施集中布置于</w:t>
            </w:r>
            <w:r>
              <w:rPr>
                <w:rFonts w:eastAsia="FangSong_GB2312"/>
                <w:szCs w:val="21"/>
              </w:rPr>
              <w:t>非生产区，生产</w:t>
            </w:r>
            <w:r>
              <w:rPr>
                <w:rFonts w:eastAsia="FangSong_GB2312" w:hint="eastAsia"/>
                <w:szCs w:val="21"/>
              </w:rPr>
              <w:t>设施</w:t>
            </w:r>
            <w:r>
              <w:rPr>
                <w:rFonts w:eastAsia="FangSong_GB2312"/>
                <w:szCs w:val="21"/>
              </w:rPr>
              <w:t>及与生产有关的辅助用室设置在生产区</w:t>
            </w:r>
            <w:r>
              <w:rPr>
                <w:rFonts w:eastAsia="FangSong_GB2312" w:hint="eastAsia"/>
                <w:szCs w:val="21"/>
              </w:rPr>
              <w:t>及辅助生产区</w:t>
            </w:r>
            <w:r>
              <w:rPr>
                <w:rFonts w:eastAsia="FangSong_GB2312"/>
                <w:szCs w:val="21"/>
              </w:rPr>
              <w:t>内</w:t>
            </w:r>
            <w:r>
              <w:rPr>
                <w:rFonts w:eastAsia="FangSong_GB2312" w:hint="eastAsia"/>
                <w:szCs w:val="21"/>
              </w:rPr>
              <w:t>，辅助生产区布置在生产区与非生产区之间</w:t>
            </w:r>
            <w:r>
              <w:rPr>
                <w:rFonts w:eastAsia="FangSong_GB2312"/>
                <w:szCs w:val="21"/>
              </w:rPr>
              <w:t>。</w:t>
            </w:r>
          </w:p>
        </w:tc>
        <w:tc>
          <w:tcPr>
            <w:tcW w:w="788" w:type="dxa"/>
            <w:vAlign w:val="center"/>
          </w:tcPr>
          <w:p w14:paraId="34CCE43E" w14:textId="77777777" w:rsidR="00FE5A94" w:rsidRDefault="00000000">
            <w:pPr>
              <w:adjustRightInd w:val="0"/>
              <w:snapToGrid w:val="0"/>
              <w:spacing w:line="320" w:lineRule="exact"/>
              <w:jc w:val="center"/>
              <w:rPr>
                <w:rFonts w:eastAsia="FangSong_GB2312"/>
                <w:szCs w:val="21"/>
              </w:rPr>
            </w:pPr>
            <w:r>
              <w:rPr>
                <w:rFonts w:eastAsia="FangSong_GB2312"/>
                <w:szCs w:val="21"/>
              </w:rPr>
              <w:t>符合</w:t>
            </w:r>
          </w:p>
        </w:tc>
      </w:tr>
      <w:tr w:rsidR="00FE5A94" w14:paraId="63E3DFE0" w14:textId="77777777">
        <w:trPr>
          <w:trHeight w:val="20"/>
          <w:jc w:val="center"/>
        </w:trPr>
        <w:tc>
          <w:tcPr>
            <w:tcW w:w="563" w:type="dxa"/>
            <w:vMerge w:val="restart"/>
            <w:vAlign w:val="center"/>
          </w:tcPr>
          <w:p w14:paraId="0D0AA37E" w14:textId="77777777" w:rsidR="00FE5A94" w:rsidRDefault="00000000">
            <w:pPr>
              <w:adjustRightInd w:val="0"/>
              <w:snapToGrid w:val="0"/>
              <w:spacing w:line="320" w:lineRule="exact"/>
              <w:jc w:val="center"/>
              <w:rPr>
                <w:rFonts w:eastAsia="FangSong_GB2312"/>
                <w:bCs/>
                <w:szCs w:val="21"/>
              </w:rPr>
            </w:pPr>
            <w:r>
              <w:rPr>
                <w:rFonts w:eastAsia="FangSong_GB2312"/>
                <w:bCs/>
                <w:szCs w:val="21"/>
              </w:rPr>
              <w:t>4</w:t>
            </w:r>
          </w:p>
        </w:tc>
        <w:tc>
          <w:tcPr>
            <w:tcW w:w="3326" w:type="dxa"/>
            <w:vAlign w:val="center"/>
          </w:tcPr>
          <w:p w14:paraId="6C2EC86D" w14:textId="77777777" w:rsidR="00FE5A94" w:rsidRDefault="00000000">
            <w:pPr>
              <w:adjustRightInd w:val="0"/>
              <w:snapToGrid w:val="0"/>
              <w:spacing w:line="320" w:lineRule="exact"/>
              <w:rPr>
                <w:rFonts w:eastAsia="FangSong_GB2312"/>
                <w:szCs w:val="21"/>
              </w:rPr>
            </w:pPr>
            <w:r>
              <w:rPr>
                <w:rFonts w:eastAsia="FangSong_GB2312"/>
                <w:szCs w:val="21"/>
              </w:rPr>
              <w:t>生产区宜选在大气污染物扩散条件好的地段，布置在当地全年最小频率风向的上风侧；产生并散发化</w:t>
            </w:r>
            <w:r>
              <w:rPr>
                <w:rFonts w:eastAsia="FangSong_GB2312"/>
                <w:szCs w:val="21"/>
              </w:rPr>
              <w:lastRenderedPageBreak/>
              <w:t>学和生物等有害物质的车间，宜位于相邻车间当地全年最小频率风向的上风侧；非生产区布置在当地全年最小频率风向的下风侧；辅助生产区布置在两者之间。</w:t>
            </w:r>
          </w:p>
        </w:tc>
        <w:tc>
          <w:tcPr>
            <w:tcW w:w="1258" w:type="dxa"/>
            <w:vAlign w:val="center"/>
          </w:tcPr>
          <w:p w14:paraId="59CBEB84" w14:textId="77777777" w:rsidR="00FE5A94" w:rsidRDefault="00000000">
            <w:pPr>
              <w:adjustRightInd w:val="0"/>
              <w:snapToGrid w:val="0"/>
              <w:spacing w:line="320" w:lineRule="exact"/>
              <w:jc w:val="center"/>
            </w:pPr>
            <w:r>
              <w:lastRenderedPageBreak/>
              <w:t>GBZ1-2010</w:t>
            </w:r>
          </w:p>
          <w:p w14:paraId="7F1712C5" w14:textId="77777777" w:rsidR="00FE5A94" w:rsidRDefault="00000000">
            <w:pPr>
              <w:adjustRightInd w:val="0"/>
              <w:snapToGrid w:val="0"/>
              <w:spacing w:line="320" w:lineRule="exact"/>
              <w:jc w:val="center"/>
            </w:pPr>
            <w:r>
              <w:t>5.2.1.4</w:t>
            </w:r>
          </w:p>
          <w:p w14:paraId="33381E61" w14:textId="77777777" w:rsidR="00FE5A94" w:rsidRDefault="00000000">
            <w:pPr>
              <w:pStyle w:val="2"/>
              <w:jc w:val="center"/>
            </w:pPr>
            <w:r>
              <w:t>GB50489-</w:t>
            </w:r>
          </w:p>
          <w:p w14:paraId="0AF2512C" w14:textId="77777777" w:rsidR="00FE5A94" w:rsidRDefault="00000000">
            <w:pPr>
              <w:pStyle w:val="2"/>
              <w:jc w:val="center"/>
            </w:pPr>
            <w:r>
              <w:lastRenderedPageBreak/>
              <w:t>2009</w:t>
            </w:r>
          </w:p>
          <w:p w14:paraId="0D20C7F9" w14:textId="77777777" w:rsidR="00FE5A94" w:rsidRDefault="00000000">
            <w:pPr>
              <w:pStyle w:val="2"/>
              <w:jc w:val="center"/>
            </w:pPr>
            <w:r>
              <w:t>5.1.4</w:t>
            </w:r>
          </w:p>
        </w:tc>
        <w:tc>
          <w:tcPr>
            <w:tcW w:w="2593" w:type="dxa"/>
            <w:vMerge w:val="restart"/>
            <w:vAlign w:val="center"/>
          </w:tcPr>
          <w:p w14:paraId="3DA45DC5" w14:textId="77777777" w:rsidR="00FE5A94" w:rsidRDefault="00000000">
            <w:pPr>
              <w:autoSpaceDE w:val="0"/>
              <w:autoSpaceDN w:val="0"/>
              <w:adjustRightInd w:val="0"/>
              <w:snapToGrid w:val="0"/>
              <w:spacing w:line="320" w:lineRule="exact"/>
              <w:rPr>
                <w:rFonts w:eastAsia="FangSong_GB2312"/>
                <w:szCs w:val="21"/>
              </w:rPr>
            </w:pPr>
            <w:r>
              <w:rPr>
                <w:rFonts w:eastAsia="FangSong_GB2312"/>
                <w:szCs w:val="21"/>
              </w:rPr>
              <w:lastRenderedPageBreak/>
              <w:t>该用人单位所在地全年最小频率风向为</w:t>
            </w:r>
            <w:r>
              <w:rPr>
                <w:rFonts w:eastAsia="FangSong_GB2312"/>
                <w:szCs w:val="21"/>
              </w:rPr>
              <w:t>ESE</w:t>
            </w:r>
            <w:r>
              <w:rPr>
                <w:rFonts w:eastAsia="FangSong_GB2312"/>
                <w:szCs w:val="21"/>
              </w:rPr>
              <w:t>，生产区未布置在当地全年最小频</w:t>
            </w:r>
            <w:r>
              <w:rPr>
                <w:rFonts w:eastAsia="FangSong_GB2312"/>
                <w:szCs w:val="21"/>
              </w:rPr>
              <w:lastRenderedPageBreak/>
              <w:t>率风向上风向，辅助生产区布置在生产区和非生产区之间，非生产区未布置当地全年最小频率风向下风向。</w:t>
            </w:r>
          </w:p>
        </w:tc>
        <w:tc>
          <w:tcPr>
            <w:tcW w:w="788" w:type="dxa"/>
            <w:vMerge w:val="restart"/>
            <w:vAlign w:val="center"/>
          </w:tcPr>
          <w:p w14:paraId="65AE1EE3" w14:textId="77777777" w:rsidR="00FE5A94" w:rsidRDefault="00000000">
            <w:pPr>
              <w:adjustRightInd w:val="0"/>
              <w:snapToGrid w:val="0"/>
              <w:spacing w:line="320" w:lineRule="exact"/>
              <w:jc w:val="center"/>
              <w:rPr>
                <w:rFonts w:eastAsia="FangSong_GB2312"/>
                <w:szCs w:val="21"/>
              </w:rPr>
            </w:pPr>
            <w:r>
              <w:rPr>
                <w:rFonts w:eastAsia="FangSong_GB2312"/>
                <w:szCs w:val="21"/>
              </w:rPr>
              <w:lastRenderedPageBreak/>
              <w:t>不符合</w:t>
            </w:r>
          </w:p>
        </w:tc>
      </w:tr>
      <w:tr w:rsidR="00FE5A94" w14:paraId="27DFAF49" w14:textId="77777777">
        <w:trPr>
          <w:trHeight w:val="20"/>
          <w:jc w:val="center"/>
        </w:trPr>
        <w:tc>
          <w:tcPr>
            <w:tcW w:w="563" w:type="dxa"/>
            <w:vMerge/>
            <w:vAlign w:val="center"/>
          </w:tcPr>
          <w:p w14:paraId="3810866B" w14:textId="77777777" w:rsidR="00FE5A94" w:rsidRDefault="00FE5A94">
            <w:pPr>
              <w:adjustRightInd w:val="0"/>
              <w:snapToGrid w:val="0"/>
              <w:spacing w:line="320" w:lineRule="exact"/>
              <w:jc w:val="center"/>
              <w:rPr>
                <w:rFonts w:eastAsia="FangSong_GB2312"/>
                <w:bCs/>
                <w:szCs w:val="21"/>
              </w:rPr>
            </w:pPr>
          </w:p>
        </w:tc>
        <w:tc>
          <w:tcPr>
            <w:tcW w:w="3326" w:type="dxa"/>
            <w:vAlign w:val="center"/>
          </w:tcPr>
          <w:p w14:paraId="6D017BE1" w14:textId="77777777" w:rsidR="00FE5A94" w:rsidRDefault="00000000">
            <w:pPr>
              <w:adjustRightInd w:val="0"/>
              <w:snapToGrid w:val="0"/>
              <w:spacing w:line="320" w:lineRule="exact"/>
              <w:rPr>
                <w:rFonts w:eastAsia="FangSong_GB2312"/>
                <w:szCs w:val="21"/>
              </w:rPr>
            </w:pPr>
            <w:r>
              <w:rPr>
                <w:rFonts w:eastAsia="FangSong_GB2312"/>
                <w:kern w:val="28"/>
                <w:szCs w:val="21"/>
              </w:rPr>
              <w:t>厂区内甲、乙类生产装置或设施，散发烟尘、水雾和噪声的生产部分应布置在人员集中场所及明火或散发火花地点的全年最小频率风向的上风侧，厂前区、机电仪修和总变配电所等部分应位于全年最小频率风向的下风侧。</w:t>
            </w:r>
          </w:p>
        </w:tc>
        <w:tc>
          <w:tcPr>
            <w:tcW w:w="1258" w:type="dxa"/>
            <w:vAlign w:val="center"/>
          </w:tcPr>
          <w:p w14:paraId="6CFA4BBD"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HG20571-</w:t>
            </w:r>
          </w:p>
          <w:p w14:paraId="59388C2B"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2014</w:t>
            </w:r>
          </w:p>
          <w:p w14:paraId="696626DC" w14:textId="77777777" w:rsidR="00FE5A94" w:rsidRDefault="00000000">
            <w:pPr>
              <w:pStyle w:val="2"/>
              <w:jc w:val="center"/>
            </w:pPr>
            <w:r>
              <w:rPr>
                <w:kern w:val="28"/>
                <w:szCs w:val="21"/>
              </w:rPr>
              <w:t>3.2.2</w:t>
            </w:r>
          </w:p>
        </w:tc>
        <w:tc>
          <w:tcPr>
            <w:tcW w:w="2593" w:type="dxa"/>
            <w:vMerge/>
            <w:vAlign w:val="center"/>
          </w:tcPr>
          <w:p w14:paraId="0EEDAC94" w14:textId="77777777" w:rsidR="00FE5A94" w:rsidRDefault="00FE5A94">
            <w:pPr>
              <w:autoSpaceDE w:val="0"/>
              <w:autoSpaceDN w:val="0"/>
              <w:adjustRightInd w:val="0"/>
              <w:snapToGrid w:val="0"/>
              <w:spacing w:line="320" w:lineRule="exact"/>
              <w:rPr>
                <w:rFonts w:eastAsia="FangSong_GB2312"/>
                <w:szCs w:val="21"/>
              </w:rPr>
            </w:pPr>
          </w:p>
        </w:tc>
        <w:tc>
          <w:tcPr>
            <w:tcW w:w="788" w:type="dxa"/>
            <w:vMerge/>
            <w:vAlign w:val="center"/>
          </w:tcPr>
          <w:p w14:paraId="4F025765" w14:textId="77777777" w:rsidR="00FE5A94" w:rsidRDefault="00FE5A94">
            <w:pPr>
              <w:adjustRightInd w:val="0"/>
              <w:snapToGrid w:val="0"/>
              <w:spacing w:line="320" w:lineRule="exact"/>
              <w:jc w:val="center"/>
              <w:rPr>
                <w:rFonts w:eastAsia="FangSong_GB2312"/>
                <w:szCs w:val="21"/>
              </w:rPr>
            </w:pPr>
          </w:p>
        </w:tc>
      </w:tr>
      <w:tr w:rsidR="00FE5A94" w14:paraId="20C00464" w14:textId="77777777">
        <w:trPr>
          <w:trHeight w:val="20"/>
          <w:jc w:val="center"/>
        </w:trPr>
        <w:tc>
          <w:tcPr>
            <w:tcW w:w="563" w:type="dxa"/>
            <w:vAlign w:val="center"/>
          </w:tcPr>
          <w:p w14:paraId="4B544515" w14:textId="77777777" w:rsidR="00FE5A94" w:rsidRDefault="00000000">
            <w:pPr>
              <w:adjustRightInd w:val="0"/>
              <w:snapToGrid w:val="0"/>
              <w:spacing w:line="320" w:lineRule="exact"/>
              <w:jc w:val="center"/>
              <w:rPr>
                <w:rFonts w:eastAsia="FangSong_GB2312"/>
                <w:bCs/>
                <w:szCs w:val="21"/>
              </w:rPr>
            </w:pPr>
            <w:r>
              <w:rPr>
                <w:rFonts w:eastAsia="FangSong_GB2312"/>
                <w:bCs/>
                <w:szCs w:val="21"/>
              </w:rPr>
              <w:t>5</w:t>
            </w:r>
          </w:p>
        </w:tc>
        <w:tc>
          <w:tcPr>
            <w:tcW w:w="3326" w:type="dxa"/>
            <w:vAlign w:val="center"/>
          </w:tcPr>
          <w:p w14:paraId="7AEB0DFE" w14:textId="77777777" w:rsidR="00FE5A94" w:rsidRDefault="00000000">
            <w:pPr>
              <w:adjustRightInd w:val="0"/>
              <w:snapToGrid w:val="0"/>
              <w:spacing w:line="320" w:lineRule="exact"/>
              <w:rPr>
                <w:rFonts w:eastAsia="FangSong_GB2312"/>
                <w:szCs w:val="21"/>
              </w:rPr>
            </w:pPr>
            <w:r>
              <w:rPr>
                <w:rFonts w:eastAsia="FangSong_GB2312"/>
                <w:kern w:val="28"/>
                <w:szCs w:val="21"/>
              </w:rPr>
              <w:t>工业企业的总平面布置，在满足主体工程需要的前提下，宜将可能产生严重职业性有害因素的设施远离产生一般职业性有害因素的其他设施，应将车间按有无危害、危害的类型及其危害浓度分开；在产生职业性有害因素的车间与其它车间及生活区之间宜设一定的卫生防护绿化带。</w:t>
            </w:r>
          </w:p>
        </w:tc>
        <w:tc>
          <w:tcPr>
            <w:tcW w:w="1258" w:type="dxa"/>
            <w:vAlign w:val="center"/>
          </w:tcPr>
          <w:p w14:paraId="2684C189"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GBZ1-2010</w:t>
            </w:r>
          </w:p>
          <w:p w14:paraId="4E016CC6" w14:textId="77777777" w:rsidR="00FE5A94" w:rsidRDefault="00000000">
            <w:pPr>
              <w:adjustRightInd w:val="0"/>
              <w:snapToGrid w:val="0"/>
              <w:spacing w:line="320" w:lineRule="exact"/>
              <w:jc w:val="center"/>
              <w:rPr>
                <w:rFonts w:eastAsia="FangSong_GB2312"/>
                <w:szCs w:val="21"/>
              </w:rPr>
            </w:pPr>
            <w:r>
              <w:rPr>
                <w:rFonts w:eastAsia="FangSong_GB2312"/>
                <w:kern w:val="28"/>
                <w:szCs w:val="21"/>
              </w:rPr>
              <w:t>5.2.1.5</w:t>
            </w:r>
          </w:p>
        </w:tc>
        <w:tc>
          <w:tcPr>
            <w:tcW w:w="2593" w:type="dxa"/>
            <w:vAlign w:val="center"/>
          </w:tcPr>
          <w:p w14:paraId="27B6D720" w14:textId="77777777" w:rsidR="00FE5A94" w:rsidRDefault="00000000">
            <w:pPr>
              <w:autoSpaceDE w:val="0"/>
              <w:autoSpaceDN w:val="0"/>
              <w:adjustRightInd w:val="0"/>
              <w:snapToGrid w:val="0"/>
              <w:spacing w:line="320" w:lineRule="exact"/>
              <w:rPr>
                <w:rFonts w:eastAsia="FangSong_GB2312"/>
                <w:szCs w:val="21"/>
              </w:rPr>
            </w:pPr>
            <w:r>
              <w:rPr>
                <w:rFonts w:eastAsia="FangSong_GB2312"/>
                <w:szCs w:val="21"/>
              </w:rPr>
              <w:t>该用人单位将产生危害较大的</w:t>
            </w:r>
            <w:r>
              <w:rPr>
                <w:rFonts w:eastAsia="FangSong_GB2312" w:hint="eastAsia"/>
                <w:szCs w:val="21"/>
              </w:rPr>
              <w:t>生产线集中隔离布置于一车间、二车间内，并与其他职业危害低的辅助设施、非生产设施分区布置，</w:t>
            </w:r>
            <w:r>
              <w:rPr>
                <w:rFonts w:eastAsia="FangSong_GB2312"/>
                <w:szCs w:val="21"/>
              </w:rPr>
              <w:t>在</w:t>
            </w:r>
            <w:r>
              <w:rPr>
                <w:rFonts w:eastAsia="FangSong_GB2312" w:hint="eastAsia"/>
                <w:szCs w:val="21"/>
              </w:rPr>
              <w:t>生产区与非生产区</w:t>
            </w:r>
            <w:r>
              <w:rPr>
                <w:rFonts w:eastAsia="FangSong_GB2312"/>
                <w:szCs w:val="21"/>
              </w:rPr>
              <w:t>之间</w:t>
            </w:r>
            <w:r>
              <w:rPr>
                <w:rFonts w:eastAsia="FangSong_GB2312" w:hint="eastAsia"/>
                <w:szCs w:val="21"/>
              </w:rPr>
              <w:t>设置库房、绿化带进行隔离</w:t>
            </w:r>
            <w:r>
              <w:rPr>
                <w:rFonts w:eastAsia="FangSong_GB2312"/>
                <w:szCs w:val="21"/>
              </w:rPr>
              <w:t>。</w:t>
            </w:r>
          </w:p>
        </w:tc>
        <w:tc>
          <w:tcPr>
            <w:tcW w:w="788" w:type="dxa"/>
            <w:vAlign w:val="center"/>
          </w:tcPr>
          <w:p w14:paraId="2C67AF62" w14:textId="77777777" w:rsidR="00FE5A94" w:rsidRDefault="00000000">
            <w:pPr>
              <w:adjustRightInd w:val="0"/>
              <w:snapToGrid w:val="0"/>
              <w:spacing w:line="320" w:lineRule="exact"/>
              <w:jc w:val="center"/>
              <w:rPr>
                <w:rFonts w:eastAsia="FangSong_GB2312"/>
                <w:szCs w:val="21"/>
              </w:rPr>
            </w:pPr>
            <w:r>
              <w:rPr>
                <w:rFonts w:eastAsia="FangSong_GB2312"/>
                <w:szCs w:val="21"/>
              </w:rPr>
              <w:t>符合</w:t>
            </w:r>
          </w:p>
        </w:tc>
      </w:tr>
      <w:tr w:rsidR="00FE5A94" w14:paraId="3F95146B" w14:textId="77777777">
        <w:trPr>
          <w:trHeight w:val="20"/>
          <w:jc w:val="center"/>
        </w:trPr>
        <w:tc>
          <w:tcPr>
            <w:tcW w:w="563" w:type="dxa"/>
            <w:vAlign w:val="center"/>
          </w:tcPr>
          <w:p w14:paraId="0175363E" w14:textId="77777777" w:rsidR="00FE5A94" w:rsidRDefault="00000000">
            <w:pPr>
              <w:adjustRightInd w:val="0"/>
              <w:snapToGrid w:val="0"/>
              <w:spacing w:line="320" w:lineRule="exact"/>
              <w:jc w:val="center"/>
              <w:rPr>
                <w:rFonts w:eastAsia="FangSong_GB2312"/>
                <w:bCs/>
                <w:szCs w:val="21"/>
              </w:rPr>
            </w:pPr>
            <w:r>
              <w:rPr>
                <w:rFonts w:eastAsia="FangSong_GB2312" w:hint="eastAsia"/>
                <w:bCs/>
                <w:szCs w:val="21"/>
              </w:rPr>
              <w:t>6</w:t>
            </w:r>
          </w:p>
        </w:tc>
        <w:tc>
          <w:tcPr>
            <w:tcW w:w="3326" w:type="dxa"/>
            <w:vAlign w:val="center"/>
          </w:tcPr>
          <w:p w14:paraId="08AE87B3" w14:textId="77777777" w:rsidR="00FE5A94" w:rsidRDefault="00000000">
            <w:pPr>
              <w:adjustRightInd w:val="0"/>
              <w:snapToGrid w:val="0"/>
              <w:spacing w:line="320" w:lineRule="exact"/>
              <w:rPr>
                <w:rFonts w:eastAsia="FangSong_GB2312"/>
                <w:szCs w:val="21"/>
              </w:rPr>
            </w:pPr>
            <w:r>
              <w:rPr>
                <w:rFonts w:eastAsia="FangSong_GB2312"/>
                <w:szCs w:val="21"/>
              </w:rPr>
              <w:t>高温车间的纵轴宜与当地夏季主导风向相垂直。当受条件限制时，其夹角不得＜</w:t>
            </w:r>
            <w:r>
              <w:rPr>
                <w:rFonts w:eastAsia="FangSong_GB2312"/>
                <w:szCs w:val="21"/>
              </w:rPr>
              <w:t>45°</w:t>
            </w:r>
            <w:r>
              <w:rPr>
                <w:rFonts w:eastAsia="FangSong_GB2312"/>
                <w:szCs w:val="21"/>
              </w:rPr>
              <w:t>。</w:t>
            </w:r>
          </w:p>
        </w:tc>
        <w:tc>
          <w:tcPr>
            <w:tcW w:w="1258" w:type="dxa"/>
            <w:vAlign w:val="center"/>
          </w:tcPr>
          <w:p w14:paraId="2A9880B9" w14:textId="77777777" w:rsidR="00FE5A94" w:rsidRDefault="00000000">
            <w:pPr>
              <w:adjustRightInd w:val="0"/>
              <w:snapToGrid w:val="0"/>
              <w:spacing w:line="320" w:lineRule="exact"/>
              <w:jc w:val="center"/>
              <w:rPr>
                <w:rFonts w:eastAsia="FangSong_GB2312"/>
                <w:szCs w:val="21"/>
              </w:rPr>
            </w:pPr>
            <w:r>
              <w:rPr>
                <w:rFonts w:eastAsia="FangSong_GB2312"/>
                <w:szCs w:val="21"/>
              </w:rPr>
              <w:t>GBZ1-2010</w:t>
            </w:r>
          </w:p>
          <w:p w14:paraId="378EFC02" w14:textId="77777777" w:rsidR="00FE5A94" w:rsidRDefault="00000000">
            <w:pPr>
              <w:adjustRightInd w:val="0"/>
              <w:snapToGrid w:val="0"/>
              <w:spacing w:line="320" w:lineRule="exact"/>
              <w:jc w:val="center"/>
              <w:rPr>
                <w:rFonts w:eastAsia="FangSong_GB2312"/>
                <w:szCs w:val="21"/>
              </w:rPr>
            </w:pPr>
            <w:r>
              <w:rPr>
                <w:rFonts w:eastAsia="FangSong_GB2312"/>
                <w:szCs w:val="21"/>
              </w:rPr>
              <w:t>5.2.1.8</w:t>
            </w:r>
          </w:p>
        </w:tc>
        <w:tc>
          <w:tcPr>
            <w:tcW w:w="2593" w:type="dxa"/>
            <w:vAlign w:val="center"/>
          </w:tcPr>
          <w:p w14:paraId="03669CCE" w14:textId="77777777" w:rsidR="00FE5A94" w:rsidRDefault="00000000">
            <w:pPr>
              <w:adjustRightInd w:val="0"/>
              <w:snapToGrid w:val="0"/>
              <w:spacing w:line="320" w:lineRule="exact"/>
              <w:rPr>
                <w:rFonts w:eastAsia="FangSong_GB2312"/>
                <w:szCs w:val="21"/>
              </w:rPr>
            </w:pPr>
            <w:r>
              <w:rPr>
                <w:rFonts w:eastAsia="FangSong_GB2312"/>
                <w:szCs w:val="21"/>
              </w:rPr>
              <w:t>该用人单位</w:t>
            </w:r>
            <w:r>
              <w:rPr>
                <w:rFonts w:eastAsia="FangSong_GB2312" w:hint="eastAsia"/>
                <w:szCs w:val="21"/>
              </w:rPr>
              <w:t>二车间</w:t>
            </w:r>
            <w:r>
              <w:rPr>
                <w:rFonts w:eastAsia="FangSong_GB2312"/>
                <w:szCs w:val="21"/>
              </w:rPr>
              <w:t>的纵轴与夏季主导风向夹角均＞</w:t>
            </w:r>
            <w:r>
              <w:rPr>
                <w:rFonts w:eastAsia="FangSong_GB2312"/>
                <w:szCs w:val="21"/>
              </w:rPr>
              <w:t>45°</w:t>
            </w:r>
            <w:r>
              <w:rPr>
                <w:rFonts w:eastAsia="FangSong_GB2312"/>
                <w:szCs w:val="21"/>
              </w:rPr>
              <w:t>。</w:t>
            </w:r>
          </w:p>
        </w:tc>
        <w:tc>
          <w:tcPr>
            <w:tcW w:w="788" w:type="dxa"/>
            <w:vAlign w:val="center"/>
          </w:tcPr>
          <w:p w14:paraId="129A2BF5" w14:textId="77777777" w:rsidR="00FE5A94" w:rsidRDefault="00000000">
            <w:pPr>
              <w:adjustRightInd w:val="0"/>
              <w:snapToGrid w:val="0"/>
              <w:spacing w:line="320" w:lineRule="exact"/>
              <w:jc w:val="center"/>
              <w:rPr>
                <w:rFonts w:eastAsia="FangSong_GB2312"/>
                <w:szCs w:val="21"/>
              </w:rPr>
            </w:pPr>
            <w:r>
              <w:rPr>
                <w:rFonts w:eastAsia="FangSong_GB2312" w:hint="eastAsia"/>
                <w:szCs w:val="21"/>
              </w:rPr>
              <w:t>符合</w:t>
            </w:r>
          </w:p>
        </w:tc>
      </w:tr>
      <w:tr w:rsidR="00FE5A94" w14:paraId="3CCDF229" w14:textId="77777777">
        <w:trPr>
          <w:trHeight w:val="20"/>
          <w:jc w:val="center"/>
        </w:trPr>
        <w:tc>
          <w:tcPr>
            <w:tcW w:w="563" w:type="dxa"/>
            <w:vAlign w:val="center"/>
          </w:tcPr>
          <w:p w14:paraId="553D3279" w14:textId="77777777" w:rsidR="00FE5A94" w:rsidRDefault="00000000">
            <w:pPr>
              <w:adjustRightInd w:val="0"/>
              <w:snapToGrid w:val="0"/>
              <w:spacing w:line="320" w:lineRule="exact"/>
              <w:jc w:val="center"/>
              <w:rPr>
                <w:rFonts w:eastAsia="FangSong_GB2312"/>
                <w:bCs/>
                <w:szCs w:val="21"/>
              </w:rPr>
            </w:pPr>
            <w:r>
              <w:rPr>
                <w:rFonts w:eastAsia="FangSong_GB2312" w:hint="eastAsia"/>
                <w:bCs/>
                <w:szCs w:val="21"/>
              </w:rPr>
              <w:t>7</w:t>
            </w:r>
          </w:p>
        </w:tc>
        <w:tc>
          <w:tcPr>
            <w:tcW w:w="3326" w:type="dxa"/>
            <w:vAlign w:val="center"/>
          </w:tcPr>
          <w:p w14:paraId="27C6317D" w14:textId="77777777" w:rsidR="00FE5A94" w:rsidRDefault="00000000">
            <w:pPr>
              <w:adjustRightInd w:val="0"/>
              <w:snapToGrid w:val="0"/>
              <w:spacing w:line="320" w:lineRule="exact"/>
              <w:rPr>
                <w:rFonts w:eastAsia="FangSong_GB2312"/>
                <w:szCs w:val="21"/>
              </w:rPr>
            </w:pPr>
            <w:r>
              <w:rPr>
                <w:rFonts w:eastAsia="FangSong_GB2312"/>
                <w:szCs w:val="21"/>
              </w:rPr>
              <w:t>放散大量热量或有害气体的厂房宜采用单层建筑、当厂房时多层建筑物时，放散热和有害气体的生产过程宜布置在建筑物的高层。如必须布置在下层时，应采取有效措施防止污染上层工作环境。</w:t>
            </w:r>
          </w:p>
        </w:tc>
        <w:tc>
          <w:tcPr>
            <w:tcW w:w="1258" w:type="dxa"/>
            <w:vAlign w:val="center"/>
          </w:tcPr>
          <w:p w14:paraId="7965409A" w14:textId="77777777" w:rsidR="00FE5A94" w:rsidRDefault="00000000">
            <w:pPr>
              <w:adjustRightInd w:val="0"/>
              <w:snapToGrid w:val="0"/>
              <w:spacing w:line="320" w:lineRule="exact"/>
              <w:jc w:val="center"/>
              <w:rPr>
                <w:rFonts w:eastAsia="FangSong_GB2312"/>
                <w:szCs w:val="21"/>
              </w:rPr>
            </w:pPr>
            <w:r>
              <w:rPr>
                <w:rFonts w:eastAsia="FangSong_GB2312"/>
                <w:szCs w:val="21"/>
              </w:rPr>
              <w:t>GBZ1-2010</w:t>
            </w:r>
          </w:p>
          <w:p w14:paraId="3C6C5CFD" w14:textId="77777777" w:rsidR="00FE5A94" w:rsidRDefault="00000000">
            <w:pPr>
              <w:adjustRightInd w:val="0"/>
              <w:snapToGrid w:val="0"/>
              <w:spacing w:line="320" w:lineRule="exact"/>
              <w:jc w:val="center"/>
              <w:rPr>
                <w:rFonts w:eastAsia="FangSong_GB2312"/>
                <w:szCs w:val="21"/>
              </w:rPr>
            </w:pPr>
            <w:r>
              <w:rPr>
                <w:rFonts w:eastAsia="FangSong_GB2312"/>
                <w:szCs w:val="21"/>
              </w:rPr>
              <w:t>5.2.2.1</w:t>
            </w:r>
          </w:p>
        </w:tc>
        <w:tc>
          <w:tcPr>
            <w:tcW w:w="2593" w:type="dxa"/>
            <w:vAlign w:val="center"/>
          </w:tcPr>
          <w:p w14:paraId="2438384B" w14:textId="77777777" w:rsidR="00FE5A94" w:rsidRDefault="00000000">
            <w:pPr>
              <w:adjustRightInd w:val="0"/>
              <w:snapToGrid w:val="0"/>
              <w:spacing w:line="320" w:lineRule="exact"/>
              <w:rPr>
                <w:rFonts w:eastAsia="FangSong_GB2312"/>
                <w:szCs w:val="21"/>
              </w:rPr>
            </w:pPr>
            <w:r>
              <w:rPr>
                <w:rFonts w:eastAsia="FangSong_GB2312" w:hint="eastAsia"/>
                <w:szCs w:val="21"/>
              </w:rPr>
              <w:t>该用人单位一车间产生</w:t>
            </w:r>
            <w:r>
              <w:rPr>
                <w:rFonts w:eastAsia="FangSong_GB2312"/>
                <w:szCs w:val="21"/>
              </w:rPr>
              <w:t>热量或有害气体</w:t>
            </w:r>
            <w:r>
              <w:rPr>
                <w:rFonts w:eastAsia="FangSong_GB2312" w:hint="eastAsia"/>
                <w:szCs w:val="21"/>
              </w:rPr>
              <w:t>的生产过程布置于车间</w:t>
            </w:r>
            <w:r>
              <w:rPr>
                <w:rFonts w:eastAsia="FangSong_GB2312" w:hint="eastAsia"/>
                <w:szCs w:val="21"/>
              </w:rPr>
              <w:t>5</w:t>
            </w:r>
            <w:r>
              <w:rPr>
                <w:rFonts w:eastAsia="FangSong_GB2312" w:hint="eastAsia"/>
                <w:szCs w:val="21"/>
              </w:rPr>
              <w:t>层区域上层</w:t>
            </w:r>
            <w:r>
              <w:rPr>
                <w:rFonts w:eastAsia="FangSong_GB2312"/>
                <w:szCs w:val="21"/>
              </w:rPr>
              <w:t>。</w:t>
            </w:r>
          </w:p>
        </w:tc>
        <w:tc>
          <w:tcPr>
            <w:tcW w:w="788" w:type="dxa"/>
            <w:vAlign w:val="center"/>
          </w:tcPr>
          <w:p w14:paraId="1BD45BAE" w14:textId="77777777" w:rsidR="00FE5A94" w:rsidRDefault="00000000">
            <w:pPr>
              <w:adjustRightInd w:val="0"/>
              <w:snapToGrid w:val="0"/>
              <w:spacing w:line="320" w:lineRule="exact"/>
              <w:jc w:val="center"/>
              <w:rPr>
                <w:rFonts w:eastAsia="FangSong_GB2312"/>
                <w:szCs w:val="21"/>
              </w:rPr>
            </w:pPr>
            <w:r>
              <w:rPr>
                <w:rFonts w:eastAsia="FangSong_GB2312" w:hint="eastAsia"/>
                <w:szCs w:val="21"/>
              </w:rPr>
              <w:t>符合</w:t>
            </w:r>
          </w:p>
        </w:tc>
      </w:tr>
      <w:tr w:rsidR="00FE5A94" w14:paraId="4F0E735D" w14:textId="77777777">
        <w:trPr>
          <w:trHeight w:val="20"/>
          <w:jc w:val="center"/>
        </w:trPr>
        <w:tc>
          <w:tcPr>
            <w:tcW w:w="563" w:type="dxa"/>
            <w:vAlign w:val="center"/>
          </w:tcPr>
          <w:p w14:paraId="43CFE177" w14:textId="77777777" w:rsidR="00FE5A94" w:rsidRDefault="00000000">
            <w:pPr>
              <w:adjustRightInd w:val="0"/>
              <w:snapToGrid w:val="0"/>
              <w:spacing w:line="320" w:lineRule="exact"/>
              <w:jc w:val="center"/>
              <w:rPr>
                <w:rFonts w:eastAsia="FangSong_GB2312"/>
                <w:bCs/>
                <w:szCs w:val="21"/>
              </w:rPr>
            </w:pPr>
            <w:r>
              <w:rPr>
                <w:rFonts w:eastAsia="FangSong_GB2312" w:hint="eastAsia"/>
                <w:bCs/>
                <w:szCs w:val="21"/>
              </w:rPr>
              <w:t>8</w:t>
            </w:r>
          </w:p>
        </w:tc>
        <w:tc>
          <w:tcPr>
            <w:tcW w:w="3326" w:type="dxa"/>
            <w:vAlign w:val="center"/>
          </w:tcPr>
          <w:p w14:paraId="19097284" w14:textId="77777777" w:rsidR="00FE5A94" w:rsidRDefault="00000000">
            <w:pPr>
              <w:adjustRightInd w:val="0"/>
              <w:snapToGrid w:val="0"/>
              <w:spacing w:line="320" w:lineRule="exact"/>
              <w:rPr>
                <w:rFonts w:eastAsia="FangSong_GB2312"/>
                <w:szCs w:val="21"/>
              </w:rPr>
            </w:pPr>
            <w:r>
              <w:rPr>
                <w:rFonts w:eastAsia="FangSong_GB2312"/>
                <w:szCs w:val="21"/>
              </w:rPr>
              <w:t>噪声与振动较大的生产设备宜安装在单层厂房内。当设计需要将这些生产设备安置在多层厂房内时，宜将其安装在底层，并采取有效的隔声和减振措施。</w:t>
            </w:r>
          </w:p>
        </w:tc>
        <w:tc>
          <w:tcPr>
            <w:tcW w:w="1258" w:type="dxa"/>
            <w:vAlign w:val="center"/>
          </w:tcPr>
          <w:p w14:paraId="1A7AF517" w14:textId="77777777" w:rsidR="00FE5A94" w:rsidRDefault="00000000">
            <w:pPr>
              <w:adjustRightInd w:val="0"/>
              <w:snapToGrid w:val="0"/>
              <w:spacing w:line="320" w:lineRule="exact"/>
              <w:jc w:val="center"/>
              <w:rPr>
                <w:rFonts w:eastAsia="FangSong_GB2312"/>
                <w:szCs w:val="21"/>
              </w:rPr>
            </w:pPr>
            <w:r>
              <w:rPr>
                <w:rFonts w:eastAsia="FangSong_GB2312"/>
                <w:szCs w:val="21"/>
              </w:rPr>
              <w:t>GBZ1-2010</w:t>
            </w:r>
          </w:p>
          <w:p w14:paraId="7A19439A" w14:textId="77777777" w:rsidR="00FE5A94" w:rsidRDefault="00000000">
            <w:pPr>
              <w:adjustRightInd w:val="0"/>
              <w:snapToGrid w:val="0"/>
              <w:spacing w:line="320" w:lineRule="exact"/>
              <w:jc w:val="center"/>
              <w:rPr>
                <w:rFonts w:eastAsia="FangSong_GB2312"/>
                <w:szCs w:val="21"/>
              </w:rPr>
            </w:pPr>
            <w:r>
              <w:rPr>
                <w:rFonts w:eastAsia="FangSong_GB2312"/>
                <w:szCs w:val="21"/>
              </w:rPr>
              <w:t>5.2.2.2</w:t>
            </w:r>
          </w:p>
        </w:tc>
        <w:tc>
          <w:tcPr>
            <w:tcW w:w="2593" w:type="dxa"/>
            <w:vAlign w:val="center"/>
          </w:tcPr>
          <w:p w14:paraId="36435964" w14:textId="77777777" w:rsidR="00FE5A94" w:rsidRDefault="00000000">
            <w:pPr>
              <w:adjustRightInd w:val="0"/>
              <w:snapToGrid w:val="0"/>
              <w:spacing w:line="320" w:lineRule="exact"/>
              <w:rPr>
                <w:rFonts w:eastAsia="FangSong_GB2312"/>
                <w:szCs w:val="21"/>
              </w:rPr>
            </w:pPr>
            <w:r>
              <w:rPr>
                <w:rFonts w:eastAsia="FangSong_GB2312"/>
                <w:szCs w:val="21"/>
              </w:rPr>
              <w:t>该用人单位车间一和车间三均为单层厂房，车间二为</w:t>
            </w:r>
            <w:r>
              <w:rPr>
                <w:rFonts w:eastAsia="FangSong_GB2312"/>
                <w:szCs w:val="21"/>
              </w:rPr>
              <w:t>5</w:t>
            </w:r>
            <w:r>
              <w:rPr>
                <w:rFonts w:eastAsia="FangSong_GB2312"/>
                <w:szCs w:val="21"/>
              </w:rPr>
              <w:t>层厂房，且噪声与振动较大的裁板机和压料机等均布置在底层，并设置有一定减振基础。</w:t>
            </w:r>
          </w:p>
        </w:tc>
        <w:tc>
          <w:tcPr>
            <w:tcW w:w="788" w:type="dxa"/>
            <w:vAlign w:val="center"/>
          </w:tcPr>
          <w:p w14:paraId="50C92147" w14:textId="77777777" w:rsidR="00FE5A94" w:rsidRDefault="00000000">
            <w:pPr>
              <w:adjustRightInd w:val="0"/>
              <w:snapToGrid w:val="0"/>
              <w:spacing w:line="320" w:lineRule="exact"/>
              <w:jc w:val="center"/>
              <w:rPr>
                <w:rFonts w:eastAsia="FangSong_GB2312"/>
                <w:szCs w:val="21"/>
              </w:rPr>
            </w:pPr>
            <w:r>
              <w:rPr>
                <w:rFonts w:eastAsia="FangSong_GB2312"/>
                <w:szCs w:val="21"/>
              </w:rPr>
              <w:t>符合</w:t>
            </w:r>
          </w:p>
        </w:tc>
      </w:tr>
      <w:tr w:rsidR="00FE5A94" w14:paraId="2354055C" w14:textId="77777777">
        <w:trPr>
          <w:trHeight w:val="20"/>
          <w:jc w:val="center"/>
        </w:trPr>
        <w:tc>
          <w:tcPr>
            <w:tcW w:w="563" w:type="dxa"/>
            <w:vAlign w:val="center"/>
          </w:tcPr>
          <w:p w14:paraId="786C9711" w14:textId="77777777" w:rsidR="00FE5A94" w:rsidRDefault="00000000">
            <w:pPr>
              <w:adjustRightInd w:val="0"/>
              <w:snapToGrid w:val="0"/>
              <w:spacing w:line="320" w:lineRule="exact"/>
              <w:jc w:val="center"/>
              <w:rPr>
                <w:rFonts w:eastAsia="FangSong_GB2312"/>
                <w:bCs/>
                <w:szCs w:val="21"/>
              </w:rPr>
            </w:pPr>
            <w:r>
              <w:rPr>
                <w:rFonts w:eastAsia="FangSong_GB2312" w:hint="eastAsia"/>
                <w:bCs/>
                <w:szCs w:val="21"/>
              </w:rPr>
              <w:t>9</w:t>
            </w:r>
          </w:p>
        </w:tc>
        <w:tc>
          <w:tcPr>
            <w:tcW w:w="3326" w:type="dxa"/>
            <w:vAlign w:val="center"/>
          </w:tcPr>
          <w:p w14:paraId="78EC50AC" w14:textId="77777777" w:rsidR="00FE5A94" w:rsidRDefault="00000000">
            <w:pPr>
              <w:adjustRightInd w:val="0"/>
              <w:snapToGrid w:val="0"/>
              <w:spacing w:line="320" w:lineRule="exact"/>
              <w:rPr>
                <w:rFonts w:eastAsia="FangSong_GB2312"/>
                <w:szCs w:val="21"/>
              </w:rPr>
            </w:pPr>
            <w:r>
              <w:rPr>
                <w:rFonts w:eastAsia="FangSong_GB2312"/>
                <w:szCs w:val="21"/>
              </w:rPr>
              <w:t>含有挥发性气体、蒸汽的各类管道不宜从仪表控制室和劳动者经常停留或通过的辅助用室的空中和地下通道；若需要通过时，应严格密闭，并应具备抗压、耐腐蚀等性</w:t>
            </w:r>
            <w:r>
              <w:rPr>
                <w:rFonts w:eastAsia="FangSong_GB2312"/>
                <w:szCs w:val="21"/>
              </w:rPr>
              <w:lastRenderedPageBreak/>
              <w:t>能，以防止有害气体或蒸汽逸散至室内。</w:t>
            </w:r>
          </w:p>
        </w:tc>
        <w:tc>
          <w:tcPr>
            <w:tcW w:w="1258" w:type="dxa"/>
            <w:vAlign w:val="center"/>
          </w:tcPr>
          <w:p w14:paraId="1CDFCD19" w14:textId="77777777" w:rsidR="00FE5A94" w:rsidRDefault="00000000">
            <w:pPr>
              <w:adjustRightInd w:val="0"/>
              <w:snapToGrid w:val="0"/>
              <w:spacing w:line="320" w:lineRule="exact"/>
              <w:jc w:val="center"/>
              <w:rPr>
                <w:rFonts w:eastAsia="FangSong_GB2312"/>
                <w:szCs w:val="21"/>
              </w:rPr>
            </w:pPr>
            <w:r>
              <w:rPr>
                <w:rFonts w:eastAsia="FangSong_GB2312"/>
                <w:szCs w:val="21"/>
              </w:rPr>
              <w:lastRenderedPageBreak/>
              <w:t>GBZ1-2010</w:t>
            </w:r>
          </w:p>
          <w:p w14:paraId="50CC003D" w14:textId="77777777" w:rsidR="00FE5A94" w:rsidRDefault="00000000">
            <w:pPr>
              <w:adjustRightInd w:val="0"/>
              <w:snapToGrid w:val="0"/>
              <w:spacing w:line="320" w:lineRule="exact"/>
              <w:jc w:val="center"/>
              <w:rPr>
                <w:rFonts w:eastAsia="FangSong_GB2312"/>
                <w:szCs w:val="21"/>
              </w:rPr>
            </w:pPr>
            <w:r>
              <w:rPr>
                <w:rFonts w:eastAsia="FangSong_GB2312"/>
                <w:szCs w:val="21"/>
              </w:rPr>
              <w:t>5.2.2.3</w:t>
            </w:r>
          </w:p>
        </w:tc>
        <w:tc>
          <w:tcPr>
            <w:tcW w:w="2593" w:type="dxa"/>
            <w:vAlign w:val="center"/>
          </w:tcPr>
          <w:p w14:paraId="3D31FAED" w14:textId="77777777" w:rsidR="00FE5A94" w:rsidRDefault="00000000">
            <w:pPr>
              <w:adjustRightInd w:val="0"/>
              <w:snapToGrid w:val="0"/>
              <w:spacing w:line="320" w:lineRule="exact"/>
              <w:rPr>
                <w:rFonts w:eastAsia="FangSong_GB2312"/>
                <w:szCs w:val="21"/>
              </w:rPr>
            </w:pPr>
            <w:r>
              <w:rPr>
                <w:rFonts w:eastAsia="FangSong_GB2312"/>
                <w:szCs w:val="21"/>
              </w:rPr>
              <w:t>该用人单位</w:t>
            </w:r>
            <w:r>
              <w:rPr>
                <w:rFonts w:eastAsia="FangSong_GB2312" w:hint="eastAsia"/>
                <w:szCs w:val="21"/>
              </w:rPr>
              <w:t>甲基丙烯酸甲酯</w:t>
            </w:r>
            <w:r>
              <w:rPr>
                <w:rFonts w:eastAsia="FangSong_GB2312"/>
                <w:szCs w:val="21"/>
              </w:rPr>
              <w:t>输送管道、热蒸汽管道</w:t>
            </w:r>
            <w:r>
              <w:rPr>
                <w:rFonts w:eastAsia="FangSong_GB2312" w:hint="eastAsia"/>
                <w:szCs w:val="21"/>
              </w:rPr>
              <w:t>、废气管道</w:t>
            </w:r>
            <w:r>
              <w:rPr>
                <w:rFonts w:eastAsia="FangSong_GB2312"/>
                <w:szCs w:val="21"/>
              </w:rPr>
              <w:t>靠外墙布置，不通过人员频繁活动区</w:t>
            </w:r>
            <w:r>
              <w:rPr>
                <w:rFonts w:eastAsia="FangSong_GB2312" w:hint="eastAsia"/>
                <w:szCs w:val="21"/>
              </w:rPr>
              <w:t>、辅助用室的空中和地下</w:t>
            </w:r>
            <w:r>
              <w:rPr>
                <w:rFonts w:eastAsia="FangSong_GB2312"/>
                <w:szCs w:val="21"/>
              </w:rPr>
              <w:t>。</w:t>
            </w:r>
          </w:p>
        </w:tc>
        <w:tc>
          <w:tcPr>
            <w:tcW w:w="788" w:type="dxa"/>
            <w:vAlign w:val="center"/>
          </w:tcPr>
          <w:p w14:paraId="41743CF9" w14:textId="77777777" w:rsidR="00FE5A94" w:rsidRDefault="00000000">
            <w:pPr>
              <w:adjustRightInd w:val="0"/>
              <w:snapToGrid w:val="0"/>
              <w:spacing w:line="320" w:lineRule="exact"/>
              <w:jc w:val="center"/>
              <w:rPr>
                <w:rFonts w:eastAsia="FangSong_GB2312"/>
                <w:szCs w:val="21"/>
              </w:rPr>
            </w:pPr>
            <w:r>
              <w:rPr>
                <w:rFonts w:eastAsia="FangSong_GB2312"/>
                <w:szCs w:val="21"/>
              </w:rPr>
              <w:t>符合</w:t>
            </w:r>
          </w:p>
        </w:tc>
      </w:tr>
      <w:tr w:rsidR="00FE5A94" w14:paraId="6A239B2F" w14:textId="77777777">
        <w:trPr>
          <w:trHeight w:val="20"/>
          <w:jc w:val="center"/>
        </w:trPr>
        <w:tc>
          <w:tcPr>
            <w:tcW w:w="563" w:type="dxa"/>
            <w:vAlign w:val="center"/>
          </w:tcPr>
          <w:p w14:paraId="695E5949" w14:textId="77777777" w:rsidR="00FE5A94" w:rsidRDefault="00000000">
            <w:pPr>
              <w:adjustRightInd w:val="0"/>
              <w:snapToGrid w:val="0"/>
              <w:spacing w:line="320" w:lineRule="exact"/>
              <w:jc w:val="center"/>
              <w:rPr>
                <w:rFonts w:eastAsia="FangSong_GB2312"/>
                <w:bCs/>
                <w:szCs w:val="21"/>
              </w:rPr>
            </w:pPr>
            <w:r>
              <w:rPr>
                <w:rFonts w:eastAsia="FangSong_GB2312" w:hint="eastAsia"/>
                <w:bCs/>
                <w:szCs w:val="21"/>
              </w:rPr>
              <w:t>10</w:t>
            </w:r>
          </w:p>
        </w:tc>
        <w:tc>
          <w:tcPr>
            <w:tcW w:w="3326" w:type="dxa"/>
            <w:vAlign w:val="center"/>
          </w:tcPr>
          <w:p w14:paraId="63942E91" w14:textId="77777777" w:rsidR="00FE5A94" w:rsidRDefault="00000000">
            <w:pPr>
              <w:adjustRightInd w:val="0"/>
              <w:snapToGrid w:val="0"/>
              <w:spacing w:line="320" w:lineRule="exact"/>
              <w:rPr>
                <w:rFonts w:eastAsia="FangSong_GB2312"/>
                <w:szCs w:val="21"/>
              </w:rPr>
            </w:pPr>
            <w:r>
              <w:rPr>
                <w:rFonts w:eastAsia="FangSong_GB2312"/>
                <w:kern w:val="28"/>
                <w:szCs w:val="21"/>
              </w:rPr>
              <w:t>厂区道路布置应符合国家现行防火规范。厂区尽端式道路应有足够的消防车回转场地。产生有毒有害物质的工作场所内应留有足够的宽度的通道，宽度不应小于</w:t>
            </w:r>
            <w:r>
              <w:rPr>
                <w:rFonts w:eastAsia="FangSong_GB2312"/>
                <w:kern w:val="28"/>
                <w:szCs w:val="21"/>
              </w:rPr>
              <w:t>1.2m</w:t>
            </w:r>
            <w:r>
              <w:rPr>
                <w:rFonts w:eastAsia="FangSong_GB2312"/>
                <w:kern w:val="28"/>
                <w:szCs w:val="21"/>
              </w:rPr>
              <w:t>。</w:t>
            </w:r>
          </w:p>
        </w:tc>
        <w:tc>
          <w:tcPr>
            <w:tcW w:w="1258" w:type="dxa"/>
            <w:vAlign w:val="center"/>
          </w:tcPr>
          <w:p w14:paraId="46CB63D7"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GBZ/T194-2007</w:t>
            </w:r>
          </w:p>
          <w:p w14:paraId="03C20FEB" w14:textId="77777777" w:rsidR="00FE5A94" w:rsidRDefault="00000000">
            <w:pPr>
              <w:adjustRightInd w:val="0"/>
              <w:snapToGrid w:val="0"/>
              <w:spacing w:line="320" w:lineRule="exact"/>
              <w:jc w:val="center"/>
              <w:rPr>
                <w:rFonts w:eastAsia="FangSong_GB2312"/>
                <w:szCs w:val="21"/>
              </w:rPr>
            </w:pPr>
            <w:r>
              <w:rPr>
                <w:rFonts w:eastAsia="FangSong_GB2312"/>
                <w:kern w:val="28"/>
                <w:szCs w:val="21"/>
              </w:rPr>
              <w:t>4.1.4</w:t>
            </w:r>
          </w:p>
        </w:tc>
        <w:tc>
          <w:tcPr>
            <w:tcW w:w="2593" w:type="dxa"/>
            <w:vAlign w:val="center"/>
          </w:tcPr>
          <w:p w14:paraId="46E9518F" w14:textId="77777777" w:rsidR="00FE5A94" w:rsidRDefault="00000000">
            <w:pPr>
              <w:adjustRightInd w:val="0"/>
              <w:snapToGrid w:val="0"/>
              <w:spacing w:line="320" w:lineRule="exact"/>
              <w:rPr>
                <w:rFonts w:eastAsia="FangSong_GB2312"/>
                <w:szCs w:val="21"/>
              </w:rPr>
            </w:pPr>
            <w:r>
              <w:rPr>
                <w:rFonts w:eastAsia="FangSong_GB2312"/>
                <w:kern w:val="28"/>
                <w:szCs w:val="21"/>
              </w:rPr>
              <w:t>该用人单位厂区尽端式道路设置足够的消防车回转场地，工作场所内设置宽度大于</w:t>
            </w:r>
            <w:r>
              <w:rPr>
                <w:rFonts w:eastAsia="FangSong_GB2312"/>
                <w:kern w:val="28"/>
                <w:szCs w:val="21"/>
              </w:rPr>
              <w:t>1.2m</w:t>
            </w:r>
            <w:r>
              <w:rPr>
                <w:rFonts w:eastAsia="FangSong_GB2312"/>
                <w:kern w:val="28"/>
                <w:szCs w:val="21"/>
              </w:rPr>
              <w:t>的通道。</w:t>
            </w:r>
          </w:p>
        </w:tc>
        <w:tc>
          <w:tcPr>
            <w:tcW w:w="788" w:type="dxa"/>
            <w:vAlign w:val="center"/>
          </w:tcPr>
          <w:p w14:paraId="7FEAB4B6" w14:textId="77777777" w:rsidR="00FE5A94" w:rsidRDefault="00000000">
            <w:pPr>
              <w:adjustRightInd w:val="0"/>
              <w:snapToGrid w:val="0"/>
              <w:spacing w:line="320" w:lineRule="exact"/>
              <w:jc w:val="center"/>
              <w:rPr>
                <w:rFonts w:eastAsia="FangSong_GB2312"/>
                <w:szCs w:val="21"/>
              </w:rPr>
            </w:pPr>
            <w:r>
              <w:rPr>
                <w:rFonts w:eastAsia="FangSong_GB2312"/>
                <w:szCs w:val="21"/>
              </w:rPr>
              <w:t>符合</w:t>
            </w:r>
          </w:p>
        </w:tc>
      </w:tr>
      <w:tr w:rsidR="00FE5A94" w14:paraId="056F07AB" w14:textId="77777777">
        <w:trPr>
          <w:trHeight w:val="20"/>
          <w:jc w:val="center"/>
        </w:trPr>
        <w:tc>
          <w:tcPr>
            <w:tcW w:w="563" w:type="dxa"/>
            <w:vAlign w:val="center"/>
          </w:tcPr>
          <w:p w14:paraId="730537A8" w14:textId="77777777" w:rsidR="00FE5A94" w:rsidRDefault="00000000">
            <w:pPr>
              <w:adjustRightInd w:val="0"/>
              <w:snapToGrid w:val="0"/>
              <w:spacing w:line="320" w:lineRule="exact"/>
              <w:jc w:val="center"/>
              <w:rPr>
                <w:rFonts w:eastAsia="FangSong_GB2312"/>
                <w:bCs/>
                <w:szCs w:val="21"/>
              </w:rPr>
            </w:pPr>
            <w:r>
              <w:rPr>
                <w:rFonts w:eastAsia="FangSong_GB2312" w:hint="eastAsia"/>
                <w:bCs/>
                <w:szCs w:val="21"/>
              </w:rPr>
              <w:t>11</w:t>
            </w:r>
          </w:p>
        </w:tc>
        <w:tc>
          <w:tcPr>
            <w:tcW w:w="3326" w:type="dxa"/>
            <w:vAlign w:val="center"/>
          </w:tcPr>
          <w:p w14:paraId="2A352337"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工艺平面布置应符合下列规定：</w:t>
            </w:r>
          </w:p>
          <w:p w14:paraId="5394C022"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 xml:space="preserve">1 </w:t>
            </w:r>
            <w:r>
              <w:rPr>
                <w:rFonts w:eastAsia="FangSong_GB2312"/>
                <w:kern w:val="28"/>
                <w:szCs w:val="21"/>
              </w:rPr>
              <w:t>工艺平面布置应合理、紧凑，洁净室或洁净区内应只布置必要的工艺设备，以及有空气洁净度等级要求的工序和工作室。</w:t>
            </w:r>
          </w:p>
          <w:p w14:paraId="0C9BB950"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 xml:space="preserve">2 </w:t>
            </w:r>
            <w:r>
              <w:rPr>
                <w:rFonts w:eastAsia="FangSong_GB2312"/>
                <w:kern w:val="28"/>
                <w:szCs w:val="21"/>
              </w:rPr>
              <w:t>在满足生产工艺和噪声要求的前提下，对空气洁净度要求严格的洁净室或洁净区宜靠近空气调节机房，空气洁净度等级相同的工序和工作室宜集中布置。</w:t>
            </w:r>
          </w:p>
          <w:p w14:paraId="4D20E730"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 xml:space="preserve">3 </w:t>
            </w:r>
            <w:r>
              <w:rPr>
                <w:rFonts w:eastAsia="FangSong_GB2312"/>
                <w:kern w:val="28"/>
                <w:szCs w:val="21"/>
              </w:rPr>
              <w:t>洁净室内对空气洁净度要求严格的工序应布置在上风侧，易产生污染的工艺设备应布置在靠近回风口位置。</w:t>
            </w:r>
          </w:p>
          <w:p w14:paraId="0251EDF7"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 xml:space="preserve">4 </w:t>
            </w:r>
            <w:r>
              <w:rPr>
                <w:rFonts w:eastAsia="FangSong_GB2312"/>
                <w:kern w:val="28"/>
                <w:szCs w:val="21"/>
              </w:rPr>
              <w:t>应考虑大型设备安装和维修的运输路线，并预留设备安装口和检修口。</w:t>
            </w:r>
          </w:p>
          <w:p w14:paraId="1C22C1D3"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 xml:space="preserve">5 </w:t>
            </w:r>
            <w:r>
              <w:rPr>
                <w:rFonts w:eastAsia="FangSong_GB2312"/>
                <w:kern w:val="28"/>
                <w:szCs w:val="21"/>
              </w:rPr>
              <w:t>不同空气洁净度等级房间之间联系频繁时，宜设有防止污染的措施，如气闸室、传递窗等。</w:t>
            </w:r>
          </w:p>
          <w:p w14:paraId="7C726BC1"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 xml:space="preserve">6 </w:t>
            </w:r>
            <w:r>
              <w:rPr>
                <w:rFonts w:eastAsia="FangSong_GB2312"/>
                <w:kern w:val="28"/>
                <w:szCs w:val="21"/>
              </w:rPr>
              <w:t>应设置单独的物料人口，物料传递路线应最短，物料进入洁净室</w:t>
            </w:r>
            <w:r>
              <w:rPr>
                <w:rFonts w:eastAsia="FangSong_GB2312"/>
                <w:kern w:val="28"/>
                <w:szCs w:val="21"/>
              </w:rPr>
              <w:t>(</w:t>
            </w:r>
            <w:r>
              <w:rPr>
                <w:rFonts w:eastAsia="FangSong_GB2312"/>
                <w:kern w:val="28"/>
                <w:szCs w:val="21"/>
              </w:rPr>
              <w:t>区</w:t>
            </w:r>
            <w:r>
              <w:rPr>
                <w:rFonts w:eastAsia="FangSong_GB2312"/>
                <w:kern w:val="28"/>
                <w:szCs w:val="21"/>
              </w:rPr>
              <w:t>)</w:t>
            </w:r>
            <w:r>
              <w:rPr>
                <w:rFonts w:eastAsia="FangSong_GB2312"/>
                <w:kern w:val="28"/>
                <w:szCs w:val="21"/>
              </w:rPr>
              <w:t>之前应进行清洁处理。</w:t>
            </w:r>
          </w:p>
        </w:tc>
        <w:tc>
          <w:tcPr>
            <w:tcW w:w="1258" w:type="dxa"/>
            <w:vAlign w:val="center"/>
          </w:tcPr>
          <w:p w14:paraId="4C9CD37B"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GB50073-</w:t>
            </w:r>
          </w:p>
          <w:p w14:paraId="376A0600"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2013</w:t>
            </w:r>
          </w:p>
          <w:p w14:paraId="7975128D"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4.2.1</w:t>
            </w:r>
          </w:p>
        </w:tc>
        <w:tc>
          <w:tcPr>
            <w:tcW w:w="2593" w:type="dxa"/>
            <w:vAlign w:val="center"/>
          </w:tcPr>
          <w:p w14:paraId="1B55A249" w14:textId="77777777" w:rsidR="00FE5A94" w:rsidRDefault="00000000">
            <w:pPr>
              <w:adjustRightInd w:val="0"/>
              <w:snapToGrid w:val="0"/>
              <w:spacing w:line="320" w:lineRule="exact"/>
              <w:rPr>
                <w:rFonts w:eastAsia="FangSong_GB2312"/>
                <w:kern w:val="28"/>
                <w:szCs w:val="21"/>
                <w:highlight w:val="yellow"/>
              </w:rPr>
            </w:pPr>
            <w:r>
              <w:rPr>
                <w:rFonts w:eastAsia="FangSong_GB2312"/>
                <w:kern w:val="28"/>
                <w:szCs w:val="21"/>
              </w:rPr>
              <w:t>该用人单位</w:t>
            </w:r>
            <w:r>
              <w:rPr>
                <w:rFonts w:eastAsia="FangSong_GB2312" w:hint="eastAsia"/>
                <w:kern w:val="28"/>
                <w:szCs w:val="21"/>
              </w:rPr>
              <w:t>一车间</w:t>
            </w:r>
            <w:r>
              <w:rPr>
                <w:rFonts w:eastAsia="FangSong_GB2312"/>
                <w:kern w:val="28"/>
                <w:szCs w:val="21"/>
              </w:rPr>
              <w:t>洁净</w:t>
            </w:r>
            <w:r>
              <w:rPr>
                <w:rFonts w:eastAsia="FangSong_GB2312" w:hint="eastAsia"/>
                <w:kern w:val="28"/>
                <w:szCs w:val="21"/>
              </w:rPr>
              <w:t>室</w:t>
            </w:r>
            <w:r>
              <w:rPr>
                <w:rFonts w:eastAsia="FangSong_GB2312"/>
                <w:kern w:val="28"/>
                <w:szCs w:val="21"/>
              </w:rPr>
              <w:t>内工艺平面布置合理，仅布置了离型台、万力夹操作台、注料台、压料机、包装机；离型台、万力夹操作台、注料台、压料机等集中布置，包装机单独布置，且离型台、万力夹操作台、注料台、压料机等靠近回风口；注料原料来自车间二</w:t>
            </w:r>
            <w:r>
              <w:rPr>
                <w:rFonts w:eastAsia="FangSong_GB2312"/>
                <w:kern w:val="28"/>
                <w:szCs w:val="21"/>
              </w:rPr>
              <w:t>2F</w:t>
            </w:r>
            <w:r>
              <w:rPr>
                <w:rFonts w:eastAsia="FangSong_GB2312"/>
                <w:kern w:val="28"/>
                <w:szCs w:val="21"/>
              </w:rPr>
              <w:t>，物料传递路线短</w:t>
            </w:r>
            <w:r>
              <w:rPr>
                <w:rFonts w:eastAsia="FangSong_GB2312" w:hint="eastAsia"/>
                <w:kern w:val="28"/>
                <w:szCs w:val="21"/>
              </w:rPr>
              <w:t>；洁净室紧邻风机房布置</w:t>
            </w:r>
            <w:r>
              <w:rPr>
                <w:rFonts w:eastAsia="FangSong_GB2312"/>
                <w:kern w:val="28"/>
                <w:szCs w:val="21"/>
              </w:rPr>
              <w:t>。</w:t>
            </w:r>
          </w:p>
        </w:tc>
        <w:tc>
          <w:tcPr>
            <w:tcW w:w="788" w:type="dxa"/>
            <w:vAlign w:val="center"/>
          </w:tcPr>
          <w:p w14:paraId="3F3F961F" w14:textId="77777777" w:rsidR="00FE5A94" w:rsidRDefault="00000000">
            <w:pPr>
              <w:adjustRightInd w:val="0"/>
              <w:snapToGrid w:val="0"/>
              <w:spacing w:line="320" w:lineRule="exact"/>
              <w:jc w:val="center"/>
              <w:rPr>
                <w:rFonts w:eastAsia="FangSong_GB2312"/>
                <w:szCs w:val="21"/>
              </w:rPr>
            </w:pPr>
            <w:r>
              <w:rPr>
                <w:rFonts w:eastAsia="FangSong_GB2312"/>
                <w:szCs w:val="21"/>
              </w:rPr>
              <w:t>符合</w:t>
            </w:r>
          </w:p>
        </w:tc>
      </w:tr>
      <w:tr w:rsidR="00FE5A94" w14:paraId="7BE0DD28" w14:textId="77777777">
        <w:trPr>
          <w:trHeight w:val="20"/>
          <w:jc w:val="center"/>
        </w:trPr>
        <w:tc>
          <w:tcPr>
            <w:tcW w:w="563" w:type="dxa"/>
            <w:vAlign w:val="center"/>
          </w:tcPr>
          <w:p w14:paraId="0F85EDE3" w14:textId="77777777" w:rsidR="00FE5A94" w:rsidRDefault="00000000">
            <w:pPr>
              <w:adjustRightInd w:val="0"/>
              <w:snapToGrid w:val="0"/>
              <w:spacing w:line="320" w:lineRule="exact"/>
              <w:jc w:val="center"/>
              <w:rPr>
                <w:rFonts w:eastAsia="FangSong_GB2312"/>
                <w:bCs/>
                <w:szCs w:val="21"/>
              </w:rPr>
            </w:pPr>
            <w:r>
              <w:rPr>
                <w:rFonts w:eastAsia="FangSong_GB2312"/>
                <w:bCs/>
                <w:szCs w:val="21"/>
              </w:rPr>
              <w:t>1</w:t>
            </w:r>
            <w:r>
              <w:rPr>
                <w:rFonts w:eastAsia="FangSong_GB2312" w:hint="eastAsia"/>
                <w:bCs/>
                <w:szCs w:val="21"/>
              </w:rPr>
              <w:t>2</w:t>
            </w:r>
          </w:p>
        </w:tc>
        <w:tc>
          <w:tcPr>
            <w:tcW w:w="3326" w:type="dxa"/>
            <w:vAlign w:val="center"/>
          </w:tcPr>
          <w:p w14:paraId="2003CAE0"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洁净厂房的平面和空间设计应满足生产工艺和空气洁净度等级要求。洁净区、人员净化、物料净化和其他辅助用房应分区布置，并应与生产操作、工艺设备安装和维修、管线布置、气流流型以及净化空调系统等各种技术设施进行综合协调。</w:t>
            </w:r>
          </w:p>
        </w:tc>
        <w:tc>
          <w:tcPr>
            <w:tcW w:w="1258" w:type="dxa"/>
            <w:vAlign w:val="center"/>
          </w:tcPr>
          <w:p w14:paraId="4C8AA9B3"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GB50073-</w:t>
            </w:r>
          </w:p>
          <w:p w14:paraId="7E9D05F3"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2013</w:t>
            </w:r>
          </w:p>
          <w:p w14:paraId="68FA37E2"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4.2.2</w:t>
            </w:r>
          </w:p>
        </w:tc>
        <w:tc>
          <w:tcPr>
            <w:tcW w:w="2593" w:type="dxa"/>
            <w:vAlign w:val="center"/>
          </w:tcPr>
          <w:p w14:paraId="623EB5A3"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该用人单位</w:t>
            </w:r>
            <w:r>
              <w:rPr>
                <w:rFonts w:eastAsia="FangSong_GB2312" w:hint="eastAsia"/>
                <w:kern w:val="28"/>
                <w:szCs w:val="21"/>
              </w:rPr>
              <w:t>一车间洁净室</w:t>
            </w:r>
            <w:r>
              <w:rPr>
                <w:rFonts w:eastAsia="FangSong_GB2312"/>
                <w:kern w:val="28"/>
                <w:szCs w:val="21"/>
              </w:rPr>
              <w:t>与其他生产区域</w:t>
            </w:r>
            <w:r>
              <w:rPr>
                <w:rFonts w:eastAsia="FangSong_GB2312" w:hint="eastAsia"/>
                <w:kern w:val="28"/>
                <w:szCs w:val="21"/>
              </w:rPr>
              <w:t>隔离</w:t>
            </w:r>
            <w:r>
              <w:rPr>
                <w:rFonts w:eastAsia="FangSong_GB2312"/>
                <w:kern w:val="28"/>
                <w:szCs w:val="21"/>
              </w:rPr>
              <w:t>布置，人员进出设置了更衣室和通风间。其生产操作、工艺设备、管线布置和净化空调系统布置</w:t>
            </w:r>
            <w:r>
              <w:rPr>
                <w:rFonts w:eastAsia="FangSong_GB2312" w:hint="eastAsia"/>
                <w:kern w:val="28"/>
                <w:szCs w:val="21"/>
              </w:rPr>
              <w:t>合理</w:t>
            </w:r>
            <w:r>
              <w:rPr>
                <w:rFonts w:eastAsia="FangSong_GB2312"/>
                <w:kern w:val="28"/>
                <w:szCs w:val="21"/>
              </w:rPr>
              <w:t>。</w:t>
            </w:r>
          </w:p>
        </w:tc>
        <w:tc>
          <w:tcPr>
            <w:tcW w:w="788" w:type="dxa"/>
            <w:vAlign w:val="center"/>
          </w:tcPr>
          <w:p w14:paraId="1ACB1492" w14:textId="77777777" w:rsidR="00FE5A94" w:rsidRDefault="00000000">
            <w:pPr>
              <w:adjustRightInd w:val="0"/>
              <w:snapToGrid w:val="0"/>
              <w:spacing w:line="320" w:lineRule="exact"/>
              <w:jc w:val="center"/>
              <w:rPr>
                <w:rFonts w:eastAsia="FangSong_GB2312"/>
                <w:szCs w:val="21"/>
              </w:rPr>
            </w:pPr>
            <w:r>
              <w:rPr>
                <w:rFonts w:eastAsia="FangSong_GB2312"/>
                <w:szCs w:val="21"/>
              </w:rPr>
              <w:t>符合</w:t>
            </w:r>
          </w:p>
        </w:tc>
      </w:tr>
      <w:tr w:rsidR="00FE5A94" w14:paraId="048D112F" w14:textId="77777777">
        <w:trPr>
          <w:trHeight w:val="20"/>
          <w:jc w:val="center"/>
        </w:trPr>
        <w:tc>
          <w:tcPr>
            <w:tcW w:w="563" w:type="dxa"/>
            <w:vAlign w:val="center"/>
          </w:tcPr>
          <w:p w14:paraId="7C91499A" w14:textId="77777777" w:rsidR="00FE5A94" w:rsidRDefault="00000000">
            <w:pPr>
              <w:adjustRightInd w:val="0"/>
              <w:snapToGrid w:val="0"/>
              <w:spacing w:line="320" w:lineRule="exact"/>
              <w:jc w:val="center"/>
              <w:rPr>
                <w:rFonts w:eastAsia="FangSong_GB2312"/>
                <w:bCs/>
                <w:szCs w:val="21"/>
              </w:rPr>
            </w:pPr>
            <w:r>
              <w:rPr>
                <w:rFonts w:eastAsia="FangSong_GB2312"/>
                <w:bCs/>
                <w:szCs w:val="21"/>
              </w:rPr>
              <w:t>1</w:t>
            </w:r>
            <w:r>
              <w:rPr>
                <w:rFonts w:eastAsia="FangSong_GB2312" w:hint="eastAsia"/>
                <w:bCs/>
                <w:szCs w:val="21"/>
              </w:rPr>
              <w:t>3</w:t>
            </w:r>
          </w:p>
        </w:tc>
        <w:tc>
          <w:tcPr>
            <w:tcW w:w="3326" w:type="dxa"/>
            <w:vAlign w:val="center"/>
          </w:tcPr>
          <w:p w14:paraId="6CC1A5BC"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在满足生产工艺和空气洁净度等级要求的条件下，洁净厂房内各种固定技术设施的布置，应优先考虑</w:t>
            </w:r>
            <w:r>
              <w:rPr>
                <w:rFonts w:eastAsia="FangSong_GB2312"/>
                <w:kern w:val="28"/>
                <w:szCs w:val="21"/>
              </w:rPr>
              <w:lastRenderedPageBreak/>
              <w:t>净化空调系统的要求。固定技术设施包括送风口、照明器、回风口、各种管线等。</w:t>
            </w:r>
          </w:p>
        </w:tc>
        <w:tc>
          <w:tcPr>
            <w:tcW w:w="1258" w:type="dxa"/>
            <w:vAlign w:val="center"/>
          </w:tcPr>
          <w:p w14:paraId="5C0002D3"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lastRenderedPageBreak/>
              <w:t>GB50073-</w:t>
            </w:r>
          </w:p>
          <w:p w14:paraId="0779374A"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2013</w:t>
            </w:r>
          </w:p>
          <w:p w14:paraId="504AD52B"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4.2.4</w:t>
            </w:r>
          </w:p>
        </w:tc>
        <w:tc>
          <w:tcPr>
            <w:tcW w:w="2593" w:type="dxa"/>
            <w:vAlign w:val="center"/>
          </w:tcPr>
          <w:p w14:paraId="61E0B0CE"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该用人单位洁净厂房内送风口、照明器、回风口按要求设计。</w:t>
            </w:r>
          </w:p>
        </w:tc>
        <w:tc>
          <w:tcPr>
            <w:tcW w:w="788" w:type="dxa"/>
            <w:vAlign w:val="center"/>
          </w:tcPr>
          <w:p w14:paraId="03EBB50B" w14:textId="77777777" w:rsidR="00FE5A94" w:rsidRDefault="00000000">
            <w:pPr>
              <w:adjustRightInd w:val="0"/>
              <w:snapToGrid w:val="0"/>
              <w:spacing w:line="320" w:lineRule="exact"/>
              <w:jc w:val="center"/>
              <w:rPr>
                <w:rFonts w:eastAsia="FangSong_GB2312"/>
                <w:szCs w:val="21"/>
              </w:rPr>
            </w:pPr>
            <w:r>
              <w:rPr>
                <w:rFonts w:eastAsia="FangSong_GB2312"/>
                <w:szCs w:val="21"/>
              </w:rPr>
              <w:t>符合</w:t>
            </w:r>
          </w:p>
        </w:tc>
      </w:tr>
      <w:tr w:rsidR="00FE5A94" w14:paraId="67303397" w14:textId="77777777">
        <w:trPr>
          <w:trHeight w:val="20"/>
          <w:jc w:val="center"/>
        </w:trPr>
        <w:tc>
          <w:tcPr>
            <w:tcW w:w="563" w:type="dxa"/>
            <w:vAlign w:val="center"/>
          </w:tcPr>
          <w:p w14:paraId="32D8F5AB" w14:textId="77777777" w:rsidR="00FE5A94" w:rsidRDefault="00000000">
            <w:pPr>
              <w:adjustRightInd w:val="0"/>
              <w:snapToGrid w:val="0"/>
              <w:spacing w:line="320" w:lineRule="exact"/>
              <w:jc w:val="center"/>
              <w:rPr>
                <w:rFonts w:eastAsia="FangSong_GB2312"/>
                <w:bCs/>
                <w:szCs w:val="21"/>
              </w:rPr>
            </w:pPr>
            <w:r>
              <w:rPr>
                <w:rFonts w:eastAsia="FangSong_GB2312"/>
                <w:bCs/>
                <w:szCs w:val="21"/>
              </w:rPr>
              <w:t>1</w:t>
            </w:r>
            <w:r>
              <w:rPr>
                <w:rFonts w:eastAsia="FangSong_GB2312" w:hint="eastAsia"/>
                <w:bCs/>
                <w:szCs w:val="21"/>
              </w:rPr>
              <w:t>4</w:t>
            </w:r>
          </w:p>
        </w:tc>
        <w:tc>
          <w:tcPr>
            <w:tcW w:w="3326" w:type="dxa"/>
            <w:vAlign w:val="center"/>
          </w:tcPr>
          <w:p w14:paraId="4855606F"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储存甲、乙类物品的库房，甲、乙类液体罐区、液化烃储罐区宜归类分区布置在厂区边缘地带，其储存量、防火间距、道路和安全疏散等各项设计内容用符合现行国家标准《建筑设计防火规范》</w:t>
            </w:r>
            <w:r>
              <w:rPr>
                <w:rFonts w:eastAsia="FangSong_GB2312"/>
                <w:kern w:val="28"/>
                <w:szCs w:val="21"/>
              </w:rPr>
              <w:t>GB50016</w:t>
            </w:r>
            <w:r>
              <w:rPr>
                <w:rFonts w:eastAsia="FangSong_GB2312"/>
                <w:kern w:val="28"/>
                <w:szCs w:val="21"/>
              </w:rPr>
              <w:t>和《石油化工企业设计防火规范》</w:t>
            </w:r>
            <w:r>
              <w:rPr>
                <w:rFonts w:eastAsia="FangSong_GB2312"/>
                <w:kern w:val="28"/>
                <w:szCs w:val="21"/>
              </w:rPr>
              <w:t>GB50160</w:t>
            </w:r>
            <w:r>
              <w:rPr>
                <w:rFonts w:eastAsia="FangSong_GB2312"/>
                <w:kern w:val="28"/>
                <w:szCs w:val="21"/>
              </w:rPr>
              <w:t>的规定。</w:t>
            </w:r>
          </w:p>
        </w:tc>
        <w:tc>
          <w:tcPr>
            <w:tcW w:w="1258" w:type="dxa"/>
            <w:vAlign w:val="center"/>
          </w:tcPr>
          <w:p w14:paraId="0E616ED3"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HG20571-</w:t>
            </w:r>
          </w:p>
          <w:p w14:paraId="4AE548BA"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2014</w:t>
            </w:r>
          </w:p>
          <w:p w14:paraId="5923EAA0" w14:textId="77777777" w:rsidR="00FE5A94" w:rsidRDefault="00000000">
            <w:pPr>
              <w:adjustRightInd w:val="0"/>
              <w:snapToGrid w:val="0"/>
              <w:spacing w:line="320" w:lineRule="exact"/>
              <w:jc w:val="center"/>
              <w:rPr>
                <w:rFonts w:eastAsia="FangSong_GB2312"/>
                <w:kern w:val="28"/>
                <w:szCs w:val="21"/>
              </w:rPr>
            </w:pPr>
            <w:r>
              <w:rPr>
                <w:rFonts w:eastAsia="FangSong_GB2312"/>
                <w:kern w:val="28"/>
                <w:szCs w:val="21"/>
              </w:rPr>
              <w:t>3.2.9</w:t>
            </w:r>
          </w:p>
        </w:tc>
        <w:tc>
          <w:tcPr>
            <w:tcW w:w="2593" w:type="dxa"/>
            <w:vAlign w:val="center"/>
          </w:tcPr>
          <w:p w14:paraId="51ECDAE9" w14:textId="77777777" w:rsidR="00FE5A94" w:rsidRDefault="00000000">
            <w:pPr>
              <w:adjustRightInd w:val="0"/>
              <w:snapToGrid w:val="0"/>
              <w:spacing w:line="320" w:lineRule="exact"/>
              <w:rPr>
                <w:rFonts w:eastAsia="FangSong_GB2312"/>
                <w:kern w:val="28"/>
                <w:szCs w:val="21"/>
              </w:rPr>
            </w:pPr>
            <w:r>
              <w:rPr>
                <w:rFonts w:eastAsia="FangSong_GB2312"/>
                <w:kern w:val="28"/>
                <w:szCs w:val="21"/>
              </w:rPr>
              <w:t>该用人单位储存原料甲基丙烯酸甲酯的储罐区布置在厂区西南侧，位于厂区边缘地带，其储存量、防火间距等符合要求。</w:t>
            </w:r>
          </w:p>
        </w:tc>
        <w:tc>
          <w:tcPr>
            <w:tcW w:w="788" w:type="dxa"/>
            <w:vAlign w:val="center"/>
          </w:tcPr>
          <w:p w14:paraId="0696EDDF" w14:textId="77777777" w:rsidR="00FE5A94" w:rsidRDefault="00000000">
            <w:pPr>
              <w:adjustRightInd w:val="0"/>
              <w:snapToGrid w:val="0"/>
              <w:spacing w:line="320" w:lineRule="exact"/>
              <w:jc w:val="center"/>
              <w:rPr>
                <w:rFonts w:eastAsia="FangSong_GB2312"/>
                <w:szCs w:val="21"/>
              </w:rPr>
            </w:pPr>
            <w:r>
              <w:rPr>
                <w:rFonts w:eastAsia="FangSong_GB2312"/>
                <w:szCs w:val="21"/>
              </w:rPr>
              <w:t>符合</w:t>
            </w:r>
          </w:p>
        </w:tc>
      </w:tr>
    </w:tbl>
    <w:p w14:paraId="3F380ECF" w14:textId="77777777" w:rsidR="00FE5A94" w:rsidRDefault="00000000">
      <w:pPr>
        <w:adjustRightInd w:val="0"/>
        <w:snapToGrid w:val="0"/>
        <w:spacing w:line="490" w:lineRule="exact"/>
        <w:ind w:firstLineChars="200" w:firstLine="560"/>
        <w:rPr>
          <w:rFonts w:eastAsia="FangSong_GB2312"/>
          <w:sz w:val="28"/>
          <w:szCs w:val="28"/>
        </w:rPr>
      </w:pPr>
      <w:r>
        <w:rPr>
          <w:rFonts w:eastAsia="FangSong_GB2312"/>
          <w:sz w:val="28"/>
          <w:szCs w:val="28"/>
        </w:rPr>
        <w:t>根据表</w:t>
      </w:r>
      <w:r>
        <w:rPr>
          <w:rFonts w:eastAsia="FangSong_GB2312"/>
          <w:sz w:val="28"/>
          <w:szCs w:val="28"/>
        </w:rPr>
        <w:t>3-</w:t>
      </w:r>
      <w:r>
        <w:rPr>
          <w:rFonts w:eastAsia="FangSong_GB2312" w:hint="eastAsia"/>
          <w:sz w:val="28"/>
          <w:szCs w:val="28"/>
        </w:rPr>
        <w:t>2</w:t>
      </w:r>
      <w:r>
        <w:rPr>
          <w:rFonts w:eastAsia="FangSong_GB2312"/>
          <w:sz w:val="28"/>
          <w:szCs w:val="28"/>
        </w:rPr>
        <w:t>可知，该用人单位总体布局共检查</w:t>
      </w:r>
      <w:r>
        <w:rPr>
          <w:rFonts w:eastAsia="FangSong_GB2312" w:hint="eastAsia"/>
          <w:sz w:val="28"/>
          <w:szCs w:val="28"/>
        </w:rPr>
        <w:t>14</w:t>
      </w:r>
      <w:r>
        <w:rPr>
          <w:rFonts w:eastAsia="FangSong_GB2312"/>
          <w:sz w:val="28"/>
          <w:szCs w:val="28"/>
        </w:rPr>
        <w:t>项，</w:t>
      </w:r>
      <w:r>
        <w:rPr>
          <w:rFonts w:eastAsia="FangSong_GB2312" w:hint="eastAsia"/>
          <w:sz w:val="28"/>
          <w:szCs w:val="28"/>
        </w:rPr>
        <w:t>其中</w:t>
      </w:r>
      <w:r>
        <w:rPr>
          <w:rFonts w:eastAsia="FangSong_GB2312" w:hint="eastAsia"/>
          <w:sz w:val="28"/>
          <w:szCs w:val="28"/>
        </w:rPr>
        <w:t>1</w:t>
      </w:r>
      <w:r>
        <w:rPr>
          <w:rFonts w:eastAsia="FangSong_GB2312" w:hint="eastAsia"/>
          <w:sz w:val="28"/>
          <w:szCs w:val="28"/>
        </w:rPr>
        <w:t>项不符合、</w:t>
      </w:r>
      <w:r>
        <w:rPr>
          <w:rFonts w:eastAsia="FangSong_GB2312" w:hint="eastAsia"/>
          <w:sz w:val="28"/>
          <w:szCs w:val="28"/>
        </w:rPr>
        <w:t>13</w:t>
      </w:r>
      <w:r>
        <w:rPr>
          <w:rFonts w:eastAsia="FangSong_GB2312" w:hint="eastAsia"/>
          <w:sz w:val="28"/>
          <w:szCs w:val="28"/>
        </w:rPr>
        <w:t>项符合</w:t>
      </w:r>
      <w:r>
        <w:rPr>
          <w:rFonts w:eastAsia="FangSong_GB2312"/>
          <w:bCs/>
          <w:sz w:val="28"/>
          <w:szCs w:val="24"/>
        </w:rPr>
        <w:t>《工业企业设计卫生标准》</w:t>
      </w:r>
      <w:r>
        <w:rPr>
          <w:rFonts w:eastAsia="FangSong_GB2312"/>
          <w:bCs/>
          <w:sz w:val="28"/>
          <w:szCs w:val="24"/>
        </w:rPr>
        <w:t>GBZ 1-2010</w:t>
      </w:r>
      <w:r>
        <w:rPr>
          <w:rFonts w:eastAsia="FangSong_GB2312"/>
          <w:bCs/>
          <w:sz w:val="28"/>
          <w:szCs w:val="24"/>
        </w:rPr>
        <w:t>、《化工企业安全卫生设计规范》</w:t>
      </w:r>
      <w:r>
        <w:rPr>
          <w:rFonts w:eastAsia="FangSong_GB2312"/>
          <w:bCs/>
          <w:sz w:val="28"/>
          <w:szCs w:val="24"/>
        </w:rPr>
        <w:t>HG20571-2014</w:t>
      </w:r>
      <w:r>
        <w:rPr>
          <w:rFonts w:eastAsia="FangSong_GB2312"/>
          <w:bCs/>
          <w:sz w:val="28"/>
          <w:szCs w:val="24"/>
        </w:rPr>
        <w:t>和《化工企业总图运输设计规范》</w:t>
      </w:r>
      <w:r>
        <w:rPr>
          <w:rFonts w:eastAsia="FangSong_GB2312"/>
          <w:bCs/>
          <w:sz w:val="28"/>
          <w:szCs w:val="24"/>
        </w:rPr>
        <w:t>GB50489-2009</w:t>
      </w:r>
      <w:r>
        <w:rPr>
          <w:rFonts w:eastAsia="FangSong_GB2312"/>
          <w:sz w:val="28"/>
          <w:szCs w:val="28"/>
        </w:rPr>
        <w:t>对总体布局的要求。</w:t>
      </w:r>
    </w:p>
    <w:p w14:paraId="649CE4B4" w14:textId="77777777" w:rsidR="00FE5A94" w:rsidRDefault="00000000">
      <w:pPr>
        <w:adjustRightInd w:val="0"/>
        <w:snapToGrid w:val="0"/>
        <w:spacing w:line="490" w:lineRule="exact"/>
        <w:ind w:firstLineChars="200" w:firstLine="560"/>
        <w:rPr>
          <w:rFonts w:eastAsia="FangSong_GB2312"/>
          <w:sz w:val="28"/>
          <w:szCs w:val="28"/>
        </w:rPr>
      </w:pPr>
      <w:r>
        <w:rPr>
          <w:rFonts w:eastAsia="FangSong_GB2312"/>
          <w:bCs/>
          <w:kern w:val="28"/>
          <w:sz w:val="28"/>
          <w:szCs w:val="28"/>
        </w:rPr>
        <w:t>不符合项目：</w:t>
      </w:r>
      <w:r>
        <w:rPr>
          <w:rFonts w:eastAsia="FangSong_GB2312"/>
          <w:sz w:val="28"/>
          <w:szCs w:val="28"/>
        </w:rPr>
        <w:t>该用人单位所在地全年最小频率风向为</w:t>
      </w:r>
      <w:r>
        <w:rPr>
          <w:rFonts w:eastAsia="FangSong_GB2312"/>
          <w:sz w:val="28"/>
          <w:szCs w:val="28"/>
        </w:rPr>
        <w:t>ESE</w:t>
      </w:r>
      <w:r>
        <w:rPr>
          <w:rFonts w:eastAsia="FangSong_GB2312"/>
          <w:sz w:val="28"/>
          <w:szCs w:val="28"/>
        </w:rPr>
        <w:t>，生产区未布置在当地全年最小频率风向上风向，辅助生产区布置在生产区和非生产区之间，非生产区未布置当地全年最小频率风向下风向。</w:t>
      </w:r>
    </w:p>
    <w:p w14:paraId="71FEAE7F" w14:textId="77777777" w:rsidR="00FE5A94" w:rsidRDefault="00FE5A94"/>
    <w:sectPr w:rsidR="00FE5A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angSong_GB2312">
    <w:altName w:val="仿宋"/>
    <w:panose1 w:val="02010609060101010101"/>
    <w:charset w:val="86"/>
    <w:family w:val="modern"/>
    <w:pitch w:val="fixed"/>
    <w:sig w:usb0="00000003" w:usb1="080E0000" w:usb2="00000010"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B014D6F"/>
    <w:rsid w:val="009D1289"/>
    <w:rsid w:val="00D7702E"/>
    <w:rsid w:val="00FE5A94"/>
    <w:rsid w:val="4B014D6F"/>
    <w:rsid w:val="66751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A544E"/>
  <w15:docId w15:val="{7547A7D4-83F5-4214-A7D1-C90B76A8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uiPriority w:val="99"/>
    <w:unhideWhenUsed/>
    <w:qFormat/>
    <w:pPr>
      <w:spacing w:line="320" w:lineRule="exact"/>
    </w:pPr>
    <w:rPr>
      <w:rFonts w:eastAsia="FangSong_GB23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帅哥一个</dc:creator>
  <cp:lastModifiedBy>sk x</cp:lastModifiedBy>
  <cp:revision>2</cp:revision>
  <dcterms:created xsi:type="dcterms:W3CDTF">2025-02-14T22:19:00Z</dcterms:created>
  <dcterms:modified xsi:type="dcterms:W3CDTF">2025-02-14T22:19:00Z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9BDF7475ED94407AB9BF53249B1193F6_11</vt:lpwstr>
  </property>
  <property fmtid="{D5CDD505-2E9C-101B-9397-08002B2CF9AE}" pid="4" name="KSOTemplateDocerSaveRecord">
    <vt:lpwstr>eyJoZGlkIjoiZGU3YTJhOTkzNTVjMzBmYTNkZDNjMmMwMmExZGIxMzEiLCJ1c2VySWQiOiI1NzQ5MjQ2NjIifQ==</vt:lpwstr>
  </property>
</Properties>
</file>