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0380F5E" wp14:editId="683AEE08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63360" behindDoc="0" locked="0" layoutInCell="1" allowOverlap="1" wp14:anchorId="4CEBE08B" wp14:editId="37CAA43D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211C7059" w:rsidR="00811286" w:rsidRPr="004037FA" w:rsidRDefault="00854B73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D</w:t>
      </w:r>
      <w:r w:rsidR="00811286" w:rsidRPr="004037FA">
        <w:rPr>
          <w:color w:val="4A66AC" w:themeColor="accent1"/>
        </w:rPr>
        <w:t>ynamic Client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E173F1" wp14:editId="740B913F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A460" id="Rettangolo 1" o:spid="_x0000_s1026" style="position:absolute;margin-left:2.55pt;margin-top:432.75pt;width:439.3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6640DE" w14:textId="31644A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25C49674" w14:textId="0FE086FD" w:rsidR="003E280C" w:rsidRPr="003E280C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r w:rsidRPr="00F16F18">
            <w:rPr>
              <w:b w:val="0"/>
              <w:bCs w:val="0"/>
              <w:color w:val="242852" w:themeColor="text2"/>
            </w:rPr>
            <w:fldChar w:fldCharType="begin"/>
          </w:r>
          <w:r w:rsidRPr="00F16F18">
            <w:rPr>
              <w:b w:val="0"/>
              <w:bCs w:val="0"/>
              <w:color w:val="242852" w:themeColor="text2"/>
            </w:rPr>
            <w:instrText xml:space="preserve"> TOC \o "1-3" \h \z \u </w:instrText>
          </w:r>
          <w:r w:rsidRPr="00F16F18">
            <w:rPr>
              <w:b w:val="0"/>
              <w:bCs w:val="0"/>
              <w:color w:val="242852" w:themeColor="text2"/>
            </w:rPr>
            <w:fldChar w:fldCharType="separate"/>
          </w:r>
          <w:hyperlink w:anchor="_Toc75770107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ANALISI DEL PROBLEMA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_Toc75770107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2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01CCAE12" w14:textId="3711C376" w:rsidR="003E280C" w:rsidRPr="003E280C" w:rsidRDefault="003E280C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08" w:history="1">
            <w:r w:rsidRPr="003E280C">
              <w:rPr>
                <w:rStyle w:val="Collegamentoipertestuale"/>
                <w:noProof/>
                <w:color w:val="242852" w:themeColor="text2"/>
              </w:rPr>
              <w:t>Obiettivi del Sistema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_Toc75770108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2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243E986C" w14:textId="530543AF" w:rsidR="003E280C" w:rsidRPr="003E280C" w:rsidRDefault="003E280C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09" w:history="1">
            <w:r w:rsidRPr="003E280C">
              <w:rPr>
                <w:rStyle w:val="Collegamentoipertestuale"/>
                <w:noProof/>
                <w:color w:val="242852" w:themeColor="text2"/>
              </w:rPr>
              <w:t>Vincoli e soluzioni tecnologiche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_Toc75770109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2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106A1D57" w14:textId="578A8A35" w:rsidR="003E280C" w:rsidRPr="003E280C" w:rsidRDefault="003E280C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0" w:history="1">
            <w:r w:rsidRPr="003E280C">
              <w:rPr>
                <w:rStyle w:val="Collegamentoipertestuale"/>
                <w:noProof/>
                <w:color w:val="242852" w:themeColor="text2"/>
              </w:rPr>
              <w:t>ARCHITETTURA DEL SISTEMA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_Toc75770110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3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51F43C44" w14:textId="0414A49D" w:rsidR="003E280C" w:rsidRPr="003E280C" w:rsidRDefault="003E280C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1" w:history="1">
            <w:r w:rsidRPr="003E280C">
              <w:rPr>
                <w:rStyle w:val="Collegamentoipertestuale"/>
                <w:noProof/>
                <w:color w:val="242852" w:themeColor="text2"/>
                <w:lang w:val="en-GB"/>
              </w:rPr>
              <w:t>DESIGN CLASS DIAGRAM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_Toc75770111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3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21B8D63F" w14:textId="279B2D54" w:rsidR="003E280C" w:rsidRPr="003E280C" w:rsidRDefault="003E280C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2" w:history="1">
            <w:r w:rsidRPr="003E280C">
              <w:rPr>
                <w:rStyle w:val="Collegamentoipertestuale"/>
                <w:noProof/>
                <w:color w:val="242852" w:themeColor="text2"/>
              </w:rPr>
              <w:t>Strategie di gestione della congestione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_Toc75770112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5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4AFFE4AF" w14:textId="74CB47F4" w:rsidR="003E280C" w:rsidRPr="003E280C" w:rsidRDefault="003E280C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3" w:history="1">
            <w:r w:rsidRPr="003E280C">
              <w:rPr>
                <w:rStyle w:val="Collegamentoipertestuale"/>
                <w:noProof/>
                <w:color w:val="242852" w:themeColor="text2"/>
              </w:rPr>
              <w:t>Gestione della connessione e polling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_Toc75770113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7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55F4F772" w14:textId="1674CC27" w:rsidR="003E280C" w:rsidRPr="003E280C" w:rsidRDefault="003E280C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4" w:history="1">
            <w:r w:rsidRPr="003E280C">
              <w:rPr>
                <w:rStyle w:val="Collegamentoipertestuale"/>
                <w:noProof/>
                <w:color w:val="242852" w:themeColor="text2"/>
              </w:rPr>
              <w:t>Configurazione del sistema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_Toc75770114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8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31C5C381" w14:textId="4152DC6F" w:rsidR="003E280C" w:rsidRPr="003E280C" w:rsidRDefault="003E280C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5" w:history="1">
            <w:r w:rsidRPr="003E280C">
              <w:rPr>
                <w:rStyle w:val="Collegamentoipertestuale"/>
                <w:noProof/>
                <w:color w:val="242852" w:themeColor="text2"/>
              </w:rPr>
              <w:t>PRESTAZIONI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_Toc75770115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8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0AEA05B5" w14:textId="6EA650B2" w:rsidR="003E280C" w:rsidRPr="003E280C" w:rsidRDefault="003E280C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6" w:history="1">
            <w:r w:rsidRPr="003E280C">
              <w:rPr>
                <w:rStyle w:val="Collegamentoipertestuale"/>
                <w:noProof/>
                <w:color w:val="242852" w:themeColor="text2"/>
              </w:rPr>
              <w:t>LICENZA E DISTRIBUZIONE</w:t>
            </w:r>
            <w:r w:rsidRPr="003E280C">
              <w:rPr>
                <w:noProof/>
                <w:webHidden/>
                <w:color w:val="242852" w:themeColor="text2"/>
              </w:rPr>
              <w:tab/>
            </w:r>
            <w:r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Pr="003E280C">
              <w:rPr>
                <w:noProof/>
                <w:webHidden/>
                <w:color w:val="242852" w:themeColor="text2"/>
              </w:rPr>
              <w:instrText xml:space="preserve"> PAGEREF _Toc75770116 \h </w:instrText>
            </w:r>
            <w:r w:rsidRPr="003E280C">
              <w:rPr>
                <w:noProof/>
                <w:webHidden/>
                <w:color w:val="242852" w:themeColor="text2"/>
              </w:rPr>
            </w:r>
            <w:r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0F531F">
              <w:rPr>
                <w:noProof/>
                <w:webHidden/>
                <w:color w:val="242852" w:themeColor="text2"/>
              </w:rPr>
              <w:t>10</w:t>
            </w:r>
            <w:r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1F16D8B0" w14:textId="4EE99C10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F16F18">
            <w:rPr>
              <w:color w:val="242852" w:themeColor="text2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3B1E0F9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2456A91B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BA23A3D" w14:textId="09A1104D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F4B825A" w14:textId="0233CAFB" w:rsidR="004968AF" w:rsidRPr="004968AF" w:rsidRDefault="004968AF" w:rsidP="00854B73">
      <w:pPr>
        <w:spacing w:after="0" w:line="276" w:lineRule="auto"/>
        <w:ind w:left="4248"/>
        <w:rPr>
          <w:rFonts w:ascii="Times New Roman" w:eastAsia="Calibri" w:hAnsi="Times New Roman" w:cs="Times New Roman"/>
          <w:color w:val="242852" w:themeColor="text2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B2129" w14:textId="7733C46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803CC6B" w14:textId="64C5D34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4628CD" w14:textId="6297FF3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A0B221F" w14:textId="5D314903" w:rsidR="00E73146" w:rsidRDefault="001A069E" w:rsidP="00854B73">
      <w:pPr>
        <w:pStyle w:val="Titolo1"/>
        <w:spacing w:line="276" w:lineRule="auto"/>
      </w:pPr>
      <w:bookmarkStart w:id="2" w:name="_Toc75770107"/>
      <w:r>
        <w:lastRenderedPageBreak/>
        <w:t>ANALISI DEL PROBLEMA</w:t>
      </w:r>
      <w:bookmarkEnd w:id="2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3" w:name="_Toc75770108"/>
      <w:r w:rsidRPr="00AD2362">
        <w:rPr>
          <w:color w:val="4A66AC" w:themeColor="accent1"/>
        </w:rPr>
        <w:t>Obiettivi del Sistema</w:t>
      </w:r>
      <w:bookmarkEnd w:id="3"/>
    </w:p>
    <w:p w14:paraId="4BDE3E43" w14:textId="4A3A1A5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4" w:name="_Toc75770109"/>
      <w:r w:rsidRPr="00AD2362">
        <w:rPr>
          <w:color w:val="4A66AC" w:themeColor="accent1"/>
        </w:rPr>
        <w:t>Vincoli e soluzioni tecnologiche</w:t>
      </w:r>
      <w:bookmarkEnd w:id="4"/>
    </w:p>
    <w:p w14:paraId="41B28FB6" w14:textId="6611A79A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E156AC">
        <w:rPr>
          <w:color w:val="FF0000"/>
        </w:rPr>
        <w:t>OpenWire</w:t>
      </w:r>
      <w:proofErr w:type="spellEnd"/>
      <w:r w:rsidR="00E81C3E" w:rsidRPr="00E156AC">
        <w:rPr>
          <w:color w:val="FF0000"/>
        </w:rPr>
        <w:t xml:space="preserve">, </w:t>
      </w:r>
      <w:proofErr w:type="spellStart"/>
      <w:r w:rsidR="00E81C3E" w:rsidRPr="00E156AC">
        <w:rPr>
          <w:color w:val="FF0000"/>
        </w:rPr>
        <w:t>HornetQ</w:t>
      </w:r>
      <w:proofErr w:type="spellEnd"/>
      <w:r w:rsidR="00E81C3E" w:rsidRPr="00E156AC">
        <w:rPr>
          <w:color w:val="FF0000"/>
        </w:rPr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degli altri protocolli. </w:t>
      </w:r>
    </w:p>
    <w:p w14:paraId="2A7E2D19" w14:textId="734B805A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65408" behindDoc="0" locked="0" layoutInCell="1" allowOverlap="1" wp14:anchorId="0CC34694" wp14:editId="7AD01CF6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recuperare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0786B156" w14:textId="1C138A1D" w:rsidR="001E5674" w:rsidRDefault="001E5674" w:rsidP="00854B73">
      <w:pPr>
        <w:spacing w:line="276" w:lineRule="auto"/>
        <w:jc w:val="both"/>
      </w:pPr>
    </w:p>
    <w:p w14:paraId="34A64444" w14:textId="73F0B6BC" w:rsidR="00254787" w:rsidRDefault="00254787" w:rsidP="00854B73">
      <w:pPr>
        <w:spacing w:line="276" w:lineRule="auto"/>
        <w:jc w:val="both"/>
      </w:pPr>
      <w:r>
        <w:t xml:space="preserve">Ricordiamo, </w:t>
      </w:r>
      <w:r w:rsidR="002B4D92">
        <w:t>inoltre</w:t>
      </w:r>
      <w:r>
        <w:t>, che è possibile implementare lo stesso meccanismo anche utilizzando JMX.</w:t>
      </w:r>
    </w:p>
    <w:p w14:paraId="5537BF13" w14:textId="6B8C3D69" w:rsidR="00854B73" w:rsidRDefault="00854B73" w:rsidP="00854B73">
      <w:pPr>
        <w:spacing w:line="276" w:lineRule="auto"/>
        <w:jc w:val="both"/>
      </w:pPr>
    </w:p>
    <w:p w14:paraId="7E1CD8C1" w14:textId="33B46ECE" w:rsidR="0022723D" w:rsidRDefault="0022723D" w:rsidP="00854B73">
      <w:pPr>
        <w:spacing w:line="276" w:lineRule="auto"/>
        <w:jc w:val="both"/>
      </w:pPr>
    </w:p>
    <w:p w14:paraId="2C0BB712" w14:textId="77777777" w:rsidR="0022723D" w:rsidRDefault="0022723D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5" w:name="_Toc75770110"/>
      <w:r w:rsidRPr="001E2174">
        <w:lastRenderedPageBreak/>
        <w:t>ARCHITETTURA DEL SISTEMA</w:t>
      </w:r>
      <w:bookmarkEnd w:id="5"/>
    </w:p>
    <w:p w14:paraId="6E91F0C8" w14:textId="6AC1F0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B91D6D">
        <w:t xml:space="preserve"> e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B91D6D">
        <w:t>,</w:t>
      </w:r>
      <w:r>
        <w:t xml:space="preserve"> 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2D2E0FC6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7F825F" wp14:editId="1CF40BF8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40250" cy="1210310"/>
            <wp:effectExtent l="0" t="0" r="0" b="8890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12C">
        <w:t>Il Dynamic</w:t>
      </w:r>
      <w:r w:rsidR="00197C63">
        <w:t xml:space="preserve"> </w:t>
      </w:r>
      <w:r w:rsidR="0089012C">
        <w:t xml:space="preserve">Client dovrà incapsulare sia i meccanismi di comunicazione, sia quelli de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6" w:name="_Toc75770111"/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541C1944" wp14:editId="597BF3A5">
            <wp:simplePos x="0" y="0"/>
            <wp:positionH relativeFrom="column">
              <wp:posOffset>0</wp:posOffset>
            </wp:positionH>
            <wp:positionV relativeFrom="paragraph">
              <wp:posOffset>599440</wp:posOffset>
            </wp:positionV>
            <wp:extent cx="6120130" cy="4698365"/>
            <wp:effectExtent l="0" t="0" r="0" b="6985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6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2F35F858" w:rsidR="00462C87" w:rsidRPr="00602200" w:rsidRDefault="006701A6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 w:rsidRPr="00602200"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Client</w:t>
            </w:r>
          </w:p>
        </w:tc>
        <w:tc>
          <w:tcPr>
            <w:tcW w:w="6509" w:type="dxa"/>
            <w:vAlign w:val="center"/>
          </w:tcPr>
          <w:p w14:paraId="073B7047" w14:textId="57A35CED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>É l’interfaccia esposta dal D</w:t>
            </w:r>
            <w:r>
              <w:t>ynamic Framework, implementata da Dynamic Client. Prevede i metodi di avvio/terminazione del client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D8C32C9" w:rsidR="00462C87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F16AE87" w14:textId="18EC701A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>tutte le sue implementazioni concrete.</w:t>
            </w:r>
            <w:r w:rsidR="003C5D72">
              <w:t xml:space="preserve"> Implementa l’interfaccia Client.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72485FB2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013D2C1" w14:textId="21E55D25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>che estende Dynamic Client,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D2151B5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MQTT Client</w:t>
            </w:r>
          </w:p>
        </w:tc>
        <w:tc>
          <w:tcPr>
            <w:tcW w:w="6509" w:type="dxa"/>
            <w:vAlign w:val="center"/>
          </w:tcPr>
          <w:p w14:paraId="5CA91A4A" w14:textId="741078C5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concreta che estende Dynamic Client,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18FBA037" w:rsidR="00B50C90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Client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77777777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 nascondere la creazione di uno specifico Client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1134E2EC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DJMS Client Creator</w:t>
            </w:r>
          </w:p>
        </w:tc>
        <w:tc>
          <w:tcPr>
            <w:tcW w:w="6509" w:type="dxa"/>
            <w:vAlign w:val="center"/>
          </w:tcPr>
          <w:p w14:paraId="20A82DDE" w14:textId="6524F5CC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Dynamic JMS Client.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723DD834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DMQTT Client Creator</w:t>
            </w:r>
          </w:p>
        </w:tc>
        <w:tc>
          <w:tcPr>
            <w:tcW w:w="6509" w:type="dxa"/>
            <w:vAlign w:val="center"/>
          </w:tcPr>
          <w:p w14:paraId="3A4E32E9" w14:textId="7E7B34BE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Dynamic MQTT Client.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110A7B87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il Dynamic Client.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6C93EAC1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oggetto di tipo Client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7" w:name="_Toc75770112"/>
      <w:r>
        <w:rPr>
          <w:color w:val="4A66AC" w:themeColor="accent1"/>
        </w:rPr>
        <w:t>Strategie di gestione della congestione</w:t>
      </w:r>
      <w:bookmarkEnd w:id="7"/>
    </w:p>
    <w:p w14:paraId="574BD0B1" w14:textId="3E25942A" w:rsidR="00AA0808" w:rsidRDefault="00AA0808" w:rsidP="00854B73">
      <w:pPr>
        <w:spacing w:line="276" w:lineRule="auto"/>
        <w:jc w:val="both"/>
      </w:pPr>
      <w:r>
        <w:t>Con riferimento alla classe Dynamic Client,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9504" behindDoc="0" locked="0" layoutInCell="1" allowOverlap="1" wp14:anchorId="361C8107" wp14:editId="033EF6E2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5FB9599" wp14:editId="20B778E3">
                <wp:simplePos x="0" y="0"/>
                <wp:positionH relativeFrom="column">
                  <wp:posOffset>635</wp:posOffset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0EA767" id="Gruppo 10" o:spid="_x0000_s1026" style="position:absolute;margin-left:.05pt;margin-top:160.3pt;width:481.9pt;height:243.05pt;z-index:251674624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zcY4xN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17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18" o:title="" cropleft="316f"/>
                </v:shape>
                <w10:wrap type="topAndBottom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52B51188" w:rsidR="008F3DED" w:rsidRDefault="008F3DED" w:rsidP="00854B73">
      <w:pPr>
        <w:spacing w:line="276" w:lineRule="auto"/>
        <w:jc w:val="both"/>
      </w:pPr>
      <w:r>
        <w:t xml:space="preserve">I metodi attivamente coinvolti nella gestione della congestione e la cui logica è definita in </w:t>
      </w:r>
      <w:proofErr w:type="spellStart"/>
      <w:r>
        <w:t>Dynmic</w:t>
      </w:r>
      <w:proofErr w:type="spellEnd"/>
      <w:r>
        <w:t xml:space="preserve"> Client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47C7AFEE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il buffer non è pieno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8" w:name="_Toc75770113"/>
      <w:r>
        <w:rPr>
          <w:color w:val="4A66AC" w:themeColor="accent1"/>
        </w:rPr>
        <w:t>Gestione della connessione e polling</w:t>
      </w:r>
      <w:bookmarkEnd w:id="8"/>
    </w:p>
    <w:p w14:paraId="4E8AF377" w14:textId="42A023CD" w:rsidR="004D350F" w:rsidRDefault="00D063AE" w:rsidP="00854B73">
      <w:pPr>
        <w:spacing w:line="276" w:lineRule="auto"/>
        <w:jc w:val="both"/>
      </w:pPr>
      <w:r>
        <w:t xml:space="preserve">Il Dynamic Client deve concretizzare i metodi richiesti dall’interfaccia Client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startClient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 xml:space="preserve">. </w:t>
      </w:r>
      <w:proofErr w:type="spellStart"/>
      <w:r w:rsidR="00D40034">
        <w:t>DynamicJMSClient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DynamicMQTTClient</w:t>
      </w:r>
      <w:proofErr w:type="spellEnd"/>
      <w:r w:rsidR="00945B8C">
        <w:t xml:space="preserve"> inizializzerà un publisher e una connessione.</w:t>
      </w:r>
    </w:p>
    <w:p w14:paraId="64601BCD" w14:textId="77777777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Dynamic Client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776121F1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stopClient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9" w:name="_Toc75770114"/>
      <w:r>
        <w:rPr>
          <w:color w:val="4A66AC" w:themeColor="accent1"/>
        </w:rPr>
        <w:lastRenderedPageBreak/>
        <w:t>Configurazione del sistema</w:t>
      </w:r>
      <w:bookmarkEnd w:id="9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27C2C2D0" w:rsidR="000F7B08" w:rsidRPr="000F7B08" w:rsidRDefault="000F7B08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0" w:name="_Toc75770115"/>
      <w:r w:rsidRPr="001A64E2">
        <w:t>P</w:t>
      </w:r>
      <w:r w:rsidR="001A64E2" w:rsidRPr="001A64E2">
        <w:t>RESTAZIONI</w:t>
      </w:r>
      <w:bookmarkEnd w:id="10"/>
    </w:p>
    <w:p w14:paraId="0EEAA5DC" w14:textId="2265FB8D" w:rsidR="00D759DF" w:rsidRDefault="00F85152" w:rsidP="0001025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È possibile utilizzare il codice come </w:t>
      </w:r>
      <w:r w:rsidR="00E06E9D">
        <w:t xml:space="preserve">riferimento per l’implementazione. 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</w:p>
    <w:p w14:paraId="529A6284" w14:textId="04976100" w:rsidR="00B75CCF" w:rsidRDefault="00854A2F" w:rsidP="00B75CCF">
      <w:pPr>
        <w:jc w:val="both"/>
      </w:pPr>
      <w:r>
        <w:t>Per ciascuna strategia sono state effettuate 10 simulazioni da 1 mi</w:t>
      </w:r>
      <w:r w:rsidR="002C43CD">
        <w:t>n</w:t>
      </w:r>
      <w:r w:rsidR="00D759DF">
        <w:t xml:space="preserve"> con client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poi di </w:t>
      </w:r>
      <w:r w:rsidR="00542EE9">
        <w:t>2</w:t>
      </w:r>
      <w:r w:rsidR="00D759DF">
        <w:t xml:space="preserve">:1. </w:t>
      </w:r>
      <w:r w:rsidR="00542EE9">
        <w:t>I</w:t>
      </w:r>
      <w:r w:rsidR="00C067A1">
        <w:t>l file di configurazione mantiene i valori di default.</w:t>
      </w:r>
    </w:p>
    <w:p w14:paraId="07C2519A" w14:textId="3CE116E8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</w:rPr>
      </w:pPr>
      <w:r w:rsidRPr="00F32B78">
        <w:rPr>
          <w:color w:val="4A66AC" w:themeColor="accent1"/>
          <w:sz w:val="18"/>
          <w:szCs w:val="18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12E35BF8" w14:textId="2882C787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1A98971D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Congestion Times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00830564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3D6358F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Congestion Times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4430DFB8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713786AA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Congestion Times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0ED555CB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DD15F6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Congestion Times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1329564C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>non si trascorre mai più della metà del tempo in situazione di congestione, dimostrando l’efficacia del client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>Si evince anche un maggior numero di volte in cui si verifica congestione non si traduce necessariamente in periodi molto lunghi di recovery: se osserviamo</w:t>
      </w:r>
      <w:r w:rsidR="00027A31">
        <w:t xml:space="preserve"> </w:t>
      </w:r>
      <w:r w:rsidR="00B92F90">
        <w:t xml:space="preserve">il report di </w:t>
      </w:r>
      <w:proofErr w:type="spellStart"/>
      <w:r w:rsidR="00B92F90">
        <w:t>Aggregable</w:t>
      </w:r>
      <w:proofErr w:type="spellEnd"/>
      <w:r w:rsidR="00B92F90">
        <w:t xml:space="preserve"> possiamo notare una diminuzione del </w:t>
      </w:r>
      <w:proofErr w:type="spellStart"/>
      <w:r w:rsidR="00B92F90">
        <w:t>CongestionTimes</w:t>
      </w:r>
      <w:proofErr w:type="spellEnd"/>
      <w:r w:rsidR="00B92F90">
        <w:t xml:space="preserve"> ma 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</w:t>
      </w:r>
      <w:r w:rsidR="009D6882">
        <w:t>più efficientemente</w:t>
      </w:r>
      <w:r w:rsidR="009D6882">
        <w:t xml:space="preserve"> in situazioni di stress</w:t>
      </w:r>
      <w:r w:rsidR="006F4706">
        <w:t>, ricorrendo alla sintesi</w:t>
      </w:r>
      <w:r w:rsidR="009D6882">
        <w:t xml:space="preserve">, e non all’invio di più messaggi. </w:t>
      </w:r>
    </w:p>
    <w:p w14:paraId="33E05383" w14:textId="77777777" w:rsidR="00381348" w:rsidRPr="009374E7" w:rsidRDefault="00381348" w:rsidP="0001025F">
      <w:pPr>
        <w:jc w:val="both"/>
      </w:pPr>
    </w:p>
    <w:p w14:paraId="1F83D22B" w14:textId="1F12112B" w:rsidR="00FB15D7" w:rsidRPr="001A64E2" w:rsidRDefault="003E280C" w:rsidP="00FB15D7">
      <w:pPr>
        <w:pStyle w:val="Titolo1"/>
      </w:pPr>
      <w:bookmarkStart w:id="11" w:name="_Toc75770116"/>
      <w:r>
        <w:t>LICENZA E DISTRIBUZIONE</w:t>
      </w:r>
      <w:bookmarkEnd w:id="11"/>
    </w:p>
    <w:p w14:paraId="0D6BE972" w14:textId="771E698F" w:rsidR="00381348" w:rsidRPr="00381348" w:rsidRDefault="00381348" w:rsidP="0001025F">
      <w:pPr>
        <w:jc w:val="both"/>
      </w:pPr>
      <w:r>
        <w:t>La licenza scelta per il progetto è la GPL v.3, riportata nel root.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19" w:history="1">
        <w:r w:rsidR="003E5659" w:rsidRPr="008F798E">
          <w:rPr>
            <w:rStyle w:val="Collegamentoipertestuale"/>
          </w:rPr>
          <w:t>https://github.com/assuntaDC/DynamicClientFramework.git</w:t>
        </w:r>
      </w:hyperlink>
      <w:r w:rsidR="003E5659">
        <w:t xml:space="preserve">. </w:t>
      </w:r>
    </w:p>
    <w:sectPr w:rsidR="00381348" w:rsidRPr="00381348" w:rsidSect="004037FA">
      <w:headerReference w:type="default" r:id="rId20"/>
      <w:pgSz w:w="11906" w:h="16838"/>
      <w:pgMar w:top="1417" w:right="1134" w:bottom="1134" w:left="1134" w:header="708" w:footer="708" w:gutter="0"/>
      <w:pgBorders w:display="firstPage"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53F5A" w14:textId="77777777" w:rsidR="00C9719B" w:rsidRDefault="00C9719B" w:rsidP="00811286">
      <w:pPr>
        <w:spacing w:after="0" w:line="240" w:lineRule="auto"/>
      </w:pPr>
      <w:r>
        <w:separator/>
      </w:r>
    </w:p>
  </w:endnote>
  <w:endnote w:type="continuationSeparator" w:id="0">
    <w:p w14:paraId="4E83791E" w14:textId="77777777" w:rsidR="00C9719B" w:rsidRDefault="00C9719B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E7679" w14:textId="77777777" w:rsidR="00C9719B" w:rsidRDefault="00C9719B" w:rsidP="00811286">
      <w:pPr>
        <w:spacing w:after="0" w:line="240" w:lineRule="auto"/>
      </w:pPr>
      <w:r>
        <w:separator/>
      </w:r>
    </w:p>
  </w:footnote>
  <w:footnote w:type="continuationSeparator" w:id="0">
    <w:p w14:paraId="07031FD7" w14:textId="77777777" w:rsidR="00C9719B" w:rsidRDefault="00C9719B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E52C" w14:textId="6855E9A2" w:rsidR="002E57D4" w:rsidRDefault="007E29CE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F0E739" wp14:editId="7077889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0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A9F6D" w14:textId="6BC2EFE3" w:rsidR="00E73146" w:rsidRPr="00F16F18" w:rsidRDefault="00E73146" w:rsidP="00E73146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r w:rsidRPr="00F16F18">
                            <w:rPr>
                              <w:color w:val="4A66AC" w:themeColor="accent1"/>
                            </w:rPr>
                            <w:t>Dynamic Client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0E739" id="_x0000_t202" coordsize="21600,21600" o:spt="202" path="m,l,21600r21600,l21600,xe">
              <v:stroke joinstyle="miter"/>
              <v:path gradientshapeok="t" o:connecttype="rect"/>
            </v:shapetype>
            <v:shape id="Casella di testo 220" o:spid="_x0000_s1027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" o:allowincell="f" filled="f" stroked="f">
              <v:textbox style="mso-fit-shape-to-text:t" inset=",0,,0">
                <w:txbxContent>
                  <w:p w14:paraId="2AFA9F6D" w14:textId="6BC2EFE3" w:rsidR="00E73146" w:rsidRPr="00F16F18" w:rsidRDefault="00E73146" w:rsidP="00E73146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r w:rsidRPr="00F16F18">
                      <w:rPr>
                        <w:color w:val="4A66AC" w:themeColor="accent1"/>
                      </w:rPr>
                      <w:t>Dynamic Client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9FBDA" wp14:editId="05FF51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22860" b="20955"/>
              <wp:wrapNone/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FFA47C" w14:textId="77777777" w:rsidR="007E29CE" w:rsidRDefault="007E29C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9FBDA" id="Casella di testo 221" o:spid="_x0000_s1028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" o:allowincell="f" fillcolor="#4a66ac [3204]" strokecolor="white [3201]" strokeweight="1.5pt">
              <v:textbox style="mso-fit-shape-to-text:t" inset=",0,,0">
                <w:txbxContent>
                  <w:p w14:paraId="16FFA47C" w14:textId="77777777" w:rsidR="007E29CE" w:rsidRDefault="007E29C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7A31"/>
    <w:rsid w:val="00067BFC"/>
    <w:rsid w:val="000749D5"/>
    <w:rsid w:val="000840C7"/>
    <w:rsid w:val="00095403"/>
    <w:rsid w:val="0009588C"/>
    <w:rsid w:val="0009733B"/>
    <w:rsid w:val="000A673B"/>
    <w:rsid w:val="000B3A62"/>
    <w:rsid w:val="000D4FAA"/>
    <w:rsid w:val="000E6EE4"/>
    <w:rsid w:val="000F531F"/>
    <w:rsid w:val="000F7B08"/>
    <w:rsid w:val="0010318B"/>
    <w:rsid w:val="00105CC2"/>
    <w:rsid w:val="00115675"/>
    <w:rsid w:val="001257F6"/>
    <w:rsid w:val="00132734"/>
    <w:rsid w:val="00143856"/>
    <w:rsid w:val="00197C63"/>
    <w:rsid w:val="001A069E"/>
    <w:rsid w:val="001A64E2"/>
    <w:rsid w:val="001C3708"/>
    <w:rsid w:val="001C7C1B"/>
    <w:rsid w:val="001E2174"/>
    <w:rsid w:val="001E5674"/>
    <w:rsid w:val="001F2BBA"/>
    <w:rsid w:val="001F4671"/>
    <w:rsid w:val="002064B9"/>
    <w:rsid w:val="00214BD3"/>
    <w:rsid w:val="0022723D"/>
    <w:rsid w:val="00243877"/>
    <w:rsid w:val="002464B4"/>
    <w:rsid w:val="00254787"/>
    <w:rsid w:val="00254A56"/>
    <w:rsid w:val="00254AA6"/>
    <w:rsid w:val="00257BFA"/>
    <w:rsid w:val="00282A5B"/>
    <w:rsid w:val="002B0521"/>
    <w:rsid w:val="002B24B5"/>
    <w:rsid w:val="002B4D92"/>
    <w:rsid w:val="002B642C"/>
    <w:rsid w:val="002C3A9E"/>
    <w:rsid w:val="002C43CD"/>
    <w:rsid w:val="002D2490"/>
    <w:rsid w:val="002E57D4"/>
    <w:rsid w:val="002F45CD"/>
    <w:rsid w:val="00305467"/>
    <w:rsid w:val="00315CF2"/>
    <w:rsid w:val="00326600"/>
    <w:rsid w:val="00326939"/>
    <w:rsid w:val="003402E1"/>
    <w:rsid w:val="00347179"/>
    <w:rsid w:val="003478DD"/>
    <w:rsid w:val="00365568"/>
    <w:rsid w:val="00381348"/>
    <w:rsid w:val="003C035C"/>
    <w:rsid w:val="003C19C3"/>
    <w:rsid w:val="003C5D72"/>
    <w:rsid w:val="003E280C"/>
    <w:rsid w:val="003E5659"/>
    <w:rsid w:val="003F7805"/>
    <w:rsid w:val="004037FA"/>
    <w:rsid w:val="00405F7F"/>
    <w:rsid w:val="00410787"/>
    <w:rsid w:val="00410FC4"/>
    <w:rsid w:val="00462C87"/>
    <w:rsid w:val="004723E4"/>
    <w:rsid w:val="004968AF"/>
    <w:rsid w:val="004A21AC"/>
    <w:rsid w:val="004B01C4"/>
    <w:rsid w:val="004C66A3"/>
    <w:rsid w:val="004C6D45"/>
    <w:rsid w:val="004D0F0C"/>
    <w:rsid w:val="004D350F"/>
    <w:rsid w:val="004E6E6C"/>
    <w:rsid w:val="004E7043"/>
    <w:rsid w:val="0051576C"/>
    <w:rsid w:val="00515B78"/>
    <w:rsid w:val="00542EE9"/>
    <w:rsid w:val="00560CD2"/>
    <w:rsid w:val="005652F5"/>
    <w:rsid w:val="00593363"/>
    <w:rsid w:val="005B107C"/>
    <w:rsid w:val="005B68AA"/>
    <w:rsid w:val="005B7359"/>
    <w:rsid w:val="005E1306"/>
    <w:rsid w:val="00602200"/>
    <w:rsid w:val="00607991"/>
    <w:rsid w:val="006379F6"/>
    <w:rsid w:val="00645DE0"/>
    <w:rsid w:val="00661924"/>
    <w:rsid w:val="0066409C"/>
    <w:rsid w:val="006701A6"/>
    <w:rsid w:val="0067090C"/>
    <w:rsid w:val="00690C20"/>
    <w:rsid w:val="006B6D53"/>
    <w:rsid w:val="006C74E0"/>
    <w:rsid w:val="006F4706"/>
    <w:rsid w:val="006F577A"/>
    <w:rsid w:val="0071534B"/>
    <w:rsid w:val="00745C60"/>
    <w:rsid w:val="00765F83"/>
    <w:rsid w:val="00772330"/>
    <w:rsid w:val="00790F00"/>
    <w:rsid w:val="007B34E3"/>
    <w:rsid w:val="007B6F0F"/>
    <w:rsid w:val="007E29CE"/>
    <w:rsid w:val="007E3DDE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B5B69"/>
    <w:rsid w:val="008C3EA6"/>
    <w:rsid w:val="008E199C"/>
    <w:rsid w:val="008F3DED"/>
    <w:rsid w:val="00917059"/>
    <w:rsid w:val="00934581"/>
    <w:rsid w:val="009374E7"/>
    <w:rsid w:val="0094089F"/>
    <w:rsid w:val="00945B8C"/>
    <w:rsid w:val="00967FB4"/>
    <w:rsid w:val="00970EC8"/>
    <w:rsid w:val="009B77C0"/>
    <w:rsid w:val="009C0F91"/>
    <w:rsid w:val="009C6403"/>
    <w:rsid w:val="009D6882"/>
    <w:rsid w:val="00A0508E"/>
    <w:rsid w:val="00A14CB5"/>
    <w:rsid w:val="00A25B93"/>
    <w:rsid w:val="00A4267E"/>
    <w:rsid w:val="00A46A3D"/>
    <w:rsid w:val="00A540A4"/>
    <w:rsid w:val="00AA0808"/>
    <w:rsid w:val="00AA1E98"/>
    <w:rsid w:val="00AB4AF8"/>
    <w:rsid w:val="00AD2362"/>
    <w:rsid w:val="00AD2F95"/>
    <w:rsid w:val="00AD5F74"/>
    <w:rsid w:val="00AE23F3"/>
    <w:rsid w:val="00AF1739"/>
    <w:rsid w:val="00B12447"/>
    <w:rsid w:val="00B13788"/>
    <w:rsid w:val="00B4629B"/>
    <w:rsid w:val="00B50C90"/>
    <w:rsid w:val="00B54521"/>
    <w:rsid w:val="00B67B79"/>
    <w:rsid w:val="00B738FE"/>
    <w:rsid w:val="00B75CCF"/>
    <w:rsid w:val="00B91D6D"/>
    <w:rsid w:val="00B92F90"/>
    <w:rsid w:val="00B959F3"/>
    <w:rsid w:val="00BA6A84"/>
    <w:rsid w:val="00BB2CB1"/>
    <w:rsid w:val="00BB4D41"/>
    <w:rsid w:val="00BB58D4"/>
    <w:rsid w:val="00BC662E"/>
    <w:rsid w:val="00BD3028"/>
    <w:rsid w:val="00BE61F2"/>
    <w:rsid w:val="00C067A1"/>
    <w:rsid w:val="00C27504"/>
    <w:rsid w:val="00C277F1"/>
    <w:rsid w:val="00C60D1C"/>
    <w:rsid w:val="00C640F5"/>
    <w:rsid w:val="00C9410C"/>
    <w:rsid w:val="00C9719B"/>
    <w:rsid w:val="00CA0975"/>
    <w:rsid w:val="00CA1437"/>
    <w:rsid w:val="00CD1347"/>
    <w:rsid w:val="00CE5C11"/>
    <w:rsid w:val="00CE6100"/>
    <w:rsid w:val="00CF50F1"/>
    <w:rsid w:val="00D063AE"/>
    <w:rsid w:val="00D108DD"/>
    <w:rsid w:val="00D20360"/>
    <w:rsid w:val="00D23ACB"/>
    <w:rsid w:val="00D36C78"/>
    <w:rsid w:val="00D40034"/>
    <w:rsid w:val="00D508CF"/>
    <w:rsid w:val="00D62B0F"/>
    <w:rsid w:val="00D70B20"/>
    <w:rsid w:val="00D759DF"/>
    <w:rsid w:val="00DA427A"/>
    <w:rsid w:val="00DD15A8"/>
    <w:rsid w:val="00DD7AA3"/>
    <w:rsid w:val="00E010AC"/>
    <w:rsid w:val="00E06E9D"/>
    <w:rsid w:val="00E156AC"/>
    <w:rsid w:val="00E27D43"/>
    <w:rsid w:val="00E66539"/>
    <w:rsid w:val="00E70200"/>
    <w:rsid w:val="00E73146"/>
    <w:rsid w:val="00E81C3E"/>
    <w:rsid w:val="00E833BE"/>
    <w:rsid w:val="00EA0BB1"/>
    <w:rsid w:val="00EB0904"/>
    <w:rsid w:val="00EB37D0"/>
    <w:rsid w:val="00EC3CFD"/>
    <w:rsid w:val="00EF1B2A"/>
    <w:rsid w:val="00F1321A"/>
    <w:rsid w:val="00F16F18"/>
    <w:rsid w:val="00F256A9"/>
    <w:rsid w:val="00F32B78"/>
    <w:rsid w:val="00F67343"/>
    <w:rsid w:val="00F83FC1"/>
    <w:rsid w:val="00F85152"/>
    <w:rsid w:val="00FB15D7"/>
    <w:rsid w:val="00FB54D5"/>
    <w:rsid w:val="00FD1C0F"/>
    <w:rsid w:val="00FF4623"/>
    <w:rsid w:val="00FF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F48D1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assuntaDC/DynamicClientFramework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55B21-57B5-4901-AE4B-6DDB594E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11</Pages>
  <Words>2283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81</cp:revision>
  <dcterms:created xsi:type="dcterms:W3CDTF">2021-06-26T06:05:00Z</dcterms:created>
  <dcterms:modified xsi:type="dcterms:W3CDTF">2021-06-28T09:33:00Z</dcterms:modified>
</cp:coreProperties>
</file>