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DA734" w14:textId="77777777" w:rsidR="00723256" w:rsidRDefault="00000000">
      <w:pPr>
        <w:spacing w:after="60"/>
      </w:pPr>
      <w:r>
        <w:rPr>
          <w:b/>
          <w:bCs/>
          <w:color w:val="1F3864"/>
          <w:sz w:val="40"/>
          <w:szCs w:val="40"/>
        </w:rPr>
        <w:t>M1 Demonstration — Handover to Allen</w:t>
      </w:r>
    </w:p>
    <w:p w14:paraId="6A142611" w14:textId="77777777" w:rsidR="00723256" w:rsidRDefault="00000000">
      <w:pPr>
        <w:pBdr>
          <w:bottom w:val="single" w:sz="6" w:space="8" w:color="1F3864"/>
        </w:pBdr>
        <w:spacing w:after="140"/>
      </w:pPr>
      <w:r>
        <w:rPr>
          <w:color w:val="444444"/>
          <w:sz w:val="24"/>
          <w:szCs w:val="24"/>
        </w:rPr>
        <w:t>Interest and profile model · the four-day demonstration</w:t>
      </w:r>
    </w:p>
    <w:p w14:paraId="5E89E234" w14:textId="77777777" w:rsidR="00723256" w:rsidRDefault="00723256">
      <w:pPr>
        <w:spacing w:after="200"/>
      </w:pPr>
    </w:p>
    <w:tbl>
      <w:tblPr>
        <w:tblW w:w="9026" w:type="dxa"/>
        <w:tblBorders>
          <w:top w:val="single" w:sz="2" w:space="0" w:color="BFBFBF"/>
          <w:left w:val="single" w:sz="12" w:space="0" w:color="1F3864"/>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026"/>
      </w:tblGrid>
      <w:tr w:rsidR="00723256" w14:paraId="1CA9DB81" w14:textId="77777777">
        <w:tblPrEx>
          <w:tblCellMar>
            <w:top w:w="0" w:type="dxa"/>
            <w:bottom w:w="0" w:type="dxa"/>
          </w:tblCellMar>
        </w:tblPrEx>
        <w:tc>
          <w:tcPr>
            <w:tcW w:w="9026" w:type="dxa"/>
            <w:shd w:val="clear" w:color="auto" w:fill="F2F2F2"/>
            <w:tcMar>
              <w:top w:w="120" w:type="dxa"/>
              <w:left w:w="160" w:type="dxa"/>
              <w:bottom w:w="120" w:type="dxa"/>
              <w:right w:w="160" w:type="dxa"/>
            </w:tcMar>
          </w:tcPr>
          <w:p w14:paraId="6AB7C924" w14:textId="77777777" w:rsidR="00723256" w:rsidRDefault="00000000">
            <w:pPr>
              <w:spacing w:after="60"/>
            </w:pPr>
            <w:r>
              <w:rPr>
                <w:b/>
                <w:bCs/>
                <w:caps/>
                <w:color w:val="1F3864"/>
                <w:sz w:val="18"/>
                <w:szCs w:val="18"/>
              </w:rPr>
              <w:t>Read this first</w:t>
            </w:r>
          </w:p>
          <w:p w14:paraId="27AC6BA2" w14:textId="36F6B1BB" w:rsidR="00723256" w:rsidRDefault="00000000">
            <w:pPr>
              <w:spacing w:line="264" w:lineRule="auto"/>
            </w:pPr>
            <w:r>
              <w:t xml:space="preserve">Of your four blocking items, </w:t>
            </w:r>
            <w:r>
              <w:rPr>
                <w:b/>
                <w:bCs/>
              </w:rPr>
              <w:t>none blocks the demonstration</w:t>
            </w:r>
            <w:r>
              <w:t xml:space="preserve">. Items 2 and 3 are gated on the conformance check, which is withdrawn — task 19 and task 4 are out of the four days. Items 1 and 4 are production-scoped and you say so yourself. </w:t>
            </w:r>
            <w:r w:rsidR="009D0BED">
              <w:t>S</w:t>
            </w:r>
            <w:r>
              <w:t>ection 6 lists five things that are not on your list and two of them fail on the day if nobody acts.</w:t>
            </w:r>
          </w:p>
        </w:tc>
      </w:tr>
    </w:tbl>
    <w:p w14:paraId="3B569970" w14:textId="77777777" w:rsidR="00723256" w:rsidRDefault="00723256">
      <w:pPr>
        <w:spacing w:after="200"/>
      </w:pPr>
    </w:p>
    <w:p w14:paraId="044932A9" w14:textId="77777777" w:rsidR="00723256" w:rsidRDefault="00000000">
      <w:pPr>
        <w:pStyle w:val="Heading1"/>
        <w:spacing w:before="360" w:after="140"/>
      </w:pPr>
      <w:r>
        <w:t>1.  What you are receiving</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69"/>
        <w:gridCol w:w="5957"/>
      </w:tblGrid>
      <w:tr w:rsidR="00723256" w14:paraId="60E16C0E" w14:textId="77777777">
        <w:tblPrEx>
          <w:tblCellMar>
            <w:top w:w="0" w:type="dxa"/>
            <w:bottom w:w="0" w:type="dxa"/>
          </w:tblCellMar>
        </w:tblPrEx>
        <w:trPr>
          <w:tblHeader/>
        </w:trPr>
        <w:tc>
          <w:tcPr>
            <w:tcW w:w="3069" w:type="dxa"/>
            <w:shd w:val="clear" w:color="auto" w:fill="F2F2F2"/>
            <w:tcMar>
              <w:top w:w="70" w:type="dxa"/>
              <w:left w:w="110" w:type="dxa"/>
              <w:bottom w:w="70" w:type="dxa"/>
              <w:right w:w="110" w:type="dxa"/>
            </w:tcMar>
          </w:tcPr>
          <w:p w14:paraId="07293020" w14:textId="77777777" w:rsidR="00723256" w:rsidRDefault="00000000">
            <w:pPr>
              <w:spacing w:line="252" w:lineRule="auto"/>
            </w:pPr>
            <w:r>
              <w:rPr>
                <w:b/>
                <w:bCs/>
              </w:rPr>
              <w:t>File</w:t>
            </w:r>
          </w:p>
        </w:tc>
        <w:tc>
          <w:tcPr>
            <w:tcW w:w="5957" w:type="dxa"/>
            <w:shd w:val="clear" w:color="auto" w:fill="F2F2F2"/>
            <w:tcMar>
              <w:top w:w="70" w:type="dxa"/>
              <w:left w:w="110" w:type="dxa"/>
              <w:bottom w:w="70" w:type="dxa"/>
              <w:right w:w="110" w:type="dxa"/>
            </w:tcMar>
          </w:tcPr>
          <w:p w14:paraId="5227EDFA" w14:textId="77777777" w:rsidR="00723256" w:rsidRDefault="00000000">
            <w:pPr>
              <w:spacing w:line="252" w:lineRule="auto"/>
            </w:pPr>
            <w:r>
              <w:rPr>
                <w:b/>
                <w:bCs/>
              </w:rPr>
              <w:t>What it is</w:t>
            </w:r>
          </w:p>
        </w:tc>
      </w:tr>
      <w:tr w:rsidR="00723256" w14:paraId="40F55A64" w14:textId="77777777">
        <w:tblPrEx>
          <w:tblCellMar>
            <w:top w:w="0" w:type="dxa"/>
            <w:bottom w:w="0" w:type="dxa"/>
          </w:tblCellMar>
        </w:tblPrEx>
        <w:tc>
          <w:tcPr>
            <w:tcW w:w="3069" w:type="dxa"/>
            <w:tcMar>
              <w:top w:w="70" w:type="dxa"/>
              <w:left w:w="110" w:type="dxa"/>
              <w:bottom w:w="70" w:type="dxa"/>
              <w:right w:w="110" w:type="dxa"/>
            </w:tcMar>
          </w:tcPr>
          <w:p w14:paraId="42FB45EE" w14:textId="77777777" w:rsidR="00723256" w:rsidRDefault="00000000">
            <w:pPr>
              <w:spacing w:line="252" w:lineRule="auto"/>
            </w:pPr>
            <w:r>
              <w:rPr>
                <w:rFonts w:ascii="Consolas" w:eastAsia="Consolas" w:hAnsi="Consolas" w:cs="Consolas"/>
                <w:sz w:val="18"/>
                <w:szCs w:val="18"/>
              </w:rPr>
              <w:t>generate_demo_events.py</w:t>
            </w:r>
          </w:p>
        </w:tc>
        <w:tc>
          <w:tcPr>
            <w:tcW w:w="5957" w:type="dxa"/>
            <w:tcMar>
              <w:top w:w="70" w:type="dxa"/>
              <w:left w:w="110" w:type="dxa"/>
              <w:bottom w:w="70" w:type="dxa"/>
              <w:right w:w="110" w:type="dxa"/>
            </w:tcMar>
          </w:tcPr>
          <w:p w14:paraId="3CB68411" w14:textId="77777777" w:rsidR="00723256" w:rsidRDefault="00000000">
            <w:pPr>
              <w:spacing w:line="252" w:lineRule="auto"/>
            </w:pPr>
            <w:r>
              <w:t>The dataset generator. Mine, task 8. Checked in.</w:t>
            </w:r>
          </w:p>
        </w:tc>
      </w:tr>
      <w:tr w:rsidR="00723256" w14:paraId="3B14AEB1" w14:textId="77777777">
        <w:tblPrEx>
          <w:tblCellMar>
            <w:top w:w="0" w:type="dxa"/>
            <w:bottom w:w="0" w:type="dxa"/>
          </w:tblCellMar>
        </w:tblPrEx>
        <w:tc>
          <w:tcPr>
            <w:tcW w:w="3069" w:type="dxa"/>
            <w:tcMar>
              <w:top w:w="70" w:type="dxa"/>
              <w:left w:w="110" w:type="dxa"/>
              <w:bottom w:w="70" w:type="dxa"/>
              <w:right w:w="110" w:type="dxa"/>
            </w:tcMar>
          </w:tcPr>
          <w:p w14:paraId="1F997C7B" w14:textId="77777777" w:rsidR="00723256" w:rsidRDefault="00000000">
            <w:pPr>
              <w:spacing w:line="252" w:lineRule="auto"/>
            </w:pPr>
            <w:r>
              <w:rPr>
                <w:rFonts w:ascii="Consolas" w:eastAsia="Consolas" w:hAnsi="Consolas" w:cs="Consolas"/>
                <w:sz w:val="18"/>
                <w:szCs w:val="18"/>
              </w:rPr>
              <w:t>run_data_checks.py</w:t>
            </w:r>
          </w:p>
        </w:tc>
        <w:tc>
          <w:tcPr>
            <w:tcW w:w="5957" w:type="dxa"/>
            <w:tcMar>
              <w:top w:w="70" w:type="dxa"/>
              <w:left w:w="110" w:type="dxa"/>
              <w:bottom w:w="70" w:type="dxa"/>
              <w:right w:w="110" w:type="dxa"/>
            </w:tcMar>
          </w:tcPr>
          <w:p w14:paraId="5E493F77" w14:textId="77777777" w:rsidR="00723256" w:rsidRDefault="00000000">
            <w:pPr>
              <w:spacing w:line="252" w:lineRule="auto"/>
            </w:pPr>
            <w:r>
              <w:t>The data checks. Mine, task 9.</w:t>
            </w:r>
          </w:p>
        </w:tc>
      </w:tr>
      <w:tr w:rsidR="00723256" w14:paraId="3867D369" w14:textId="77777777">
        <w:tblPrEx>
          <w:tblCellMar>
            <w:top w:w="0" w:type="dxa"/>
            <w:bottom w:w="0" w:type="dxa"/>
          </w:tblCellMar>
        </w:tblPrEx>
        <w:tc>
          <w:tcPr>
            <w:tcW w:w="3069" w:type="dxa"/>
            <w:tcMar>
              <w:top w:w="70" w:type="dxa"/>
              <w:left w:w="110" w:type="dxa"/>
              <w:bottom w:w="70" w:type="dxa"/>
              <w:right w:w="110" w:type="dxa"/>
            </w:tcMar>
          </w:tcPr>
          <w:p w14:paraId="237E9CCF" w14:textId="77777777" w:rsidR="00723256" w:rsidRDefault="00000000">
            <w:pPr>
              <w:spacing w:line="252" w:lineRule="auto"/>
            </w:pPr>
            <w:r>
              <w:rPr>
                <w:rFonts w:ascii="Consolas" w:eastAsia="Consolas" w:hAnsi="Consolas" w:cs="Consolas"/>
                <w:sz w:val="18"/>
                <w:szCs w:val="18"/>
              </w:rPr>
              <w:t>post_picker_categories.txt</w:t>
            </w:r>
          </w:p>
        </w:tc>
        <w:tc>
          <w:tcPr>
            <w:tcW w:w="5957" w:type="dxa"/>
            <w:tcMar>
              <w:top w:w="70" w:type="dxa"/>
              <w:left w:w="110" w:type="dxa"/>
              <w:bottom w:w="70" w:type="dxa"/>
              <w:right w:w="110" w:type="dxa"/>
            </w:tcMar>
          </w:tcPr>
          <w:p w14:paraId="4B52893D" w14:textId="77777777" w:rsidR="00723256" w:rsidRDefault="00000000">
            <w:pPr>
              <w:spacing w:line="252" w:lineRule="auto"/>
            </w:pPr>
            <w:r>
              <w:t xml:space="preserve">The canonical </w:t>
            </w:r>
            <w:proofErr w:type="gramStart"/>
            <w:r>
              <w:t>twenty three</w:t>
            </w:r>
            <w:proofErr w:type="gramEnd"/>
            <w:r>
              <w:t>, from Aravinth, 10 September.</w:t>
            </w:r>
          </w:p>
        </w:tc>
      </w:tr>
    </w:tbl>
    <w:p w14:paraId="02262C5B" w14:textId="77777777" w:rsidR="00723256" w:rsidRDefault="00723256">
      <w:pPr>
        <w:spacing w:after="120"/>
      </w:pPr>
    </w:p>
    <w:p w14:paraId="0D803DEF" w14:textId="77777777" w:rsidR="00723256" w:rsidRDefault="00000000">
      <w:pPr>
        <w:spacing w:after="120" w:line="276" w:lineRule="auto"/>
      </w:pPr>
      <w:r>
        <w:t>Neither script is yours to run as an owner, but you will want to run the checks, because they are how you find out whether the engine is right before the room does.</w:t>
      </w:r>
    </w:p>
    <w:p w14:paraId="0BD4A703" w14:textId="77777777" w:rsidR="00723256" w:rsidRDefault="00000000">
      <w:pPr>
        <w:shd w:val="clear" w:color="auto" w:fill="F4F4F4"/>
        <w:spacing w:before="60"/>
        <w:ind w:left="220" w:right="220"/>
      </w:pPr>
      <w:r>
        <w:rPr>
          <w:rFonts w:ascii="Consolas" w:eastAsia="Consolas" w:hAnsi="Consolas" w:cs="Consolas"/>
          <w:sz w:val="18"/>
          <w:szCs w:val="18"/>
        </w:rPr>
        <w:t>python generate_demo_events.py --categories post_picker_categories.txt \</w:t>
      </w:r>
    </w:p>
    <w:p w14:paraId="7817D682" w14:textId="77777777" w:rsidR="00723256" w:rsidRDefault="00000000">
      <w:pPr>
        <w:shd w:val="clear" w:color="auto" w:fill="F4F4F4"/>
        <w:ind w:left="220" w:right="220"/>
      </w:pPr>
      <w:r>
        <w:rPr>
          <w:rFonts w:ascii="Consolas" w:eastAsia="Consolas" w:hAnsi="Consolas" w:cs="Consolas"/>
          <w:sz w:val="18"/>
          <w:szCs w:val="18"/>
        </w:rPr>
        <w:t xml:space="preserve">    --mongo "</w:t>
      </w:r>
      <w:proofErr w:type="spellStart"/>
      <w:r>
        <w:rPr>
          <w:rFonts w:ascii="Consolas" w:eastAsia="Consolas" w:hAnsi="Consolas" w:cs="Consolas"/>
          <w:sz w:val="18"/>
          <w:szCs w:val="18"/>
        </w:rPr>
        <w:t>mongodb+srv</w:t>
      </w:r>
      <w:proofErr w:type="spellEnd"/>
      <w:r>
        <w:rPr>
          <w:rFonts w:ascii="Consolas" w:eastAsia="Consolas" w:hAnsi="Consolas" w:cs="Consolas"/>
          <w:sz w:val="18"/>
          <w:szCs w:val="18"/>
        </w:rPr>
        <w:t>://..."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soco</w:t>
      </w:r>
      <w:proofErr w:type="spellEnd"/>
    </w:p>
    <w:p w14:paraId="458D30D0" w14:textId="77777777" w:rsidR="00723256" w:rsidRDefault="00000000">
      <w:pPr>
        <w:shd w:val="clear" w:color="auto" w:fill="F4F4F4"/>
        <w:ind w:left="220" w:right="220"/>
      </w:pPr>
      <w:r>
        <w:rPr>
          <w:rFonts w:ascii="Consolas" w:eastAsia="Consolas" w:hAnsi="Consolas" w:cs="Consolas"/>
          <w:sz w:val="18"/>
          <w:szCs w:val="18"/>
        </w:rPr>
        <w:t xml:space="preserve"> </w:t>
      </w:r>
    </w:p>
    <w:p w14:paraId="54967181" w14:textId="77777777" w:rsidR="00723256" w:rsidRDefault="00000000">
      <w:pPr>
        <w:shd w:val="clear" w:color="auto" w:fill="F4F4F4"/>
        <w:spacing w:after="160"/>
        <w:ind w:left="220" w:right="220"/>
      </w:pPr>
      <w:r>
        <w:rPr>
          <w:rFonts w:ascii="Consolas" w:eastAsia="Consolas" w:hAnsi="Consolas" w:cs="Consolas"/>
          <w:sz w:val="18"/>
          <w:szCs w:val="18"/>
        </w:rPr>
        <w:t>python run_data_checks.py --mongo "</w:t>
      </w:r>
      <w:proofErr w:type="spellStart"/>
      <w:r>
        <w:rPr>
          <w:rFonts w:ascii="Consolas" w:eastAsia="Consolas" w:hAnsi="Consolas" w:cs="Consolas"/>
          <w:sz w:val="18"/>
          <w:szCs w:val="18"/>
        </w:rPr>
        <w:t>mongodb+srv</w:t>
      </w:r>
      <w:proofErr w:type="spellEnd"/>
      <w:r>
        <w:rPr>
          <w:rFonts w:ascii="Consolas" w:eastAsia="Consolas" w:hAnsi="Consolas" w:cs="Consolas"/>
          <w:sz w:val="18"/>
          <w:szCs w:val="18"/>
        </w:rPr>
        <w:t>://..."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soco</w:t>
      </w:r>
      <w:proofErr w:type="spellEnd"/>
    </w:p>
    <w:p w14:paraId="2A8D48D1" w14:textId="77777777" w:rsidR="00723256" w:rsidRDefault="00000000">
      <w:pPr>
        <w:spacing w:after="120" w:line="276" w:lineRule="auto"/>
      </w:pPr>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t xml:space="preserve"> is the </w:t>
      </w:r>
      <w:r>
        <w:rPr>
          <w:b/>
          <w:bCs/>
        </w:rPr>
        <w:t>database</w:t>
      </w:r>
      <w:r>
        <w:t xml:space="preserve">, not the cluster. A URI ending </w:t>
      </w:r>
      <w:r>
        <w:rPr>
          <w:rFonts w:ascii="Consolas" w:eastAsia="Consolas" w:hAnsi="Consolas" w:cs="Consolas"/>
          <w:sz w:val="19"/>
          <w:szCs w:val="19"/>
        </w:rPr>
        <w:t>/</w:t>
      </w:r>
      <w:proofErr w:type="spellStart"/>
      <w:r>
        <w:rPr>
          <w:rFonts w:ascii="Consolas" w:eastAsia="Consolas" w:hAnsi="Consolas" w:cs="Consolas"/>
          <w:sz w:val="19"/>
          <w:szCs w:val="19"/>
        </w:rPr>
        <w:t>soco</w:t>
      </w:r>
      <w:proofErr w:type="spellEnd"/>
      <w:r>
        <w:t xml:space="preserve"> on cluster </w:t>
      </w:r>
      <w:proofErr w:type="spellStart"/>
      <w:r>
        <w:rPr>
          <w:rFonts w:ascii="Consolas" w:eastAsia="Consolas" w:hAnsi="Consolas" w:cs="Consolas"/>
          <w:sz w:val="19"/>
          <w:szCs w:val="19"/>
        </w:rPr>
        <w:t>nex</w:t>
      </w:r>
      <w:proofErr w:type="spellEnd"/>
      <w:r>
        <w:rPr>
          <w:rFonts w:ascii="Consolas" w:eastAsia="Consolas" w:hAnsi="Consolas" w:cs="Consolas"/>
          <w:sz w:val="19"/>
          <w:szCs w:val="19"/>
        </w:rPr>
        <w:t>-dev</w:t>
      </w:r>
      <w:r>
        <w:t xml:space="preserve"> means </w:t>
      </w:r>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soco</w:t>
      </w:r>
      <w:proofErr w:type="spellEnd"/>
      <w:r>
        <w:t>. Both scripts default to the database named in the URI.</w:t>
      </w:r>
    </w:p>
    <w:p w14:paraId="092F436F" w14:textId="77777777" w:rsidR="00723256" w:rsidRDefault="00000000">
      <w:pPr>
        <w:spacing w:after="120" w:line="276" w:lineRule="auto"/>
      </w:pPr>
      <w:r>
        <w:t xml:space="preserve">Current state: </w:t>
      </w:r>
      <w:r>
        <w:rPr>
          <w:b/>
          <w:bCs/>
        </w:rPr>
        <w:t>7 passed, 0 failed, 5 pending</w:t>
      </w:r>
      <w:r>
        <w:t xml:space="preserve">. The five </w:t>
      </w:r>
      <w:proofErr w:type="spellStart"/>
      <w:r>
        <w:t>pendings</w:t>
      </w:r>
      <w:proofErr w:type="spellEnd"/>
      <w:r>
        <w:t xml:space="preserve"> are checks 0 and 5 to 8, which read the score store and stay pending until the engine has written to it. Pending is not a failure. Exit code is 0 unless something fails.</w:t>
      </w:r>
    </w:p>
    <w:p w14:paraId="753AB411" w14:textId="77777777" w:rsidR="00723256" w:rsidRDefault="00000000">
      <w:pPr>
        <w:spacing w:after="120" w:line="276" w:lineRule="auto"/>
      </w:pPr>
      <w:r>
        <w:t>The dataset is verified clause by clause against DS-014 §3.1 and §3.2 — 54 of 55 testable clauses pass, and the single deviation is deliberate and recorded as C-61. You are not inheriting anything unverified.</w:t>
      </w:r>
    </w:p>
    <w:p w14:paraId="681AD999" w14:textId="77777777" w:rsidR="00723256" w:rsidRDefault="00000000">
      <w:pPr>
        <w:pStyle w:val="Heading1"/>
        <w:spacing w:before="360" w:after="140"/>
      </w:pPr>
      <w:r>
        <w:t>2.  Scope changes since DS-015 v3 was issued</w:t>
      </w:r>
    </w:p>
    <w:p w14:paraId="691AB24C" w14:textId="77777777" w:rsidR="00723256" w:rsidRDefault="00000000">
      <w:pPr>
        <w:pStyle w:val="Heading3"/>
        <w:spacing w:before="200" w:after="80"/>
      </w:pPr>
      <w:r>
        <w:t>Task 4 and task 19 are withdrawn</w:t>
      </w:r>
    </w:p>
    <w:p w14:paraId="40370725" w14:textId="77777777" w:rsidR="00723256" w:rsidRDefault="00000000">
      <w:pPr>
        <w:spacing w:after="120" w:line="276" w:lineRule="auto"/>
      </w:pPr>
      <w:r>
        <w:t>No conformance check, and no questions to Aravinth gating one. The running order drops from ten steps to nine; step 10 is gone. This is C-66.</w:t>
      </w:r>
    </w:p>
    <w:p w14:paraId="1A19E1BF" w14:textId="77777777" w:rsidR="00723256" w:rsidRDefault="00000000">
      <w:pPr>
        <w:spacing w:after="120" w:line="276" w:lineRule="auto"/>
      </w:pPr>
      <w:r>
        <w:t xml:space="preserve">The reason is your own §11.3 finding. D-01 is answered and the answer is no: </w:t>
      </w:r>
      <w:proofErr w:type="spellStart"/>
      <w:r>
        <w:rPr>
          <w:rFonts w:ascii="Consolas" w:eastAsia="Consolas" w:hAnsi="Consolas" w:cs="Consolas"/>
          <w:sz w:val="19"/>
          <w:szCs w:val="19"/>
        </w:rPr>
        <w:t>updateUserInterests</w:t>
      </w:r>
      <w:proofErr w:type="spellEnd"/>
      <w:r>
        <w:t xml:space="preserve"> is not exported, reads a post from Mongo itself, writes with </w:t>
      </w:r>
      <w:r>
        <w:rPr>
          <w:rFonts w:ascii="Consolas" w:eastAsia="Consolas" w:hAnsi="Consolas" w:cs="Consolas"/>
          <w:sz w:val="19"/>
          <w:szCs w:val="19"/>
        </w:rPr>
        <w:t>$</w:t>
      </w:r>
      <w:proofErr w:type="spellStart"/>
      <w:r>
        <w:rPr>
          <w:rFonts w:ascii="Consolas" w:eastAsia="Consolas" w:hAnsi="Consolas" w:cs="Consolas"/>
          <w:sz w:val="19"/>
          <w:szCs w:val="19"/>
        </w:rPr>
        <w:t>inc</w:t>
      </w:r>
      <w:proofErr w:type="spellEnd"/>
      <w:r>
        <w:t xml:space="preserve"> and swallows every exception in an empty catch. A conformance test against a reimplementation of the delivered formula asserts nothing, and DS-008 §6 says it must not be shown as though it did. Withdrawing it is the honest outcome.</w:t>
      </w:r>
    </w:p>
    <w:p w14:paraId="6DF624EA" w14:textId="77777777" w:rsidR="00723256" w:rsidRDefault="00000000">
      <w:pPr>
        <w:pStyle w:val="Heading3"/>
        <w:spacing w:before="200" w:after="80"/>
      </w:pPr>
      <w:r>
        <w:t>The generator and the data checks are mine</w:t>
      </w:r>
    </w:p>
    <w:p w14:paraId="16F31E9F" w14:textId="77777777" w:rsidR="00723256" w:rsidRDefault="00000000">
      <w:pPr>
        <w:spacing w:after="120" w:line="276" w:lineRule="auto"/>
      </w:pPr>
      <w:r>
        <w:lastRenderedPageBreak/>
        <w:t>DS-015 v3 moved them specifically to take a day off you. Your Build Reference §13.6 still has you doing both on days 1 and 2. Please drop them from your plan. This is C-67.</w:t>
      </w:r>
    </w:p>
    <w:p w14:paraId="07EA65C0" w14:textId="77777777" w:rsidR="00723256" w:rsidRDefault="00000000">
      <w:pPr>
        <w:pStyle w:val="Heading3"/>
        <w:spacing w:before="200" w:after="80"/>
      </w:pPr>
      <w:r>
        <w:t>Task 6 is missing from both your build orders</w:t>
      </w:r>
    </w:p>
    <w:p w14:paraId="464E1BC4" w14:textId="77777777" w:rsidR="00723256" w:rsidRDefault="00000000">
      <w:pPr>
        <w:spacing w:after="120" w:line="276" w:lineRule="auto"/>
      </w:pPr>
      <w:r>
        <w:t>Neither Build Reference §12.2 nor Build Design §11 contains it. It belongs on day 1, ahead of Method A. Detail in section 7.</w:t>
      </w:r>
    </w:p>
    <w:p w14:paraId="3D8BFDB4" w14:textId="77777777" w:rsidR="00723256" w:rsidRDefault="00000000">
      <w:pPr>
        <w:pStyle w:val="Heading3"/>
        <w:spacing w:before="200" w:after="80"/>
      </w:pPr>
      <w:r>
        <w:t>Task 20 is missing from your §13.6</w:t>
      </w:r>
    </w:p>
    <w:p w14:paraId="3E90B184" w14:textId="77777777" w:rsidR="00723256" w:rsidRDefault="00000000">
      <w:pPr>
        <w:spacing w:after="120" w:line="276" w:lineRule="auto"/>
      </w:pPr>
      <w:r>
        <w:t>Method and version stamped on every response is a day 4 item. Please keep it.</w:t>
      </w:r>
    </w:p>
    <w:p w14:paraId="4FF6E799" w14:textId="77777777" w:rsidR="00723256" w:rsidRDefault="00000000">
      <w:pPr>
        <w:pStyle w:val="Heading3"/>
        <w:spacing w:before="200" w:after="80"/>
      </w:pPr>
      <w:r>
        <w:t>Do not build the variant layer this week</w:t>
      </w:r>
    </w:p>
    <w:p w14:paraId="4E1FBFD5" w14:textId="77777777" w:rsidR="00723256" w:rsidRDefault="00000000">
      <w:pPr>
        <w:spacing w:after="120" w:line="276" w:lineRule="auto"/>
      </w:pPr>
      <w:r>
        <w:t>Your Build Reference §12.2 puts PT-10 at step 02 with "build this before either method". DS-015 excludes it from the four days and says it needs a written specification first. DS-012 contradicts itself between §2 and §7 and you inherited the wrong half.</w:t>
      </w:r>
    </w:p>
    <w:p w14:paraId="330F33C2" w14:textId="77777777" w:rsidR="00723256" w:rsidRDefault="00000000">
      <w:pPr>
        <w:spacing w:after="120" w:line="276" w:lineRule="auto"/>
      </w:pPr>
      <w:r>
        <w:t>Both methods compute for every user from stored data, so no split is required. On the day we point the display at one method or the other by hand.</w:t>
      </w:r>
    </w:p>
    <w:p w14:paraId="69416A19" w14:textId="77777777" w:rsidR="00723256" w:rsidRDefault="00000000">
      <w:pPr>
        <w:pStyle w:val="Heading1"/>
        <w:spacing w:before="360" w:after="140"/>
      </w:pPr>
      <w:r>
        <w:t>3.  Corrections to documents you hold</w:t>
      </w:r>
    </w:p>
    <w:p w14:paraId="0D902C02" w14:textId="77777777" w:rsidR="00723256" w:rsidRDefault="00000000">
      <w:pPr>
        <w:pStyle w:val="Heading3"/>
        <w:spacing w:before="200" w:after="80"/>
      </w:pPr>
      <w:r>
        <w:t>Your DS-007 is version 1.0</w:t>
      </w:r>
    </w:p>
    <w:p w14:paraId="6EF503EB" w14:textId="77777777" w:rsidR="00723256" w:rsidRDefault="00000000">
      <w:pPr>
        <w:spacing w:after="120" w:line="276" w:lineRule="auto"/>
      </w:pPr>
      <w:r>
        <w:t xml:space="preserve">Your Build Design §7 says "all 24 </w:t>
      </w:r>
      <w:proofErr w:type="spellStart"/>
      <w:r>
        <w:t>tunables</w:t>
      </w:r>
      <w:proofErr w:type="spellEnd"/>
      <w:r>
        <w:t xml:space="preserve">". Version 1.1 runs to </w:t>
      </w:r>
      <w:proofErr w:type="gramStart"/>
      <w:r>
        <w:t>twenty seven</w:t>
      </w:r>
      <w:proofErr w:type="gramEnd"/>
      <w:r>
        <w:t>, and the three additions are the M1 ones. You cannot build tasks 5, 10 or 17 correctly without them.</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83"/>
        <w:gridCol w:w="4513"/>
        <w:gridCol w:w="3430"/>
      </w:tblGrid>
      <w:tr w:rsidR="00723256" w14:paraId="614C320C" w14:textId="77777777">
        <w:tblPrEx>
          <w:tblCellMar>
            <w:top w:w="0" w:type="dxa"/>
            <w:bottom w:w="0" w:type="dxa"/>
          </w:tblCellMar>
        </w:tblPrEx>
        <w:trPr>
          <w:tblHeader/>
        </w:trPr>
        <w:tc>
          <w:tcPr>
            <w:tcW w:w="1083" w:type="dxa"/>
            <w:shd w:val="clear" w:color="auto" w:fill="F2F2F2"/>
            <w:tcMar>
              <w:top w:w="70" w:type="dxa"/>
              <w:left w:w="110" w:type="dxa"/>
              <w:bottom w:w="70" w:type="dxa"/>
              <w:right w:w="110" w:type="dxa"/>
            </w:tcMar>
          </w:tcPr>
          <w:p w14:paraId="48A43B3E" w14:textId="77777777" w:rsidR="00723256" w:rsidRDefault="00000000">
            <w:pPr>
              <w:spacing w:line="252" w:lineRule="auto"/>
            </w:pPr>
            <w:r>
              <w:rPr>
                <w:b/>
                <w:bCs/>
              </w:rPr>
              <w:t>Ref</w:t>
            </w:r>
          </w:p>
        </w:tc>
        <w:tc>
          <w:tcPr>
            <w:tcW w:w="4513" w:type="dxa"/>
            <w:shd w:val="clear" w:color="auto" w:fill="F2F2F2"/>
            <w:tcMar>
              <w:top w:w="70" w:type="dxa"/>
              <w:left w:w="110" w:type="dxa"/>
              <w:bottom w:w="70" w:type="dxa"/>
              <w:right w:w="110" w:type="dxa"/>
            </w:tcMar>
          </w:tcPr>
          <w:p w14:paraId="5F819083" w14:textId="77777777" w:rsidR="00723256" w:rsidRDefault="00000000">
            <w:pPr>
              <w:spacing w:line="252" w:lineRule="auto"/>
            </w:pPr>
            <w:r>
              <w:rPr>
                <w:b/>
                <w:bCs/>
              </w:rPr>
              <w:t>Parameter</w:t>
            </w:r>
          </w:p>
        </w:tc>
        <w:tc>
          <w:tcPr>
            <w:tcW w:w="3430" w:type="dxa"/>
            <w:shd w:val="clear" w:color="auto" w:fill="F2F2F2"/>
            <w:tcMar>
              <w:top w:w="70" w:type="dxa"/>
              <w:left w:w="110" w:type="dxa"/>
              <w:bottom w:w="70" w:type="dxa"/>
              <w:right w:w="110" w:type="dxa"/>
            </w:tcMar>
          </w:tcPr>
          <w:p w14:paraId="0891ED60" w14:textId="77777777" w:rsidR="00723256" w:rsidRDefault="00000000">
            <w:pPr>
              <w:spacing w:line="252" w:lineRule="auto"/>
            </w:pPr>
            <w:r>
              <w:rPr>
                <w:b/>
                <w:bCs/>
              </w:rPr>
              <w:t>Launch value</w:t>
            </w:r>
          </w:p>
        </w:tc>
      </w:tr>
      <w:tr w:rsidR="00723256" w14:paraId="2D727676" w14:textId="77777777">
        <w:tblPrEx>
          <w:tblCellMar>
            <w:top w:w="0" w:type="dxa"/>
            <w:bottom w:w="0" w:type="dxa"/>
          </w:tblCellMar>
        </w:tblPrEx>
        <w:tc>
          <w:tcPr>
            <w:tcW w:w="1083" w:type="dxa"/>
            <w:tcMar>
              <w:top w:w="70" w:type="dxa"/>
              <w:left w:w="110" w:type="dxa"/>
              <w:bottom w:w="70" w:type="dxa"/>
              <w:right w:w="110" w:type="dxa"/>
            </w:tcMar>
          </w:tcPr>
          <w:p w14:paraId="4328DCB6" w14:textId="77777777" w:rsidR="00723256" w:rsidRDefault="00000000">
            <w:pPr>
              <w:spacing w:line="252" w:lineRule="auto"/>
            </w:pPr>
            <w:r>
              <w:rPr>
                <w:rFonts w:ascii="Consolas" w:eastAsia="Consolas" w:hAnsi="Consolas" w:cs="Consolas"/>
                <w:sz w:val="18"/>
                <w:szCs w:val="18"/>
              </w:rPr>
              <w:t>P-25</w:t>
            </w:r>
          </w:p>
        </w:tc>
        <w:tc>
          <w:tcPr>
            <w:tcW w:w="4513" w:type="dxa"/>
            <w:tcMar>
              <w:top w:w="70" w:type="dxa"/>
              <w:left w:w="110" w:type="dxa"/>
              <w:bottom w:w="70" w:type="dxa"/>
              <w:right w:w="110" w:type="dxa"/>
            </w:tcMar>
          </w:tcPr>
          <w:p w14:paraId="11A8109B" w14:textId="77777777" w:rsidR="00723256" w:rsidRDefault="00000000">
            <w:pPr>
              <w:spacing w:line="252" w:lineRule="auto"/>
            </w:pPr>
            <w:r>
              <w:t>Declared interest floor</w:t>
            </w:r>
          </w:p>
        </w:tc>
        <w:tc>
          <w:tcPr>
            <w:tcW w:w="3430" w:type="dxa"/>
            <w:tcMar>
              <w:top w:w="70" w:type="dxa"/>
              <w:left w:w="110" w:type="dxa"/>
              <w:bottom w:w="70" w:type="dxa"/>
              <w:right w:w="110" w:type="dxa"/>
            </w:tcMar>
          </w:tcPr>
          <w:p w14:paraId="7791BFA8" w14:textId="77777777" w:rsidR="00723256" w:rsidRDefault="00000000">
            <w:pPr>
              <w:spacing w:line="252" w:lineRule="auto"/>
            </w:pPr>
            <w:r>
              <w:t>10</w:t>
            </w:r>
            <w:proofErr w:type="gramStart"/>
            <w:r>
              <w:t xml:space="preserve">   (</w:t>
            </w:r>
            <w:proofErr w:type="gramEnd"/>
            <w:r>
              <w:t>range 0–50)</w:t>
            </w:r>
          </w:p>
        </w:tc>
      </w:tr>
      <w:tr w:rsidR="00723256" w14:paraId="338F1CF4" w14:textId="77777777">
        <w:tblPrEx>
          <w:tblCellMar>
            <w:top w:w="0" w:type="dxa"/>
            <w:bottom w:w="0" w:type="dxa"/>
          </w:tblCellMar>
        </w:tblPrEx>
        <w:tc>
          <w:tcPr>
            <w:tcW w:w="1083" w:type="dxa"/>
            <w:tcMar>
              <w:top w:w="70" w:type="dxa"/>
              <w:left w:w="110" w:type="dxa"/>
              <w:bottom w:w="70" w:type="dxa"/>
              <w:right w:w="110" w:type="dxa"/>
            </w:tcMar>
          </w:tcPr>
          <w:p w14:paraId="1B374C09" w14:textId="77777777" w:rsidR="00723256" w:rsidRDefault="00000000">
            <w:pPr>
              <w:spacing w:line="252" w:lineRule="auto"/>
            </w:pPr>
            <w:r>
              <w:rPr>
                <w:rFonts w:ascii="Consolas" w:eastAsia="Consolas" w:hAnsi="Consolas" w:cs="Consolas"/>
                <w:sz w:val="18"/>
                <w:szCs w:val="18"/>
              </w:rPr>
              <w:t>P-26</w:t>
            </w:r>
          </w:p>
        </w:tc>
        <w:tc>
          <w:tcPr>
            <w:tcW w:w="4513" w:type="dxa"/>
            <w:tcMar>
              <w:top w:w="70" w:type="dxa"/>
              <w:left w:w="110" w:type="dxa"/>
              <w:bottom w:w="70" w:type="dxa"/>
              <w:right w:w="110" w:type="dxa"/>
            </w:tcMar>
          </w:tcPr>
          <w:p w14:paraId="336CAD78" w14:textId="77777777" w:rsidR="00723256" w:rsidRDefault="00000000">
            <w:pPr>
              <w:spacing w:line="252" w:lineRule="auto"/>
            </w:pPr>
            <w:r>
              <w:t>Declared interest decays</w:t>
            </w:r>
          </w:p>
        </w:tc>
        <w:tc>
          <w:tcPr>
            <w:tcW w:w="3430" w:type="dxa"/>
            <w:tcMar>
              <w:top w:w="70" w:type="dxa"/>
              <w:left w:w="110" w:type="dxa"/>
              <w:bottom w:w="70" w:type="dxa"/>
              <w:right w:w="110" w:type="dxa"/>
            </w:tcMar>
          </w:tcPr>
          <w:p w14:paraId="6B4790E9" w14:textId="77777777" w:rsidR="00723256" w:rsidRDefault="00000000">
            <w:pPr>
              <w:spacing w:line="252" w:lineRule="auto"/>
            </w:pPr>
            <w:r>
              <w:t>No</w:t>
            </w:r>
          </w:p>
        </w:tc>
      </w:tr>
      <w:tr w:rsidR="00723256" w14:paraId="23E0FCA1" w14:textId="77777777">
        <w:tblPrEx>
          <w:tblCellMar>
            <w:top w:w="0" w:type="dxa"/>
            <w:bottom w:w="0" w:type="dxa"/>
          </w:tblCellMar>
        </w:tblPrEx>
        <w:tc>
          <w:tcPr>
            <w:tcW w:w="1083" w:type="dxa"/>
            <w:tcMar>
              <w:top w:w="70" w:type="dxa"/>
              <w:left w:w="110" w:type="dxa"/>
              <w:bottom w:w="70" w:type="dxa"/>
              <w:right w:w="110" w:type="dxa"/>
            </w:tcMar>
          </w:tcPr>
          <w:p w14:paraId="14567C1C" w14:textId="77777777" w:rsidR="00723256" w:rsidRDefault="00000000">
            <w:pPr>
              <w:spacing w:line="252" w:lineRule="auto"/>
            </w:pPr>
            <w:r>
              <w:rPr>
                <w:rFonts w:ascii="Consolas" w:eastAsia="Consolas" w:hAnsi="Consolas" w:cs="Consolas"/>
                <w:sz w:val="18"/>
                <w:szCs w:val="18"/>
              </w:rPr>
              <w:t>P-27</w:t>
            </w:r>
          </w:p>
        </w:tc>
        <w:tc>
          <w:tcPr>
            <w:tcW w:w="4513" w:type="dxa"/>
            <w:tcMar>
              <w:top w:w="70" w:type="dxa"/>
              <w:left w:w="110" w:type="dxa"/>
              <w:bottom w:w="70" w:type="dxa"/>
              <w:right w:w="110" w:type="dxa"/>
            </w:tcMar>
          </w:tcPr>
          <w:p w14:paraId="54E3EBE1" w14:textId="77777777" w:rsidR="00723256" w:rsidRDefault="00000000">
            <w:pPr>
              <w:spacing w:line="252" w:lineRule="auto"/>
            </w:pPr>
            <w:r>
              <w:t>Cold start popularity window</w:t>
            </w:r>
          </w:p>
        </w:tc>
        <w:tc>
          <w:tcPr>
            <w:tcW w:w="3430" w:type="dxa"/>
            <w:tcMar>
              <w:top w:w="70" w:type="dxa"/>
              <w:left w:w="110" w:type="dxa"/>
              <w:bottom w:w="70" w:type="dxa"/>
              <w:right w:w="110" w:type="dxa"/>
            </w:tcMar>
          </w:tcPr>
          <w:p w14:paraId="46DCE8EF" w14:textId="77777777" w:rsidR="00723256" w:rsidRDefault="00000000">
            <w:pPr>
              <w:spacing w:line="252" w:lineRule="auto"/>
            </w:pPr>
            <w:r>
              <w:t>30 days</w:t>
            </w:r>
          </w:p>
        </w:tc>
      </w:tr>
    </w:tbl>
    <w:p w14:paraId="0948843C" w14:textId="77777777" w:rsidR="00723256" w:rsidRDefault="00723256">
      <w:pPr>
        <w:spacing w:after="120"/>
      </w:pPr>
    </w:p>
    <w:p w14:paraId="3E0599CF" w14:textId="77777777" w:rsidR="00723256" w:rsidRDefault="00000000">
      <w:pPr>
        <w:spacing w:after="120" w:line="276" w:lineRule="auto"/>
      </w:pPr>
      <w:r>
        <w:t>v1.1 also removes the floor from P-06, where it had been folded in, and rescopes P-07. Copy sent separately. Build the configuration layer against v1.1.</w:t>
      </w:r>
    </w:p>
    <w:p w14:paraId="77EA73E3" w14:textId="77777777" w:rsidR="00723256" w:rsidRDefault="00000000">
      <w:pPr>
        <w:pStyle w:val="Heading3"/>
        <w:spacing w:before="200" w:after="80"/>
      </w:pPr>
      <w:r>
        <w:t>Four figures in your documents are stale</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08"/>
        <w:gridCol w:w="3249"/>
        <w:gridCol w:w="3069"/>
      </w:tblGrid>
      <w:tr w:rsidR="00723256" w14:paraId="446E4212" w14:textId="77777777">
        <w:tblPrEx>
          <w:tblCellMar>
            <w:top w:w="0" w:type="dxa"/>
            <w:bottom w:w="0" w:type="dxa"/>
          </w:tblCellMar>
        </w:tblPrEx>
        <w:trPr>
          <w:tblHeader/>
        </w:trPr>
        <w:tc>
          <w:tcPr>
            <w:tcW w:w="2708" w:type="dxa"/>
            <w:shd w:val="clear" w:color="auto" w:fill="F2F2F2"/>
            <w:tcMar>
              <w:top w:w="70" w:type="dxa"/>
              <w:left w:w="110" w:type="dxa"/>
              <w:bottom w:w="70" w:type="dxa"/>
              <w:right w:w="110" w:type="dxa"/>
            </w:tcMar>
          </w:tcPr>
          <w:p w14:paraId="786CB58F" w14:textId="77777777" w:rsidR="00723256" w:rsidRDefault="00000000">
            <w:pPr>
              <w:spacing w:line="252" w:lineRule="auto"/>
            </w:pPr>
            <w:r>
              <w:rPr>
                <w:b/>
                <w:bCs/>
              </w:rPr>
              <w:t>Where</w:t>
            </w:r>
          </w:p>
        </w:tc>
        <w:tc>
          <w:tcPr>
            <w:tcW w:w="3249" w:type="dxa"/>
            <w:shd w:val="clear" w:color="auto" w:fill="F2F2F2"/>
            <w:tcMar>
              <w:top w:w="70" w:type="dxa"/>
              <w:left w:w="110" w:type="dxa"/>
              <w:bottom w:w="70" w:type="dxa"/>
              <w:right w:w="110" w:type="dxa"/>
            </w:tcMar>
          </w:tcPr>
          <w:p w14:paraId="7D7E36F1" w14:textId="77777777" w:rsidR="00723256" w:rsidRDefault="00000000">
            <w:pPr>
              <w:spacing w:line="252" w:lineRule="auto"/>
            </w:pPr>
            <w:r>
              <w:rPr>
                <w:b/>
                <w:bCs/>
              </w:rPr>
              <w:t>Says</w:t>
            </w:r>
          </w:p>
        </w:tc>
        <w:tc>
          <w:tcPr>
            <w:tcW w:w="3069" w:type="dxa"/>
            <w:shd w:val="clear" w:color="auto" w:fill="F2F2F2"/>
            <w:tcMar>
              <w:top w:w="70" w:type="dxa"/>
              <w:left w:w="110" w:type="dxa"/>
              <w:bottom w:w="70" w:type="dxa"/>
              <w:right w:w="110" w:type="dxa"/>
            </w:tcMar>
          </w:tcPr>
          <w:p w14:paraId="6E0EAF76" w14:textId="77777777" w:rsidR="00723256" w:rsidRDefault="00000000">
            <w:pPr>
              <w:spacing w:line="252" w:lineRule="auto"/>
            </w:pPr>
            <w:r>
              <w:rPr>
                <w:b/>
                <w:bCs/>
              </w:rPr>
              <w:t>Correct value</w:t>
            </w:r>
          </w:p>
        </w:tc>
      </w:tr>
      <w:tr w:rsidR="00723256" w14:paraId="5979CD98" w14:textId="77777777">
        <w:tblPrEx>
          <w:tblCellMar>
            <w:top w:w="0" w:type="dxa"/>
            <w:bottom w:w="0" w:type="dxa"/>
          </w:tblCellMar>
        </w:tblPrEx>
        <w:tc>
          <w:tcPr>
            <w:tcW w:w="2708" w:type="dxa"/>
            <w:tcMar>
              <w:top w:w="70" w:type="dxa"/>
              <w:left w:w="110" w:type="dxa"/>
              <w:bottom w:w="70" w:type="dxa"/>
              <w:right w:w="110" w:type="dxa"/>
            </w:tcMar>
          </w:tcPr>
          <w:p w14:paraId="54E97E49" w14:textId="77777777" w:rsidR="00723256" w:rsidRDefault="00000000">
            <w:pPr>
              <w:spacing w:line="252" w:lineRule="auto"/>
            </w:pPr>
            <w:r>
              <w:t>Build Reference §5, chart caption</w:t>
            </w:r>
          </w:p>
        </w:tc>
        <w:tc>
          <w:tcPr>
            <w:tcW w:w="3249" w:type="dxa"/>
            <w:tcMar>
              <w:top w:w="70" w:type="dxa"/>
              <w:left w:w="110" w:type="dxa"/>
              <w:bottom w:w="70" w:type="dxa"/>
              <w:right w:w="110" w:type="dxa"/>
            </w:tcMar>
          </w:tcPr>
          <w:p w14:paraId="1C9E96E1" w14:textId="77777777" w:rsidR="00723256" w:rsidRDefault="00000000">
            <w:pPr>
              <w:spacing w:line="252" w:lineRule="auto"/>
            </w:pPr>
            <w:r>
              <w:t>U18 sits at 89, 90 and 91 days</w:t>
            </w:r>
          </w:p>
        </w:tc>
        <w:tc>
          <w:tcPr>
            <w:tcW w:w="3069" w:type="dxa"/>
            <w:tcMar>
              <w:top w:w="70" w:type="dxa"/>
              <w:left w:w="110" w:type="dxa"/>
              <w:bottom w:w="70" w:type="dxa"/>
              <w:right w:w="110" w:type="dxa"/>
            </w:tcMar>
          </w:tcPr>
          <w:p w14:paraId="0B0EFFD9" w14:textId="77777777" w:rsidR="00723256" w:rsidRDefault="00000000">
            <w:pPr>
              <w:spacing w:line="252" w:lineRule="auto"/>
            </w:pPr>
            <w:r>
              <w:t xml:space="preserve">88, 89 and 92 </w:t>
            </w:r>
            <w:proofErr w:type="gramStart"/>
            <w:r>
              <w:t>days  (</w:t>
            </w:r>
            <w:proofErr w:type="gramEnd"/>
            <w:r>
              <w:t>C-61)</w:t>
            </w:r>
          </w:p>
        </w:tc>
      </w:tr>
      <w:tr w:rsidR="00723256" w14:paraId="70732EAA" w14:textId="77777777">
        <w:tblPrEx>
          <w:tblCellMar>
            <w:top w:w="0" w:type="dxa"/>
            <w:bottom w:w="0" w:type="dxa"/>
          </w:tblCellMar>
        </w:tblPrEx>
        <w:tc>
          <w:tcPr>
            <w:tcW w:w="2708" w:type="dxa"/>
            <w:tcMar>
              <w:top w:w="70" w:type="dxa"/>
              <w:left w:w="110" w:type="dxa"/>
              <w:bottom w:w="70" w:type="dxa"/>
              <w:right w:w="110" w:type="dxa"/>
            </w:tcMar>
          </w:tcPr>
          <w:p w14:paraId="30D12F0A" w14:textId="77777777" w:rsidR="00723256" w:rsidRDefault="00000000">
            <w:pPr>
              <w:spacing w:line="252" w:lineRule="auto"/>
            </w:pPr>
            <w:r>
              <w:t>Build Reference §10.1</w:t>
            </w:r>
          </w:p>
        </w:tc>
        <w:tc>
          <w:tcPr>
            <w:tcW w:w="3249" w:type="dxa"/>
            <w:tcMar>
              <w:top w:w="70" w:type="dxa"/>
              <w:left w:w="110" w:type="dxa"/>
              <w:bottom w:w="70" w:type="dxa"/>
              <w:right w:w="110" w:type="dxa"/>
            </w:tcMar>
          </w:tcPr>
          <w:p w14:paraId="64065EE8" w14:textId="77777777" w:rsidR="00723256" w:rsidRDefault="00000000">
            <w:pPr>
              <w:spacing w:line="252" w:lineRule="auto"/>
            </w:pPr>
            <w:proofErr w:type="spellStart"/>
            <w:r>
              <w:t>postevents</w:t>
            </w:r>
            <w:proofErr w:type="spellEnd"/>
            <w:r>
              <w:t xml:space="preserve"> holds 26 documents</w:t>
            </w:r>
          </w:p>
        </w:tc>
        <w:tc>
          <w:tcPr>
            <w:tcW w:w="3069" w:type="dxa"/>
            <w:tcMar>
              <w:top w:w="70" w:type="dxa"/>
              <w:left w:w="110" w:type="dxa"/>
              <w:bottom w:w="70" w:type="dxa"/>
              <w:right w:w="110" w:type="dxa"/>
            </w:tcMar>
          </w:tcPr>
          <w:p w14:paraId="6373E709" w14:textId="77777777" w:rsidR="00723256" w:rsidRDefault="00000000">
            <w:pPr>
              <w:spacing w:line="252" w:lineRule="auto"/>
            </w:pPr>
            <w:r>
              <w:t xml:space="preserve">50 as at 10 September, and </w:t>
            </w:r>
            <w:proofErr w:type="gramStart"/>
            <w:r>
              <w:t>growing  (</w:t>
            </w:r>
            <w:proofErr w:type="gramEnd"/>
            <w:r>
              <w:t>C-72)</w:t>
            </w:r>
          </w:p>
        </w:tc>
      </w:tr>
      <w:tr w:rsidR="00723256" w14:paraId="580D7DFF" w14:textId="77777777">
        <w:tblPrEx>
          <w:tblCellMar>
            <w:top w:w="0" w:type="dxa"/>
            <w:bottom w:w="0" w:type="dxa"/>
          </w:tblCellMar>
        </w:tblPrEx>
        <w:tc>
          <w:tcPr>
            <w:tcW w:w="2708" w:type="dxa"/>
            <w:tcMar>
              <w:top w:w="70" w:type="dxa"/>
              <w:left w:w="110" w:type="dxa"/>
              <w:bottom w:w="70" w:type="dxa"/>
              <w:right w:w="110" w:type="dxa"/>
            </w:tcMar>
          </w:tcPr>
          <w:p w14:paraId="0DD22D44" w14:textId="77777777" w:rsidR="00723256" w:rsidRDefault="00000000">
            <w:pPr>
              <w:spacing w:line="252" w:lineRule="auto"/>
            </w:pPr>
            <w:r>
              <w:t>Build Design §1</w:t>
            </w:r>
          </w:p>
        </w:tc>
        <w:tc>
          <w:tcPr>
            <w:tcW w:w="3249" w:type="dxa"/>
            <w:tcMar>
              <w:top w:w="70" w:type="dxa"/>
              <w:left w:w="110" w:type="dxa"/>
              <w:bottom w:w="70" w:type="dxa"/>
              <w:right w:w="110" w:type="dxa"/>
            </w:tcMar>
          </w:tcPr>
          <w:p w14:paraId="531F46C5" w14:textId="77777777" w:rsidR="00723256" w:rsidRDefault="00000000">
            <w:pPr>
              <w:spacing w:line="252" w:lineRule="auto"/>
            </w:pPr>
            <w:proofErr w:type="spellStart"/>
            <w:r>
              <w:t>postevents</w:t>
            </w:r>
            <w:proofErr w:type="spellEnd"/>
            <w:r>
              <w:t xml:space="preserve"> 26</w:t>
            </w:r>
          </w:p>
        </w:tc>
        <w:tc>
          <w:tcPr>
            <w:tcW w:w="3069" w:type="dxa"/>
            <w:tcMar>
              <w:top w:w="70" w:type="dxa"/>
              <w:left w:w="110" w:type="dxa"/>
              <w:bottom w:w="70" w:type="dxa"/>
              <w:right w:w="110" w:type="dxa"/>
            </w:tcMar>
          </w:tcPr>
          <w:p w14:paraId="71EACED4" w14:textId="77777777" w:rsidR="00723256" w:rsidRDefault="00000000">
            <w:pPr>
              <w:spacing w:line="252" w:lineRule="auto"/>
            </w:pPr>
            <w:r>
              <w:t>As above</w:t>
            </w:r>
          </w:p>
        </w:tc>
      </w:tr>
      <w:tr w:rsidR="00723256" w14:paraId="2A27C5CA" w14:textId="77777777">
        <w:tblPrEx>
          <w:tblCellMar>
            <w:top w:w="0" w:type="dxa"/>
            <w:bottom w:w="0" w:type="dxa"/>
          </w:tblCellMar>
        </w:tblPrEx>
        <w:tc>
          <w:tcPr>
            <w:tcW w:w="2708" w:type="dxa"/>
            <w:tcMar>
              <w:top w:w="70" w:type="dxa"/>
              <w:left w:w="110" w:type="dxa"/>
              <w:bottom w:w="70" w:type="dxa"/>
              <w:right w:w="110" w:type="dxa"/>
            </w:tcMar>
          </w:tcPr>
          <w:p w14:paraId="18A77788" w14:textId="77777777" w:rsidR="00723256" w:rsidRDefault="00000000">
            <w:pPr>
              <w:spacing w:line="252" w:lineRule="auto"/>
            </w:pPr>
            <w:r>
              <w:t>Build Reference §10.1</w:t>
            </w:r>
          </w:p>
        </w:tc>
        <w:tc>
          <w:tcPr>
            <w:tcW w:w="3249" w:type="dxa"/>
            <w:tcMar>
              <w:top w:w="70" w:type="dxa"/>
              <w:left w:w="110" w:type="dxa"/>
              <w:bottom w:w="70" w:type="dxa"/>
              <w:right w:w="110" w:type="dxa"/>
            </w:tcMar>
          </w:tcPr>
          <w:p w14:paraId="6BA1525A" w14:textId="77777777" w:rsidR="00723256" w:rsidRDefault="00000000">
            <w:pPr>
              <w:spacing w:line="252" w:lineRule="auto"/>
            </w:pPr>
            <w:proofErr w:type="spellStart"/>
            <w:r>
              <w:t>view_duration_seconds</w:t>
            </w:r>
            <w:proofErr w:type="spellEnd"/>
            <w:r>
              <w:t xml:space="preserve"> on 11 of 13 sampled views</w:t>
            </w:r>
          </w:p>
        </w:tc>
        <w:tc>
          <w:tcPr>
            <w:tcW w:w="3069" w:type="dxa"/>
            <w:tcMar>
              <w:top w:w="70" w:type="dxa"/>
              <w:left w:w="110" w:type="dxa"/>
              <w:bottom w:w="70" w:type="dxa"/>
              <w:right w:w="110" w:type="dxa"/>
            </w:tcMar>
          </w:tcPr>
          <w:p w14:paraId="26E13E82" w14:textId="77777777" w:rsidR="00723256" w:rsidRDefault="00000000">
            <w:pPr>
              <w:spacing w:line="252" w:lineRule="auto"/>
            </w:pPr>
            <w:r>
              <w:t>Resample against the 50</w:t>
            </w:r>
          </w:p>
        </w:tc>
      </w:tr>
    </w:tbl>
    <w:p w14:paraId="52DB9193" w14:textId="77777777" w:rsidR="00723256" w:rsidRDefault="00000000">
      <w:pPr>
        <w:pStyle w:val="Heading1"/>
        <w:spacing w:before="360" w:after="140"/>
      </w:pPr>
      <w:r>
        <w:t>4.  What is now settled</w:t>
      </w:r>
    </w:p>
    <w:p w14:paraId="4C6CA146" w14:textId="77777777" w:rsidR="00723256" w:rsidRDefault="00000000">
      <w:pPr>
        <w:spacing w:after="120" w:line="276" w:lineRule="auto"/>
      </w:pPr>
      <w:r>
        <w:t>All five DS-008 §11 dependencies are closed, from Aravinth’s answers and your own code reading, both dated 10 September. This is C-71.</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08"/>
        <w:gridCol w:w="6318"/>
      </w:tblGrid>
      <w:tr w:rsidR="00723256" w14:paraId="0E3E0664" w14:textId="77777777">
        <w:tblPrEx>
          <w:tblCellMar>
            <w:top w:w="0" w:type="dxa"/>
            <w:bottom w:w="0" w:type="dxa"/>
          </w:tblCellMar>
        </w:tblPrEx>
        <w:trPr>
          <w:tblHeader/>
        </w:trPr>
        <w:tc>
          <w:tcPr>
            <w:tcW w:w="2708" w:type="dxa"/>
            <w:shd w:val="clear" w:color="auto" w:fill="F2F2F2"/>
            <w:tcMar>
              <w:top w:w="70" w:type="dxa"/>
              <w:left w:w="110" w:type="dxa"/>
              <w:bottom w:w="70" w:type="dxa"/>
              <w:right w:w="110" w:type="dxa"/>
            </w:tcMar>
          </w:tcPr>
          <w:p w14:paraId="7E73D158" w14:textId="77777777" w:rsidR="00723256" w:rsidRDefault="00000000">
            <w:pPr>
              <w:spacing w:line="252" w:lineRule="auto"/>
            </w:pPr>
            <w:r>
              <w:rPr>
                <w:b/>
                <w:bCs/>
              </w:rPr>
              <w:lastRenderedPageBreak/>
              <w:t>Item</w:t>
            </w:r>
          </w:p>
        </w:tc>
        <w:tc>
          <w:tcPr>
            <w:tcW w:w="6318" w:type="dxa"/>
            <w:shd w:val="clear" w:color="auto" w:fill="F2F2F2"/>
            <w:tcMar>
              <w:top w:w="70" w:type="dxa"/>
              <w:left w:w="110" w:type="dxa"/>
              <w:bottom w:w="70" w:type="dxa"/>
              <w:right w:w="110" w:type="dxa"/>
            </w:tcMar>
          </w:tcPr>
          <w:p w14:paraId="3C3311C8" w14:textId="77777777" w:rsidR="00723256" w:rsidRDefault="00000000">
            <w:pPr>
              <w:spacing w:line="252" w:lineRule="auto"/>
            </w:pPr>
            <w:r>
              <w:rPr>
                <w:b/>
                <w:bCs/>
              </w:rPr>
              <w:t>Answer</w:t>
            </w:r>
          </w:p>
        </w:tc>
      </w:tr>
      <w:tr w:rsidR="00723256" w14:paraId="461843CF" w14:textId="77777777">
        <w:tblPrEx>
          <w:tblCellMar>
            <w:top w:w="0" w:type="dxa"/>
            <w:bottom w:w="0" w:type="dxa"/>
          </w:tblCellMar>
        </w:tblPrEx>
        <w:tc>
          <w:tcPr>
            <w:tcW w:w="2708" w:type="dxa"/>
            <w:tcMar>
              <w:top w:w="70" w:type="dxa"/>
              <w:left w:w="110" w:type="dxa"/>
              <w:bottom w:w="70" w:type="dxa"/>
              <w:right w:w="110" w:type="dxa"/>
            </w:tcMar>
          </w:tcPr>
          <w:p w14:paraId="7C87F0E8" w14:textId="77777777" w:rsidR="00723256" w:rsidRDefault="00000000">
            <w:pPr>
              <w:spacing w:line="252" w:lineRule="auto"/>
            </w:pPr>
            <w:r>
              <w:t>D-</w:t>
            </w:r>
            <w:proofErr w:type="gramStart"/>
            <w:r>
              <w:t>01  standalone</w:t>
            </w:r>
            <w:proofErr w:type="gramEnd"/>
            <w:r>
              <w:t xml:space="preserve"> invocation</w:t>
            </w:r>
          </w:p>
        </w:tc>
        <w:tc>
          <w:tcPr>
            <w:tcW w:w="6318" w:type="dxa"/>
            <w:tcMar>
              <w:top w:w="70" w:type="dxa"/>
              <w:left w:w="110" w:type="dxa"/>
              <w:bottom w:w="70" w:type="dxa"/>
              <w:right w:w="110" w:type="dxa"/>
            </w:tcMar>
          </w:tcPr>
          <w:p w14:paraId="0631F889" w14:textId="77777777" w:rsidR="00723256" w:rsidRDefault="00000000">
            <w:pPr>
              <w:spacing w:line="252" w:lineRule="auto"/>
            </w:pPr>
            <w:r>
              <w:t>No. Not exported, reads Mongo itself, $</w:t>
            </w:r>
            <w:proofErr w:type="spellStart"/>
            <w:r>
              <w:t>inc</w:t>
            </w:r>
            <w:proofErr w:type="spellEnd"/>
            <w:r>
              <w:t>, empty catch.</w:t>
            </w:r>
          </w:p>
        </w:tc>
      </w:tr>
      <w:tr w:rsidR="00723256" w14:paraId="1F348A10" w14:textId="77777777">
        <w:tblPrEx>
          <w:tblCellMar>
            <w:top w:w="0" w:type="dxa"/>
            <w:bottom w:w="0" w:type="dxa"/>
          </w:tblCellMar>
        </w:tblPrEx>
        <w:tc>
          <w:tcPr>
            <w:tcW w:w="2708" w:type="dxa"/>
            <w:tcMar>
              <w:top w:w="70" w:type="dxa"/>
              <w:left w:w="110" w:type="dxa"/>
              <w:bottom w:w="70" w:type="dxa"/>
              <w:right w:w="110" w:type="dxa"/>
            </w:tcMar>
          </w:tcPr>
          <w:p w14:paraId="2BEE4434" w14:textId="77777777" w:rsidR="00723256" w:rsidRDefault="00000000">
            <w:pPr>
              <w:spacing w:line="252" w:lineRule="auto"/>
            </w:pPr>
            <w:r>
              <w:t>D-</w:t>
            </w:r>
            <w:proofErr w:type="gramStart"/>
            <w:r>
              <w:t>02  view</w:t>
            </w:r>
            <w:proofErr w:type="gramEnd"/>
            <w:r>
              <w:t xml:space="preserve"> increment duration gated</w:t>
            </w:r>
          </w:p>
        </w:tc>
        <w:tc>
          <w:tcPr>
            <w:tcW w:w="6318" w:type="dxa"/>
            <w:tcMar>
              <w:top w:w="70" w:type="dxa"/>
              <w:left w:w="110" w:type="dxa"/>
              <w:bottom w:w="70" w:type="dxa"/>
              <w:right w:w="110" w:type="dxa"/>
            </w:tcMar>
          </w:tcPr>
          <w:p w14:paraId="6EBB36DC" w14:textId="77777777" w:rsidR="00723256" w:rsidRDefault="00000000">
            <w:pPr>
              <w:spacing w:line="252" w:lineRule="auto"/>
            </w:pPr>
            <w:r>
              <w:t>No, and structurally cannot be. Duration arrives afterwards via /engagement/view-duration.</w:t>
            </w:r>
          </w:p>
        </w:tc>
      </w:tr>
      <w:tr w:rsidR="00723256" w14:paraId="0D6B8D5D" w14:textId="77777777">
        <w:tblPrEx>
          <w:tblCellMar>
            <w:top w:w="0" w:type="dxa"/>
            <w:bottom w:w="0" w:type="dxa"/>
          </w:tblCellMar>
        </w:tblPrEx>
        <w:tc>
          <w:tcPr>
            <w:tcW w:w="2708" w:type="dxa"/>
            <w:tcMar>
              <w:top w:w="70" w:type="dxa"/>
              <w:left w:w="110" w:type="dxa"/>
              <w:bottom w:w="70" w:type="dxa"/>
              <w:right w:w="110" w:type="dxa"/>
            </w:tcMar>
          </w:tcPr>
          <w:p w14:paraId="3DA15045" w14:textId="77777777" w:rsidR="00723256" w:rsidRDefault="00000000">
            <w:pPr>
              <w:spacing w:line="252" w:lineRule="auto"/>
            </w:pPr>
            <w:r>
              <w:t>D-</w:t>
            </w:r>
            <w:proofErr w:type="gramStart"/>
            <w:r>
              <w:t>05  leaf</w:t>
            </w:r>
            <w:proofErr w:type="gramEnd"/>
            <w:r>
              <w:t xml:space="preserve"> or path root</w:t>
            </w:r>
          </w:p>
        </w:tc>
        <w:tc>
          <w:tcPr>
            <w:tcW w:w="6318" w:type="dxa"/>
            <w:tcMar>
              <w:top w:w="70" w:type="dxa"/>
              <w:left w:w="110" w:type="dxa"/>
              <w:bottom w:w="70" w:type="dxa"/>
              <w:right w:w="110" w:type="dxa"/>
            </w:tcMar>
          </w:tcPr>
          <w:p w14:paraId="70913357" w14:textId="77777777" w:rsidR="00723256" w:rsidRDefault="00000000">
            <w:pPr>
              <w:spacing w:line="252" w:lineRule="auto"/>
            </w:pPr>
            <w:r>
              <w:t xml:space="preserve">Leaf. </w:t>
            </w:r>
            <w:proofErr w:type="spellStart"/>
            <w:proofErr w:type="gramStart"/>
            <w:r>
              <w:t>products.basicInfo.categoryId</w:t>
            </w:r>
            <w:proofErr w:type="spellEnd"/>
            <w:proofErr w:type="gramEnd"/>
            <w:r>
              <w:t xml:space="preserve"> points at the leaf node. Nothing collapses it to </w:t>
            </w:r>
            <w:proofErr w:type="gramStart"/>
            <w:r>
              <w:t>path[</w:t>
            </w:r>
            <w:proofErr w:type="gramEnd"/>
            <w:r>
              <w:t>0].</w:t>
            </w:r>
          </w:p>
        </w:tc>
      </w:tr>
      <w:tr w:rsidR="00723256" w14:paraId="0795C836" w14:textId="77777777">
        <w:tblPrEx>
          <w:tblCellMar>
            <w:top w:w="0" w:type="dxa"/>
            <w:bottom w:w="0" w:type="dxa"/>
          </w:tblCellMar>
        </w:tblPrEx>
        <w:tc>
          <w:tcPr>
            <w:tcW w:w="2708" w:type="dxa"/>
            <w:tcMar>
              <w:top w:w="70" w:type="dxa"/>
              <w:left w:w="110" w:type="dxa"/>
              <w:bottom w:w="70" w:type="dxa"/>
              <w:right w:w="110" w:type="dxa"/>
            </w:tcMar>
          </w:tcPr>
          <w:p w14:paraId="721AECE4" w14:textId="77777777" w:rsidR="00723256" w:rsidRDefault="00000000">
            <w:pPr>
              <w:spacing w:line="252" w:lineRule="auto"/>
            </w:pPr>
            <w:r>
              <w:t xml:space="preserve">What writes </w:t>
            </w:r>
            <w:proofErr w:type="spellStart"/>
            <w:r>
              <w:t>UserEvent</w:t>
            </w:r>
            <w:proofErr w:type="spellEnd"/>
          </w:p>
        </w:tc>
        <w:tc>
          <w:tcPr>
            <w:tcW w:w="6318" w:type="dxa"/>
            <w:tcMar>
              <w:top w:w="70" w:type="dxa"/>
              <w:left w:w="110" w:type="dxa"/>
              <w:bottom w:w="70" w:type="dxa"/>
              <w:right w:w="110" w:type="dxa"/>
            </w:tcMar>
          </w:tcPr>
          <w:p w14:paraId="0DFEEB4E" w14:textId="77777777" w:rsidR="00723256" w:rsidRDefault="00000000">
            <w:pPr>
              <w:spacing w:line="252" w:lineRule="auto"/>
            </w:pPr>
            <w:proofErr w:type="spellStart"/>
            <w:r>
              <w:t>adminService.trackEvent</w:t>
            </w:r>
            <w:proofErr w:type="spellEnd"/>
            <w:r>
              <w:t xml:space="preserve"> via </w:t>
            </w:r>
            <w:proofErr w:type="spellStart"/>
            <w:r>
              <w:t>userEventModel.SCORE_MAP</w:t>
            </w:r>
            <w:proofErr w:type="spellEnd"/>
            <w:r>
              <w:t>. The path never runs. This closes your task 3 — please also remove it from your Build Reference §14.1, where it is still listed as open.</w:t>
            </w:r>
          </w:p>
        </w:tc>
      </w:tr>
      <w:tr w:rsidR="00723256" w14:paraId="3B331843" w14:textId="77777777">
        <w:tblPrEx>
          <w:tblCellMar>
            <w:top w:w="0" w:type="dxa"/>
            <w:bottom w:w="0" w:type="dxa"/>
          </w:tblCellMar>
        </w:tblPrEx>
        <w:tc>
          <w:tcPr>
            <w:tcW w:w="2708" w:type="dxa"/>
            <w:tcMar>
              <w:top w:w="70" w:type="dxa"/>
              <w:left w:w="110" w:type="dxa"/>
              <w:bottom w:w="70" w:type="dxa"/>
              <w:right w:w="110" w:type="dxa"/>
            </w:tcMar>
          </w:tcPr>
          <w:p w14:paraId="182E6DED" w14:textId="77777777" w:rsidR="00723256" w:rsidRDefault="00000000">
            <w:pPr>
              <w:spacing w:line="252" w:lineRule="auto"/>
            </w:pPr>
            <w:r>
              <w:t>Product category mapping</w:t>
            </w:r>
          </w:p>
        </w:tc>
        <w:tc>
          <w:tcPr>
            <w:tcW w:w="6318" w:type="dxa"/>
            <w:tcMar>
              <w:top w:w="70" w:type="dxa"/>
              <w:left w:w="110" w:type="dxa"/>
              <w:bottom w:w="70" w:type="dxa"/>
              <w:right w:w="110" w:type="dxa"/>
            </w:tcMar>
          </w:tcPr>
          <w:p w14:paraId="483BDA50" w14:textId="77777777" w:rsidR="00723256" w:rsidRDefault="00000000">
            <w:pPr>
              <w:spacing w:line="252" w:lineRule="auto"/>
            </w:pPr>
            <w:r>
              <w:t>Does not exist, and is not needed for the demonstration. Open decision with Aravinth.</w:t>
            </w:r>
          </w:p>
        </w:tc>
      </w:tr>
    </w:tbl>
    <w:p w14:paraId="32369D14" w14:textId="77777777" w:rsidR="00723256" w:rsidRDefault="00723256">
      <w:pPr>
        <w:spacing w:after="120"/>
      </w:pPr>
    </w:p>
    <w:p w14:paraId="7434E0D4" w14:textId="77777777" w:rsidR="00723256" w:rsidRDefault="00000000">
      <w:pPr>
        <w:spacing w:after="120" w:line="276" w:lineRule="auto"/>
      </w:pPr>
      <w:r>
        <w:t xml:space="preserve">Two things remain open and both are Aravinth’s: when to run the cleanup migration on production, and whether the seller category tree should ever map into the </w:t>
      </w:r>
      <w:proofErr w:type="gramStart"/>
      <w:r>
        <w:t>twenty three</w:t>
      </w:r>
      <w:proofErr w:type="gramEnd"/>
      <w:r>
        <w:t>.</w:t>
      </w:r>
    </w:p>
    <w:p w14:paraId="3D2F9425" w14:textId="77777777" w:rsidR="00723256" w:rsidRDefault="00000000">
      <w:pPr>
        <w:pStyle w:val="Heading3"/>
        <w:spacing w:before="200" w:after="80"/>
      </w:pPr>
      <w:r>
        <w:t>On item 5 — keep the fall-through</w:t>
      </w:r>
    </w:p>
    <w:p w14:paraId="65532BFA" w14:textId="77777777" w:rsidR="00723256" w:rsidRDefault="00000000">
      <w:pPr>
        <w:spacing w:after="120" w:line="276" w:lineRule="auto"/>
      </w:pPr>
      <w:r>
        <w:t>Two reasons, neither about the demonstration, since DS-014 needs rungs 2 and 3 only.</w:t>
      </w:r>
    </w:p>
    <w:p w14:paraId="42CAFC2C" w14:textId="77777777" w:rsidR="00723256" w:rsidRDefault="00000000">
      <w:pPr>
        <w:pStyle w:val="ListParagraph"/>
        <w:numPr>
          <w:ilvl w:val="0"/>
          <w:numId w:val="1"/>
        </w:numPr>
        <w:spacing w:after="80" w:line="276" w:lineRule="auto"/>
      </w:pPr>
      <w:r>
        <w:t xml:space="preserve">Thirteen users on a dev cluster </w:t>
      </w:r>
      <w:proofErr w:type="gramStart"/>
      <w:r>
        <w:t>is</w:t>
      </w:r>
      <w:proofErr w:type="gramEnd"/>
      <w:r>
        <w:t xml:space="preserve"> not evidence about production.</w:t>
      </w:r>
    </w:p>
    <w:p w14:paraId="00390279" w14:textId="77777777" w:rsidR="00723256" w:rsidRDefault="00000000">
      <w:pPr>
        <w:pStyle w:val="ListParagraph"/>
        <w:numPr>
          <w:ilvl w:val="0"/>
          <w:numId w:val="1"/>
        </w:numPr>
        <w:spacing w:after="80" w:line="276" w:lineRule="auto"/>
      </w:pPr>
      <w:r>
        <w:t xml:space="preserve">Look at the value you quote: </w:t>
      </w:r>
      <w:r>
        <w:rPr>
          <w:rFonts w:ascii="Consolas" w:eastAsia="Consolas" w:hAnsi="Consolas" w:cs="Consolas"/>
          <w:sz w:val="19"/>
          <w:szCs w:val="19"/>
        </w:rPr>
        <w:t>"shoes &amp; footwear": 0</w:t>
      </w:r>
      <w:r>
        <w:t>. The score exists and carries no information. A zero raw normalises to a zero share, which is worse than absence, because absence at least routes to the ladder.</w:t>
      </w:r>
    </w:p>
    <w:p w14:paraId="2620914F" w14:textId="77777777" w:rsidR="00723256" w:rsidRDefault="00000000">
      <w:pPr>
        <w:spacing w:after="120" w:line="276" w:lineRule="auto"/>
      </w:pPr>
      <w:r>
        <w:t xml:space="preserve">DS-008 §6 already fires rung 4 on </w:t>
      </w:r>
      <w:r>
        <w:rPr>
          <w:i/>
          <w:iCs/>
        </w:rPr>
        <w:t>either</w:t>
      </w:r>
      <w:r>
        <w:t xml:space="preserve"> staleness or a failed range check, so the fall-through survives on the range-check clause however universal </w:t>
      </w:r>
      <w:proofErr w:type="spellStart"/>
      <w:r>
        <w:rPr>
          <w:rFonts w:ascii="Consolas" w:eastAsia="Consolas" w:hAnsi="Consolas" w:cs="Consolas"/>
          <w:sz w:val="19"/>
          <w:szCs w:val="19"/>
        </w:rPr>
        <w:t>interestScores</w:t>
      </w:r>
      <w:proofErr w:type="spellEnd"/>
      <w:r>
        <w:t xml:space="preserve"> becomes. Keep it, keep the distinct log lines, revisit once there is traffic.</w:t>
      </w:r>
    </w:p>
    <w:p w14:paraId="4A7343C4" w14:textId="1433CCEF" w:rsidR="00723256" w:rsidRDefault="009131A6">
      <w:pPr>
        <w:pStyle w:val="Heading1"/>
        <w:spacing w:before="360" w:after="140"/>
      </w:pPr>
      <w:r>
        <w:t>5</w:t>
      </w:r>
      <w:r w:rsidR="00000000">
        <w:t>.  Five things not on your list</w:t>
      </w:r>
    </w:p>
    <w:p w14:paraId="42FB83AE" w14:textId="77777777" w:rsidR="00723256" w:rsidRDefault="00000000">
      <w:pPr>
        <w:spacing w:after="120" w:line="276" w:lineRule="auto"/>
      </w:pPr>
      <w:r>
        <w:t>These are not questions from you. They are things you need from me, and two of them fail on the day if nobody acts.</w:t>
      </w:r>
    </w:p>
    <w:p w14:paraId="45F77D02" w14:textId="01C4CB8A" w:rsidR="00723256" w:rsidRDefault="009131A6">
      <w:pPr>
        <w:pStyle w:val="Heading2"/>
        <w:spacing w:before="260" w:after="100"/>
      </w:pPr>
      <w:proofErr w:type="gramStart"/>
      <w:r>
        <w:t>5</w:t>
      </w:r>
      <w:r w:rsidR="00000000">
        <w:t>.1  Does</w:t>
      </w:r>
      <w:proofErr w:type="gramEnd"/>
      <w:r w:rsidR="00000000">
        <w:t xml:space="preserve"> the engine age from the reference date or its own clock?</w:t>
      </w:r>
    </w:p>
    <w:p w14:paraId="4283848D" w14:textId="77777777" w:rsidR="00723256" w:rsidRDefault="00000000">
      <w:pPr>
        <w:spacing w:after="120" w:line="276" w:lineRule="auto"/>
      </w:pPr>
      <w:r>
        <w:rPr>
          <w:b/>
          <w:bCs/>
        </w:rPr>
        <w:t>Raise this first.</w:t>
      </w:r>
      <w:r>
        <w:t xml:space="preserve"> Check 8 compares every narrated score against the generator’s arithmetic with a tolerance of 0.1%. Under H = 30:</w:t>
      </w:r>
    </w:p>
    <w:p w14:paraId="4A80F25C" w14:textId="77777777" w:rsidR="00723256" w:rsidRDefault="00000000">
      <w:pPr>
        <w:shd w:val="clear" w:color="auto" w:fill="F4F4F4"/>
        <w:spacing w:before="60"/>
        <w:ind w:left="220" w:right="220"/>
      </w:pPr>
      <w:r>
        <w:rPr>
          <w:rFonts w:ascii="Consolas" w:eastAsia="Consolas" w:hAnsi="Consolas" w:cs="Consolas"/>
          <w:sz w:val="18"/>
          <w:szCs w:val="18"/>
        </w:rPr>
        <w:t xml:space="preserve"> 0.5 h after </w:t>
      </w:r>
      <w:proofErr w:type="gramStart"/>
      <w:r>
        <w:rPr>
          <w:rFonts w:ascii="Consolas" w:eastAsia="Consolas" w:hAnsi="Consolas" w:cs="Consolas"/>
          <w:sz w:val="18"/>
          <w:szCs w:val="18"/>
        </w:rPr>
        <w:t>generation  -&gt;  scores</w:t>
      </w:r>
      <w:proofErr w:type="gramEnd"/>
      <w:r>
        <w:rPr>
          <w:rFonts w:ascii="Consolas" w:eastAsia="Consolas" w:hAnsi="Consolas" w:cs="Consolas"/>
          <w:sz w:val="18"/>
          <w:szCs w:val="18"/>
        </w:rPr>
        <w:t xml:space="preserve">  0.05% low    ok</w:t>
      </w:r>
    </w:p>
    <w:p w14:paraId="4FDE84CB" w14:textId="77777777" w:rsidR="00723256" w:rsidRDefault="00000000">
      <w:pPr>
        <w:shd w:val="clear" w:color="auto" w:fill="F4F4F4"/>
        <w:ind w:left="220" w:right="220"/>
      </w:pPr>
      <w:r>
        <w:rPr>
          <w:rFonts w:ascii="Consolas" w:eastAsia="Consolas" w:hAnsi="Consolas" w:cs="Consolas"/>
          <w:sz w:val="18"/>
          <w:szCs w:val="18"/>
        </w:rPr>
        <w:t xml:space="preserve">   1 h                   -&gt;         0.10% low    ok</w:t>
      </w:r>
    </w:p>
    <w:p w14:paraId="269943A1" w14:textId="77777777" w:rsidR="00723256" w:rsidRDefault="00000000">
      <w:pPr>
        <w:shd w:val="clear" w:color="auto" w:fill="F4F4F4"/>
        <w:ind w:left="220" w:right="220"/>
      </w:pPr>
      <w:r>
        <w:rPr>
          <w:rFonts w:ascii="Consolas" w:eastAsia="Consolas" w:hAnsi="Consolas" w:cs="Consolas"/>
          <w:sz w:val="18"/>
          <w:szCs w:val="18"/>
        </w:rPr>
        <w:t xml:space="preserve">   2 h                   -&gt;         0.19% low    check 8 FAILS</w:t>
      </w:r>
    </w:p>
    <w:p w14:paraId="60C42FD5" w14:textId="77777777" w:rsidR="00723256" w:rsidRDefault="00000000">
      <w:pPr>
        <w:shd w:val="clear" w:color="auto" w:fill="F4F4F4"/>
        <w:ind w:left="220" w:right="220"/>
      </w:pPr>
      <w:r>
        <w:rPr>
          <w:rFonts w:ascii="Consolas" w:eastAsia="Consolas" w:hAnsi="Consolas" w:cs="Consolas"/>
          <w:sz w:val="18"/>
          <w:szCs w:val="18"/>
        </w:rPr>
        <w:t xml:space="preserve">   6 h                   -&gt;         0.58% low    check 8 FAILS</w:t>
      </w:r>
    </w:p>
    <w:p w14:paraId="616BEEFF" w14:textId="77777777" w:rsidR="00723256" w:rsidRDefault="00000000">
      <w:pPr>
        <w:shd w:val="clear" w:color="auto" w:fill="F4F4F4"/>
        <w:spacing w:after="160"/>
        <w:ind w:left="220" w:right="220"/>
      </w:pPr>
      <w:r>
        <w:rPr>
          <w:rFonts w:ascii="Consolas" w:eastAsia="Consolas" w:hAnsi="Consolas" w:cs="Consolas"/>
          <w:sz w:val="18"/>
          <w:szCs w:val="18"/>
        </w:rPr>
        <w:t xml:space="preserve">  24 h                   -&gt;         2.28% low    check 8 FAILS</w:t>
      </w:r>
    </w:p>
    <w:p w14:paraId="04BC86B4" w14:textId="77777777" w:rsidR="00723256" w:rsidRDefault="00000000">
      <w:pPr>
        <w:spacing w:after="120" w:line="276" w:lineRule="auto"/>
      </w:pPr>
      <w:r>
        <w:rPr>
          <w:b/>
          <w:bCs/>
        </w:rPr>
        <w:t>About one hour of budget.</w:t>
      </w:r>
      <w:r>
        <w:t xml:space="preserve"> For production the engine must age from its own clock, which is correct. For the demonstration it has to take the anchor from </w:t>
      </w:r>
      <w:proofErr w:type="spellStart"/>
      <w:r>
        <w:rPr>
          <w:rFonts w:ascii="Consolas" w:eastAsia="Consolas" w:hAnsi="Consolas" w:cs="Consolas"/>
          <w:sz w:val="19"/>
          <w:szCs w:val="19"/>
        </w:rPr>
        <w:t>ml_demo_</w:t>
      </w:r>
      <w:proofErr w:type="gramStart"/>
      <w:r>
        <w:rPr>
          <w:rFonts w:ascii="Consolas" w:eastAsia="Consolas" w:hAnsi="Consolas" w:cs="Consolas"/>
          <w:sz w:val="19"/>
          <w:szCs w:val="19"/>
        </w:rPr>
        <w:t>meta.reference</w:t>
      </w:r>
      <w:proofErr w:type="gramEnd"/>
      <w:r>
        <w:rPr>
          <w:rFonts w:ascii="Consolas" w:eastAsia="Consolas" w:hAnsi="Consolas" w:cs="Consolas"/>
          <w:sz w:val="19"/>
          <w:szCs w:val="19"/>
        </w:rPr>
        <w:t>_date</w:t>
      </w:r>
      <w:proofErr w:type="spellEnd"/>
      <w:r>
        <w:t>, or every decayed score drifts low together and twelve narrated users report as disagreeing when nothing is wrong.</w:t>
      </w:r>
    </w:p>
    <w:p w14:paraId="4F88679B" w14:textId="77777777" w:rsidR="00723256" w:rsidRDefault="00000000">
      <w:pPr>
        <w:spacing w:after="120" w:line="276" w:lineRule="auto"/>
      </w:pPr>
      <w:r>
        <w:t>This belongs in task 6: the reference clock is configuration, same as the collections.</w:t>
      </w:r>
    </w:p>
    <w:p w14:paraId="3EFB7256" w14:textId="0D35108A" w:rsidR="00723256" w:rsidRDefault="009131A6">
      <w:pPr>
        <w:pStyle w:val="Heading2"/>
        <w:spacing w:before="260" w:after="100"/>
      </w:pPr>
      <w:proofErr w:type="gramStart"/>
      <w:r>
        <w:t>5</w:t>
      </w:r>
      <w:r w:rsidR="00000000">
        <w:t>.2  Your</w:t>
      </w:r>
      <w:proofErr w:type="gramEnd"/>
      <w:r w:rsidR="00000000">
        <w:t xml:space="preserve"> item 9 decision breaks checks 5 to 8</w:t>
      </w:r>
    </w:p>
    <w:p w14:paraId="4F5E1C97" w14:textId="77777777" w:rsidR="00723256" w:rsidRDefault="00000000">
      <w:pPr>
        <w:spacing w:after="120" w:line="276" w:lineRule="auto"/>
      </w:pPr>
      <w:r>
        <w:lastRenderedPageBreak/>
        <w:t xml:space="preserve">Adding </w:t>
      </w:r>
      <w:proofErr w:type="spellStart"/>
      <w:r>
        <w:rPr>
          <w:rFonts w:ascii="Consolas" w:eastAsia="Consolas" w:hAnsi="Consolas" w:cs="Consolas"/>
          <w:sz w:val="19"/>
          <w:szCs w:val="19"/>
        </w:rPr>
        <w:t>model_version</w:t>
      </w:r>
      <w:proofErr w:type="spellEnd"/>
      <w:r>
        <w:t xml:space="preserve"> to the unique key is good engineering and I would keep it. But the checker has no notion of it — </w:t>
      </w:r>
      <w:proofErr w:type="gramStart"/>
      <w:r>
        <w:t>it</w:t>
      </w:r>
      <w:proofErr w:type="gramEnd"/>
      <w:r>
        <w:t xml:space="preserve"> groups on </w:t>
      </w:r>
      <w:r>
        <w:rPr>
          <w:rFonts w:ascii="Consolas" w:eastAsia="Consolas" w:hAnsi="Consolas" w:cs="Consolas"/>
          <w:sz w:val="19"/>
          <w:szCs w:val="19"/>
        </w:rPr>
        <w:t>method</w:t>
      </w:r>
      <w:r>
        <w:t xml:space="preserve"> alone. Two generations in the store means check 8 sees two rows per user and category and compares both against one expected value.</w:t>
      </w:r>
    </w:p>
    <w:p w14:paraId="687BB467" w14:textId="77777777" w:rsidR="00723256" w:rsidRDefault="00000000">
      <w:pPr>
        <w:spacing w:after="120" w:line="276" w:lineRule="auto"/>
      </w:pPr>
      <w:r>
        <w:t xml:space="preserve">The likely trigger is task 12 and running-order step 4: U04 with decay on, then the same user with decay off. If decay-off scores are written under </w:t>
      </w:r>
      <w:r>
        <w:rPr>
          <w:rFonts w:ascii="Consolas" w:eastAsia="Consolas" w:hAnsi="Consolas" w:cs="Consolas"/>
          <w:sz w:val="19"/>
          <w:szCs w:val="19"/>
        </w:rPr>
        <w:t>method: "</w:t>
      </w:r>
      <w:proofErr w:type="spellStart"/>
      <w:r>
        <w:rPr>
          <w:rFonts w:ascii="Consolas" w:eastAsia="Consolas" w:hAnsi="Consolas" w:cs="Consolas"/>
          <w:sz w:val="19"/>
          <w:szCs w:val="19"/>
        </w:rPr>
        <w:t>recency_decay</w:t>
      </w:r>
      <w:proofErr w:type="spellEnd"/>
      <w:r>
        <w:rPr>
          <w:rFonts w:ascii="Consolas" w:eastAsia="Consolas" w:hAnsi="Consolas" w:cs="Consolas"/>
          <w:sz w:val="19"/>
          <w:szCs w:val="19"/>
        </w:rPr>
        <w:t>"</w:t>
      </w:r>
      <w:r>
        <w:t xml:space="preserve"> with a different </w:t>
      </w:r>
      <w:proofErr w:type="spellStart"/>
      <w:r>
        <w:rPr>
          <w:rFonts w:ascii="Consolas" w:eastAsia="Consolas" w:hAnsi="Consolas" w:cs="Consolas"/>
          <w:sz w:val="19"/>
          <w:szCs w:val="19"/>
        </w:rPr>
        <w:t>model_version</w:t>
      </w:r>
      <w:proofErr w:type="spellEnd"/>
      <w:r>
        <w:t xml:space="preserve">, check 8 picks them up and fails on </w:t>
      </w:r>
      <w:proofErr w:type="spellStart"/>
      <w:r>
        <w:t>every one</w:t>
      </w:r>
      <w:proofErr w:type="spellEnd"/>
      <w:r>
        <w:t>.</w:t>
      </w:r>
    </w:p>
    <w:tbl>
      <w:tblPr>
        <w:tblW w:w="9026" w:type="dxa"/>
        <w:tblBorders>
          <w:top w:val="single" w:sz="2" w:space="0" w:color="BFBFBF"/>
          <w:left w:val="single" w:sz="12" w:space="0" w:color="1F3864"/>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026"/>
      </w:tblGrid>
      <w:tr w:rsidR="00723256" w14:paraId="1315E230" w14:textId="77777777">
        <w:tblPrEx>
          <w:tblCellMar>
            <w:top w:w="0" w:type="dxa"/>
            <w:bottom w:w="0" w:type="dxa"/>
          </w:tblCellMar>
        </w:tblPrEx>
        <w:tc>
          <w:tcPr>
            <w:tcW w:w="9026" w:type="dxa"/>
            <w:shd w:val="clear" w:color="auto" w:fill="F2F2F2"/>
            <w:tcMar>
              <w:top w:w="120" w:type="dxa"/>
              <w:left w:w="160" w:type="dxa"/>
              <w:bottom w:w="120" w:type="dxa"/>
              <w:right w:w="160" w:type="dxa"/>
            </w:tcMar>
          </w:tcPr>
          <w:p w14:paraId="6CC4D4AB" w14:textId="77777777" w:rsidR="00723256" w:rsidRDefault="00000000">
            <w:pPr>
              <w:spacing w:after="60"/>
            </w:pPr>
            <w:r>
              <w:rPr>
                <w:b/>
                <w:bCs/>
                <w:caps/>
                <w:color w:val="1F3864"/>
                <w:sz w:val="18"/>
                <w:szCs w:val="18"/>
              </w:rPr>
              <w:t>Fix, one line</w:t>
            </w:r>
          </w:p>
          <w:p w14:paraId="561F8A9F" w14:textId="77777777" w:rsidR="00723256" w:rsidRDefault="00000000">
            <w:pPr>
              <w:spacing w:line="264" w:lineRule="auto"/>
            </w:pPr>
            <w:r>
              <w:t xml:space="preserve">Decay-off runs write under a distinct method value — </w:t>
            </w:r>
            <w:proofErr w:type="spellStart"/>
            <w:r>
              <w:rPr>
                <w:rFonts w:ascii="Consolas" w:eastAsia="Consolas" w:hAnsi="Consolas" w:cs="Consolas"/>
                <w:sz w:val="19"/>
                <w:szCs w:val="19"/>
              </w:rPr>
              <w:t>recency_decay_h_inf</w:t>
            </w:r>
            <w:proofErr w:type="spellEnd"/>
            <w:r>
              <w:t xml:space="preserve"> or similar. </w:t>
            </w:r>
            <w:r>
              <w:rPr>
                <w:rFonts w:ascii="Consolas" w:eastAsia="Consolas" w:hAnsi="Consolas" w:cs="Consolas"/>
                <w:sz w:val="19"/>
                <w:szCs w:val="19"/>
              </w:rPr>
              <w:t>check_0</w:t>
            </w:r>
            <w:r>
              <w:t xml:space="preserve"> and </w:t>
            </w:r>
            <w:r>
              <w:rPr>
                <w:rFonts w:ascii="Consolas" w:eastAsia="Consolas" w:hAnsi="Consolas" w:cs="Consolas"/>
                <w:sz w:val="19"/>
                <w:szCs w:val="19"/>
              </w:rPr>
              <w:t>check_8</w:t>
            </w:r>
            <w:r>
              <w:t xml:space="preserve"> filter on the decay method name, so a different string is excluded cleanly. </w:t>
            </w:r>
            <w:proofErr w:type="gramStart"/>
            <w:r>
              <w:t>Alternatively</w:t>
            </w:r>
            <w:proofErr w:type="gramEnd"/>
            <w:r>
              <w:t xml:space="preserve"> do not persist decay-off at all and compute it for display only.</w:t>
            </w:r>
          </w:p>
        </w:tc>
      </w:tr>
    </w:tbl>
    <w:p w14:paraId="4992F88B" w14:textId="77777777" w:rsidR="00723256" w:rsidRDefault="00723256">
      <w:pPr>
        <w:spacing w:after="160"/>
      </w:pPr>
    </w:p>
    <w:p w14:paraId="2655D3AD" w14:textId="5C83A254" w:rsidR="00723256" w:rsidRDefault="00B92932">
      <w:pPr>
        <w:pStyle w:val="Heading2"/>
        <w:spacing w:before="260" w:after="100"/>
      </w:pPr>
      <w:proofErr w:type="gramStart"/>
      <w:r>
        <w:t>5</w:t>
      </w:r>
      <w:r w:rsidR="00000000">
        <w:t>.3  share</w:t>
      </w:r>
      <w:proofErr w:type="gramEnd"/>
      <w:r w:rsidR="00000000">
        <w:t xml:space="preserve"> is missing from your score row</w:t>
      </w:r>
    </w:p>
    <w:p w14:paraId="45A64BE5" w14:textId="77777777" w:rsidR="00723256" w:rsidRDefault="00000000">
      <w:pPr>
        <w:spacing w:after="120" w:line="276" w:lineRule="auto"/>
      </w:pPr>
      <w:r>
        <w:t xml:space="preserve">Nowhere in your document does it appear. Item 15 discusses </w:t>
      </w:r>
      <w:proofErr w:type="spellStart"/>
      <w:r>
        <w:rPr>
          <w:rFonts w:ascii="Consolas" w:eastAsia="Consolas" w:hAnsi="Consolas" w:cs="Consolas"/>
          <w:sz w:val="19"/>
          <w:szCs w:val="19"/>
        </w:rPr>
        <w:t>model_version</w:t>
      </w:r>
      <w:proofErr w:type="spellEnd"/>
      <w:r>
        <w:t xml:space="preserve">, item 9 the key, but the value itself is only ever </w:t>
      </w:r>
      <w:r>
        <w:rPr>
          <w:rFonts w:ascii="Consolas" w:eastAsia="Consolas" w:hAnsi="Consolas" w:cs="Consolas"/>
          <w:sz w:val="19"/>
          <w:szCs w:val="19"/>
        </w:rPr>
        <w:t>raw</w:t>
      </w:r>
      <w:r>
        <w:t>.</w:t>
      </w:r>
    </w:p>
    <w:p w14:paraId="17BA64F0" w14:textId="77777777" w:rsidR="00723256" w:rsidRDefault="00000000">
      <w:pPr>
        <w:spacing w:after="120" w:line="276" w:lineRule="auto"/>
      </w:pPr>
      <w:r>
        <w:t xml:space="preserve">Running-order step 2 is U01’s profile with </w:t>
      </w:r>
      <w:r>
        <w:rPr>
          <w:b/>
          <w:bCs/>
        </w:rPr>
        <w:t>raw and share</w:t>
      </w:r>
      <w:r>
        <w:t xml:space="preserve">, and step 3 is U12 next to U13, which exists solely to show that shares agree while raw scores differ tenfold. Without </w:t>
      </w:r>
      <w:r>
        <w:rPr>
          <w:rFonts w:ascii="Consolas" w:eastAsia="Consolas" w:hAnsi="Consolas" w:cs="Consolas"/>
          <w:sz w:val="19"/>
          <w:szCs w:val="19"/>
        </w:rPr>
        <w:t>share</w:t>
      </w:r>
      <w:r>
        <w:t xml:space="preserve"> those two steps have nothing to show.</w:t>
      </w:r>
    </w:p>
    <w:p w14:paraId="64BF0F5F" w14:textId="77777777" w:rsidR="00723256" w:rsidRDefault="00000000">
      <w:pPr>
        <w:spacing w:after="120" w:line="276" w:lineRule="auto"/>
      </w:pPr>
      <w:proofErr w:type="spellStart"/>
      <w:r>
        <w:rPr>
          <w:rFonts w:ascii="Consolas" w:eastAsia="Consolas" w:hAnsi="Consolas" w:cs="Consolas"/>
          <w:sz w:val="19"/>
          <w:szCs w:val="19"/>
        </w:rPr>
        <w:t>event_count</w:t>
      </w:r>
      <w:proofErr w:type="spellEnd"/>
      <w:r>
        <w:t xml:space="preserve"> is missing too — that is DS-015 task 13’s seven fields. Less critical, but the display script expects it.</w:t>
      </w:r>
    </w:p>
    <w:p w14:paraId="10BD9498" w14:textId="6AEC2B38" w:rsidR="00723256" w:rsidRDefault="00B92932">
      <w:pPr>
        <w:pStyle w:val="Heading2"/>
        <w:spacing w:before="260" w:after="100"/>
      </w:pPr>
      <w:proofErr w:type="gramStart"/>
      <w:r>
        <w:t>5</w:t>
      </w:r>
      <w:r w:rsidR="00000000">
        <w:t>.4  Does</w:t>
      </w:r>
      <w:proofErr w:type="gramEnd"/>
      <w:r w:rsidR="00000000">
        <w:t xml:space="preserve"> the engine read weight off the event row?</w:t>
      </w:r>
    </w:p>
    <w:p w14:paraId="53FA3FF8" w14:textId="77777777" w:rsidR="00723256" w:rsidRDefault="00000000">
      <w:pPr>
        <w:spacing w:after="120" w:line="276" w:lineRule="auto"/>
      </w:pPr>
      <w:r>
        <w:t xml:space="preserve">Not mentioned anywhere. The generator writes </w:t>
      </w:r>
      <w:r>
        <w:rPr>
          <w:rFonts w:ascii="Consolas" w:eastAsia="Consolas" w:hAnsi="Consolas" w:cs="Consolas"/>
          <w:sz w:val="19"/>
          <w:szCs w:val="19"/>
        </w:rPr>
        <w:t>weight</w:t>
      </w:r>
      <w:r>
        <w:t xml:space="preserve"> on every row for the checks’ arithmetic. If the engine reads it instead of deriving from P-06, every check still passes and the configuration layer is decorative. Nothing catches this — it is a code review point, not a data check.</w:t>
      </w:r>
    </w:p>
    <w:p w14:paraId="4274E223" w14:textId="7FA1A992" w:rsidR="00723256" w:rsidRDefault="00B92932">
      <w:pPr>
        <w:pStyle w:val="Heading2"/>
        <w:spacing w:before="260" w:after="100"/>
      </w:pPr>
      <w:proofErr w:type="gramStart"/>
      <w:r>
        <w:t>5</w:t>
      </w:r>
      <w:r w:rsidR="00000000">
        <w:t>.5  U</w:t>
      </w:r>
      <w:proofErr w:type="gramEnd"/>
      <w:r w:rsidR="00000000">
        <w:t>18 has moved, and the window boundary needs a rule</w:t>
      </w:r>
    </w:p>
    <w:p w14:paraId="191438C7" w14:textId="77777777" w:rsidR="00723256" w:rsidRDefault="00000000">
      <w:pPr>
        <w:spacing w:after="120" w:line="276" w:lineRule="auto"/>
      </w:pPr>
      <w:r>
        <w:t>U18 now sits at 88, 89 and 92 days, not 89/90/91 — C-61, with the evidence in section 9. If anything is built against the old figures it needs correcting.</w:t>
      </w:r>
    </w:p>
    <w:p w14:paraId="37D2D886" w14:textId="77777777" w:rsidR="00723256" w:rsidRDefault="00000000">
      <w:pPr>
        <w:spacing w:after="120" w:line="276" w:lineRule="auto"/>
      </w:pPr>
      <w:r>
        <w:t xml:space="preserve">Related: DS-008 §5 never says whether ninety is inside or outside the long window. C-69 makes all upper bounds </w:t>
      </w:r>
      <w:r>
        <w:rPr>
          <w:b/>
          <w:bCs/>
        </w:rPr>
        <w:t>inclusive</w:t>
      </w:r>
      <w:r>
        <w:t xml:space="preserve"> — 7.0 is recent, 30.0 is medium, 90.0 is long. The dataset places no event on a boundary, so nothing in the demonstration depends on it, but the engine needs a rule.</w:t>
      </w:r>
    </w:p>
    <w:p w14:paraId="2EC9694B" w14:textId="49DAC13E" w:rsidR="00723256" w:rsidRDefault="00B92932">
      <w:pPr>
        <w:pStyle w:val="Heading1"/>
        <w:spacing w:before="360" w:after="140"/>
      </w:pPr>
      <w:r>
        <w:t>6</w:t>
      </w:r>
      <w:r w:rsidR="00000000">
        <w:t>.  The build, task by task</w:t>
      </w:r>
    </w:p>
    <w:p w14:paraId="7FD92933" w14:textId="77777777" w:rsidR="00723256" w:rsidRDefault="00000000">
      <w:pPr>
        <w:pStyle w:val="Heading2"/>
        <w:spacing w:before="260" w:after="100"/>
      </w:pPr>
      <w:r>
        <w:t>Task 5 — score store, day 1, RE-02</w:t>
      </w:r>
    </w:p>
    <w:p w14:paraId="490E8A41" w14:textId="77777777" w:rsidR="00723256" w:rsidRDefault="00000000">
      <w:pPr>
        <w:spacing w:after="120" w:line="276" w:lineRule="auto"/>
      </w:pPr>
      <w:r>
        <w:t xml:space="preserve">Seven fields per row. Your Build Reference §12.2 lists six and omits </w:t>
      </w:r>
      <w:proofErr w:type="spellStart"/>
      <w:r>
        <w:rPr>
          <w:rFonts w:ascii="Consolas" w:eastAsia="Consolas" w:hAnsi="Consolas" w:cs="Consolas"/>
          <w:sz w:val="19"/>
          <w:szCs w:val="19"/>
        </w:rPr>
        <w:t>event_count</w:t>
      </w:r>
      <w:proofErr w:type="spellEnd"/>
      <w:r>
        <w:t>.</w:t>
      </w:r>
    </w:p>
    <w:p w14:paraId="4DDABBD9" w14:textId="77777777" w:rsidR="00723256" w:rsidRDefault="00000000">
      <w:pPr>
        <w:shd w:val="clear" w:color="auto" w:fill="F4F4F4"/>
        <w:spacing w:before="60"/>
        <w:ind w:left="220" w:right="220"/>
      </w:pP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 category · raw · share · </w:t>
      </w:r>
      <w:proofErr w:type="spellStart"/>
      <w:r>
        <w:rPr>
          <w:rFonts w:ascii="Consolas" w:eastAsia="Consolas" w:hAnsi="Consolas" w:cs="Consolas"/>
          <w:sz w:val="18"/>
          <w:szCs w:val="18"/>
        </w:rPr>
        <w:t>event_count</w:t>
      </w:r>
      <w:proofErr w:type="spellEnd"/>
    </w:p>
    <w:p w14:paraId="5B6564AC" w14:textId="77777777" w:rsidR="00723256" w:rsidRDefault="00000000">
      <w:pPr>
        <w:shd w:val="clear" w:color="auto" w:fill="F4F4F4"/>
        <w:spacing w:after="160"/>
        <w:ind w:left="220" w:right="220"/>
      </w:pPr>
      <w:r>
        <w:rPr>
          <w:rFonts w:ascii="Consolas" w:eastAsia="Consolas" w:hAnsi="Consolas" w:cs="Consolas"/>
          <w:sz w:val="18"/>
          <w:szCs w:val="18"/>
        </w:rPr>
        <w:t xml:space="preserve">        · method · </w:t>
      </w:r>
      <w:proofErr w:type="spellStart"/>
      <w:r>
        <w:rPr>
          <w:rFonts w:ascii="Consolas" w:eastAsia="Consolas" w:hAnsi="Consolas" w:cs="Consolas"/>
          <w:sz w:val="18"/>
          <w:szCs w:val="18"/>
        </w:rPr>
        <w:t>model_version</w:t>
      </w:r>
      <w:proofErr w:type="spellEnd"/>
      <w:r>
        <w:rPr>
          <w:rFonts w:ascii="Consolas" w:eastAsia="Consolas" w:hAnsi="Consolas" w:cs="Consolas"/>
          <w:sz w:val="18"/>
          <w:szCs w:val="18"/>
        </w:rPr>
        <w:t xml:space="preserve"> · window · </w:t>
      </w:r>
      <w:proofErr w:type="spellStart"/>
      <w:r>
        <w:rPr>
          <w:rFonts w:ascii="Consolas" w:eastAsia="Consolas" w:hAnsi="Consolas" w:cs="Consolas"/>
          <w:sz w:val="18"/>
          <w:szCs w:val="18"/>
        </w:rPr>
        <w:t>computed_at</w:t>
      </w:r>
      <w:proofErr w:type="spellEnd"/>
    </w:p>
    <w:p w14:paraId="5BD40974" w14:textId="77777777" w:rsidR="00723256" w:rsidRDefault="00000000">
      <w:pPr>
        <w:spacing w:after="120" w:line="276" w:lineRule="auto"/>
      </w:pPr>
      <w:r>
        <w:t xml:space="preserve">The last four are the metadata fields DS-012 §2 calls non-optional: without them two methods writing to one store are indistinguishable and no comparison can be reconstructed. </w:t>
      </w:r>
      <w:proofErr w:type="spellStart"/>
      <w:r>
        <w:rPr>
          <w:rFonts w:ascii="Consolas" w:eastAsia="Consolas" w:hAnsi="Consolas" w:cs="Consolas"/>
          <w:sz w:val="19"/>
          <w:szCs w:val="19"/>
        </w:rPr>
        <w:t>computed_at</w:t>
      </w:r>
      <w:proofErr w:type="spellEnd"/>
      <w:r>
        <w:t xml:space="preserve"> is also what P-08 reads to decide a score is stale at </w:t>
      </w:r>
      <w:proofErr w:type="gramStart"/>
      <w:r>
        <w:t>twenty four</w:t>
      </w:r>
      <w:proofErr w:type="gramEnd"/>
      <w:r>
        <w:t xml:space="preserve"> hours.</w:t>
      </w:r>
    </w:p>
    <w:p w14:paraId="707B815A" w14:textId="77777777" w:rsidR="00723256" w:rsidRDefault="00000000">
      <w:pPr>
        <w:spacing w:after="120" w:line="276" w:lineRule="auto"/>
      </w:pPr>
      <w:r>
        <w:t>Four decisions to make explicitly:</w:t>
      </w:r>
    </w:p>
    <w:p w14:paraId="4D1E4E35" w14:textId="77777777" w:rsidR="00723256" w:rsidRDefault="00000000">
      <w:pPr>
        <w:pStyle w:val="ListParagraph"/>
        <w:numPr>
          <w:ilvl w:val="0"/>
          <w:numId w:val="1"/>
        </w:numPr>
        <w:spacing w:after="80" w:line="276" w:lineRule="auto"/>
      </w:pPr>
      <w:r>
        <w:rPr>
          <w:b/>
          <w:bCs/>
        </w:rPr>
        <w:lastRenderedPageBreak/>
        <w:t>Uniqueness key</w:t>
      </w:r>
      <w:r>
        <w:t xml:space="preserve"> is </w:t>
      </w:r>
      <w:proofErr w:type="spellStart"/>
      <w:r>
        <w:rPr>
          <w:rFonts w:ascii="Consolas" w:eastAsia="Consolas" w:hAnsi="Consolas" w:cs="Consolas"/>
          <w:sz w:val="19"/>
          <w:szCs w:val="19"/>
        </w:rPr>
        <w:t>user_id</w:t>
      </w:r>
      <w:proofErr w:type="spellEnd"/>
      <w:r>
        <w:rPr>
          <w:rFonts w:ascii="Consolas" w:eastAsia="Consolas" w:hAnsi="Consolas" w:cs="Consolas"/>
          <w:sz w:val="19"/>
          <w:szCs w:val="19"/>
        </w:rPr>
        <w:t xml:space="preserve"> + category + method</w:t>
      </w:r>
      <w:r>
        <w:t xml:space="preserve">, plus </w:t>
      </w:r>
      <w:proofErr w:type="spellStart"/>
      <w:r>
        <w:rPr>
          <w:rFonts w:ascii="Consolas" w:eastAsia="Consolas" w:hAnsi="Consolas" w:cs="Consolas"/>
          <w:sz w:val="19"/>
          <w:szCs w:val="19"/>
        </w:rPr>
        <w:t>model_version</w:t>
      </w:r>
      <w:proofErr w:type="spellEnd"/>
      <w:r>
        <w:t xml:space="preserve"> per your item 9. Tell me </w:t>
      </w:r>
      <w:proofErr w:type="spellStart"/>
      <w:r>
        <w:t>upsert</w:t>
      </w:r>
      <w:proofErr w:type="spellEnd"/>
      <w:r>
        <w:t xml:space="preserve"> or append-only — the display script depends on it.</w:t>
      </w:r>
    </w:p>
    <w:p w14:paraId="1EAB327B" w14:textId="77777777" w:rsidR="00723256" w:rsidRDefault="00000000">
      <w:pPr>
        <w:pStyle w:val="ListParagraph"/>
        <w:numPr>
          <w:ilvl w:val="0"/>
          <w:numId w:val="1"/>
        </w:numPr>
        <w:spacing w:after="80" w:line="276" w:lineRule="auto"/>
      </w:pPr>
      <w:r>
        <w:rPr>
          <w:b/>
          <w:bCs/>
        </w:rPr>
        <w:t>share is computed within a method, never across.</w:t>
      </w:r>
      <w:r>
        <w:t xml:space="preserve"> Mixing Method A’s raw into Method B’s denominator produces numbers that mean nothing.</w:t>
      </w:r>
    </w:p>
    <w:p w14:paraId="28BC4964" w14:textId="77777777" w:rsidR="00723256" w:rsidRDefault="00000000">
      <w:pPr>
        <w:pStyle w:val="ListParagraph"/>
        <w:numPr>
          <w:ilvl w:val="0"/>
          <w:numId w:val="1"/>
        </w:numPr>
        <w:spacing w:after="80" w:line="276" w:lineRule="auto"/>
      </w:pPr>
      <w:r>
        <w:rPr>
          <w:b/>
          <w:bCs/>
        </w:rPr>
        <w:t>Zero denominator: store nothing.</w:t>
      </w:r>
      <w:r>
        <w:t xml:space="preserve"> DS-008 §4.3. Do not fabricate a uniform share — it is indistinguishable from a genuine spread and hides that the user is unknown.</w:t>
      </w:r>
    </w:p>
    <w:p w14:paraId="5A58375A" w14:textId="77777777" w:rsidR="00723256" w:rsidRDefault="00000000">
      <w:pPr>
        <w:pStyle w:val="ListParagraph"/>
        <w:numPr>
          <w:ilvl w:val="0"/>
          <w:numId w:val="1"/>
        </w:numPr>
        <w:spacing w:after="80" w:line="276" w:lineRule="auto"/>
      </w:pPr>
      <w:r>
        <w:rPr>
          <w:b/>
          <w:bCs/>
        </w:rPr>
        <w:t>Negative raw: clamp at zero</w:t>
      </w:r>
      <w:r>
        <w:t>, store no share for that user, log a coherence failure. DS-008 §8. It should not occur once task 11 is right, but check 7 needs something to report against.</w:t>
      </w:r>
    </w:p>
    <w:p w14:paraId="0550501D" w14:textId="77777777" w:rsidR="00723256" w:rsidRDefault="00723256">
      <w:pPr>
        <w:spacing w:after="80"/>
      </w:pPr>
    </w:p>
    <w:tbl>
      <w:tblPr>
        <w:tblW w:w="9026" w:type="dxa"/>
        <w:tblBorders>
          <w:top w:val="single" w:sz="2" w:space="0" w:color="BFBFBF"/>
          <w:left w:val="single" w:sz="12" w:space="0" w:color="1F3864"/>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026"/>
      </w:tblGrid>
      <w:tr w:rsidR="00723256" w14:paraId="11B2E794" w14:textId="77777777">
        <w:tblPrEx>
          <w:tblCellMar>
            <w:top w:w="0" w:type="dxa"/>
            <w:bottom w:w="0" w:type="dxa"/>
          </w:tblCellMar>
        </w:tblPrEx>
        <w:tc>
          <w:tcPr>
            <w:tcW w:w="9026" w:type="dxa"/>
            <w:shd w:val="clear" w:color="auto" w:fill="F2F2F2"/>
            <w:tcMar>
              <w:top w:w="120" w:type="dxa"/>
              <w:left w:w="160" w:type="dxa"/>
              <w:bottom w:w="120" w:type="dxa"/>
              <w:right w:w="160" w:type="dxa"/>
            </w:tcMar>
          </w:tcPr>
          <w:p w14:paraId="751E28E5" w14:textId="77777777" w:rsidR="00723256" w:rsidRDefault="00000000">
            <w:pPr>
              <w:spacing w:after="60"/>
            </w:pPr>
            <w:r>
              <w:rPr>
                <w:b/>
                <w:bCs/>
                <w:caps/>
                <w:color w:val="1F3864"/>
                <w:sz w:val="18"/>
                <w:szCs w:val="18"/>
              </w:rPr>
              <w:t>Index</w:t>
            </w:r>
          </w:p>
          <w:p w14:paraId="2113DA85" w14:textId="77777777" w:rsidR="00723256" w:rsidRDefault="00000000">
            <w:pPr>
              <w:spacing w:line="264" w:lineRule="auto"/>
            </w:pPr>
            <w:r>
              <w:t>Create the unique index on the key at startup. Without it a re-run silently accumulates duplicate rows instead of overwriting, check 8 compares against whichever copy it reaches first, and the display script shows the same category twice. It works perfectly until the second run.</w:t>
            </w:r>
          </w:p>
        </w:tc>
      </w:tr>
    </w:tbl>
    <w:p w14:paraId="176AC247" w14:textId="77777777" w:rsidR="00723256" w:rsidRDefault="00723256">
      <w:pPr>
        <w:spacing w:after="160"/>
      </w:pPr>
    </w:p>
    <w:p w14:paraId="75ABE965" w14:textId="77777777" w:rsidR="00723256" w:rsidRDefault="00000000">
      <w:pPr>
        <w:pStyle w:val="Heading2"/>
        <w:spacing w:before="260" w:after="100"/>
      </w:pPr>
      <w:r>
        <w:t>Task 6 — collections as configuration, day 1, RE-02</w:t>
      </w:r>
    </w:p>
    <w:p w14:paraId="5F25AC18" w14:textId="77777777" w:rsidR="00723256" w:rsidRDefault="00000000">
      <w:pPr>
        <w:spacing w:after="120" w:line="276" w:lineRule="auto"/>
      </w:pPr>
      <w:r>
        <w:t>This is the task that removes the need for a demo branch, and it is harder than the one line in DS-015 makes it look.</w:t>
      </w:r>
    </w:p>
    <w:p w14:paraId="4347FDD8" w14:textId="77777777" w:rsidR="00723256" w:rsidRDefault="00000000">
      <w:pPr>
        <w:spacing w:after="120" w:line="276" w:lineRule="auto"/>
      </w:pPr>
      <w:r>
        <w:rPr>
          <w:b/>
          <w:bCs/>
        </w:rPr>
        <w:t>It is four collections, not two.</w:t>
      </w:r>
      <w:r>
        <w:t xml:space="preserve"> Method A reads the declared floor from the user record and ages the reversal from the order’s creation timestamp.</w:t>
      </w:r>
    </w:p>
    <w:p w14:paraId="3BE21B3D" w14:textId="77777777" w:rsidR="00723256" w:rsidRDefault="00000000">
      <w:pPr>
        <w:shd w:val="clear" w:color="auto" w:fill="F4F4F4"/>
        <w:spacing w:before="60"/>
        <w:ind w:left="220" w:right="220"/>
      </w:pPr>
      <w:r>
        <w:rPr>
          <w:rFonts w:ascii="Consolas" w:eastAsia="Consolas" w:hAnsi="Consolas" w:cs="Consolas"/>
          <w:sz w:val="18"/>
          <w:szCs w:val="18"/>
        </w:rPr>
        <w:t xml:space="preserve">events   </w:t>
      </w:r>
      <w:proofErr w:type="spellStart"/>
      <w:r>
        <w:rPr>
          <w:rFonts w:ascii="Consolas" w:eastAsia="Consolas" w:hAnsi="Consolas" w:cs="Consolas"/>
          <w:sz w:val="18"/>
          <w:szCs w:val="18"/>
        </w:rPr>
        <w:t>postevents</w:t>
      </w:r>
      <w:proofErr w:type="spellEnd"/>
      <w:r>
        <w:rPr>
          <w:rFonts w:ascii="Consolas" w:eastAsia="Consolas" w:hAnsi="Consolas" w:cs="Consolas"/>
          <w:sz w:val="18"/>
          <w:szCs w:val="18"/>
        </w:rPr>
        <w:t xml:space="preserve">               &lt;-</w:t>
      </w:r>
      <w:proofErr w:type="gramStart"/>
      <w:r>
        <w:rPr>
          <w:rFonts w:ascii="Consolas" w:eastAsia="Consolas" w:hAnsi="Consolas" w:cs="Consolas"/>
          <w:sz w:val="18"/>
          <w:szCs w:val="18"/>
        </w:rPr>
        <w:t xml:space="preserve">&gt;  </w:t>
      </w:r>
      <w:proofErr w:type="spellStart"/>
      <w:r>
        <w:rPr>
          <w:rFonts w:ascii="Consolas" w:eastAsia="Consolas" w:hAnsi="Consolas" w:cs="Consolas"/>
          <w:sz w:val="18"/>
          <w:szCs w:val="18"/>
        </w:rPr>
        <w:t>ml</w:t>
      </w:r>
      <w:proofErr w:type="gramEnd"/>
      <w:r>
        <w:rPr>
          <w:rFonts w:ascii="Consolas" w:eastAsia="Consolas" w:hAnsi="Consolas" w:cs="Consolas"/>
          <w:sz w:val="18"/>
          <w:szCs w:val="18"/>
        </w:rPr>
        <w:t>_demo_events</w:t>
      </w:r>
      <w:proofErr w:type="spellEnd"/>
    </w:p>
    <w:p w14:paraId="6C3BCFD8" w14:textId="77777777" w:rsidR="00723256" w:rsidRDefault="00000000">
      <w:pPr>
        <w:shd w:val="clear" w:color="auto" w:fill="F4F4F4"/>
        <w:ind w:left="220" w:right="220"/>
      </w:pPr>
      <w:r>
        <w:rPr>
          <w:rFonts w:ascii="Consolas" w:eastAsia="Consolas" w:hAnsi="Consolas" w:cs="Consolas"/>
          <w:sz w:val="18"/>
          <w:szCs w:val="18"/>
        </w:rPr>
        <w:t xml:space="preserve">scores   </w:t>
      </w:r>
      <w:proofErr w:type="spellStart"/>
      <w:r>
        <w:rPr>
          <w:rFonts w:ascii="Consolas" w:eastAsia="Consolas" w:hAnsi="Consolas" w:cs="Consolas"/>
          <w:sz w:val="18"/>
          <w:szCs w:val="18"/>
        </w:rPr>
        <w:t>ml_user_interest_</w:t>
      </w:r>
      <w:proofErr w:type="gramStart"/>
      <w:r>
        <w:rPr>
          <w:rFonts w:ascii="Consolas" w:eastAsia="Consolas" w:hAnsi="Consolas" w:cs="Consolas"/>
          <w:sz w:val="18"/>
          <w:szCs w:val="18"/>
        </w:rPr>
        <w:t>scores</w:t>
      </w:r>
      <w:proofErr w:type="spellEnd"/>
      <w:r>
        <w:rPr>
          <w:rFonts w:ascii="Consolas" w:eastAsia="Consolas" w:hAnsi="Consolas" w:cs="Consolas"/>
          <w:sz w:val="18"/>
          <w:szCs w:val="18"/>
        </w:rPr>
        <w:t xml:space="preserve">  &lt;</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&gt;  </w:t>
      </w:r>
      <w:proofErr w:type="spellStart"/>
      <w:r>
        <w:rPr>
          <w:rFonts w:ascii="Consolas" w:eastAsia="Consolas" w:hAnsi="Consolas" w:cs="Consolas"/>
          <w:sz w:val="18"/>
          <w:szCs w:val="18"/>
        </w:rPr>
        <w:t>ml</w:t>
      </w:r>
      <w:proofErr w:type="gramEnd"/>
      <w:r>
        <w:rPr>
          <w:rFonts w:ascii="Consolas" w:eastAsia="Consolas" w:hAnsi="Consolas" w:cs="Consolas"/>
          <w:sz w:val="18"/>
          <w:szCs w:val="18"/>
        </w:rPr>
        <w:t>_user_interest_scores_demo</w:t>
      </w:r>
      <w:proofErr w:type="spellEnd"/>
    </w:p>
    <w:p w14:paraId="4DA185C2" w14:textId="77777777" w:rsidR="00723256" w:rsidRDefault="00000000">
      <w:pPr>
        <w:shd w:val="clear" w:color="auto" w:fill="F4F4F4"/>
        <w:ind w:left="220" w:right="220"/>
      </w:pPr>
      <w:r>
        <w:rPr>
          <w:rFonts w:ascii="Consolas" w:eastAsia="Consolas" w:hAnsi="Consolas" w:cs="Consolas"/>
          <w:sz w:val="18"/>
          <w:szCs w:val="18"/>
        </w:rPr>
        <w:t xml:space="preserve">users    </w:t>
      </w:r>
      <w:proofErr w:type="spellStart"/>
      <w:r>
        <w:rPr>
          <w:rFonts w:ascii="Consolas" w:eastAsia="Consolas" w:hAnsi="Consolas" w:cs="Consolas"/>
          <w:sz w:val="18"/>
          <w:szCs w:val="18"/>
        </w:rPr>
        <w:t>users</w:t>
      </w:r>
      <w:proofErr w:type="spellEnd"/>
      <w:r>
        <w:rPr>
          <w:rFonts w:ascii="Consolas" w:eastAsia="Consolas" w:hAnsi="Consolas" w:cs="Consolas"/>
          <w:sz w:val="18"/>
          <w:szCs w:val="18"/>
        </w:rPr>
        <w:t xml:space="preserve">                    &lt;-</w:t>
      </w:r>
      <w:proofErr w:type="gramStart"/>
      <w:r>
        <w:rPr>
          <w:rFonts w:ascii="Consolas" w:eastAsia="Consolas" w:hAnsi="Consolas" w:cs="Consolas"/>
          <w:sz w:val="18"/>
          <w:szCs w:val="18"/>
        </w:rPr>
        <w:t xml:space="preserve">&gt;  </w:t>
      </w:r>
      <w:proofErr w:type="spellStart"/>
      <w:r>
        <w:rPr>
          <w:rFonts w:ascii="Consolas" w:eastAsia="Consolas" w:hAnsi="Consolas" w:cs="Consolas"/>
          <w:sz w:val="18"/>
          <w:szCs w:val="18"/>
        </w:rPr>
        <w:t>ml</w:t>
      </w:r>
      <w:proofErr w:type="gramEnd"/>
      <w:r>
        <w:rPr>
          <w:rFonts w:ascii="Consolas" w:eastAsia="Consolas" w:hAnsi="Consolas" w:cs="Consolas"/>
          <w:sz w:val="18"/>
          <w:szCs w:val="18"/>
        </w:rPr>
        <w:t>_demo_users</w:t>
      </w:r>
      <w:proofErr w:type="spellEnd"/>
    </w:p>
    <w:p w14:paraId="489539B8" w14:textId="77777777" w:rsidR="00723256" w:rsidRDefault="00000000">
      <w:pPr>
        <w:shd w:val="clear" w:color="auto" w:fill="F4F4F4"/>
        <w:ind w:left="220" w:right="220"/>
      </w:pPr>
      <w:r>
        <w:rPr>
          <w:rFonts w:ascii="Consolas" w:eastAsia="Consolas" w:hAnsi="Consolas" w:cs="Consolas"/>
          <w:sz w:val="18"/>
          <w:szCs w:val="18"/>
        </w:rPr>
        <w:t xml:space="preserve">orders   </w:t>
      </w:r>
      <w:proofErr w:type="spellStart"/>
      <w:r>
        <w:rPr>
          <w:rFonts w:ascii="Consolas" w:eastAsia="Consolas" w:hAnsi="Consolas" w:cs="Consolas"/>
          <w:sz w:val="18"/>
          <w:szCs w:val="18"/>
        </w:rPr>
        <w:t>orders</w:t>
      </w:r>
      <w:proofErr w:type="spellEnd"/>
      <w:r>
        <w:rPr>
          <w:rFonts w:ascii="Consolas" w:eastAsia="Consolas" w:hAnsi="Consolas" w:cs="Consolas"/>
          <w:sz w:val="18"/>
          <w:szCs w:val="18"/>
        </w:rPr>
        <w:t xml:space="preserve">                   &lt;-</w:t>
      </w:r>
      <w:proofErr w:type="gramStart"/>
      <w:r>
        <w:rPr>
          <w:rFonts w:ascii="Consolas" w:eastAsia="Consolas" w:hAnsi="Consolas" w:cs="Consolas"/>
          <w:sz w:val="18"/>
          <w:szCs w:val="18"/>
        </w:rPr>
        <w:t xml:space="preserve">&gt;  </w:t>
      </w:r>
      <w:proofErr w:type="spellStart"/>
      <w:r>
        <w:rPr>
          <w:rFonts w:ascii="Consolas" w:eastAsia="Consolas" w:hAnsi="Consolas" w:cs="Consolas"/>
          <w:sz w:val="18"/>
          <w:szCs w:val="18"/>
        </w:rPr>
        <w:t>ml</w:t>
      </w:r>
      <w:proofErr w:type="gramEnd"/>
      <w:r>
        <w:rPr>
          <w:rFonts w:ascii="Consolas" w:eastAsia="Consolas" w:hAnsi="Consolas" w:cs="Consolas"/>
          <w:sz w:val="18"/>
          <w:szCs w:val="18"/>
        </w:rPr>
        <w:t>_demo_orders</w:t>
      </w:r>
      <w:proofErr w:type="spellEnd"/>
    </w:p>
    <w:p w14:paraId="1FD4244F" w14:textId="77777777" w:rsidR="00723256" w:rsidRDefault="00000000">
      <w:pPr>
        <w:shd w:val="clear" w:color="auto" w:fill="F4F4F4"/>
        <w:spacing w:after="160"/>
        <w:ind w:left="220" w:right="220"/>
      </w:pPr>
      <w:r>
        <w:rPr>
          <w:rFonts w:ascii="Consolas" w:eastAsia="Consolas" w:hAnsi="Consolas" w:cs="Consolas"/>
          <w:sz w:val="18"/>
          <w:szCs w:val="18"/>
        </w:rPr>
        <w:t xml:space="preserve">clock    </w:t>
      </w:r>
      <w:proofErr w:type="gramStart"/>
      <w:r>
        <w:rPr>
          <w:rFonts w:ascii="Consolas" w:eastAsia="Consolas" w:hAnsi="Consolas" w:cs="Consolas"/>
          <w:sz w:val="18"/>
          <w:szCs w:val="18"/>
        </w:rPr>
        <w:t>now(</w:t>
      </w:r>
      <w:proofErr w:type="gramEnd"/>
      <w:r>
        <w:rPr>
          <w:rFonts w:ascii="Consolas" w:eastAsia="Consolas" w:hAnsi="Consolas" w:cs="Consolas"/>
          <w:sz w:val="18"/>
          <w:szCs w:val="18"/>
        </w:rPr>
        <w:t>)                    &lt;-</w:t>
      </w:r>
      <w:proofErr w:type="gramStart"/>
      <w:r>
        <w:rPr>
          <w:rFonts w:ascii="Consolas" w:eastAsia="Consolas" w:hAnsi="Consolas" w:cs="Consolas"/>
          <w:sz w:val="18"/>
          <w:szCs w:val="18"/>
        </w:rPr>
        <w:t xml:space="preserve">&gt;  </w:t>
      </w:r>
      <w:proofErr w:type="spellStart"/>
      <w:r>
        <w:rPr>
          <w:rFonts w:ascii="Consolas" w:eastAsia="Consolas" w:hAnsi="Consolas" w:cs="Consolas"/>
          <w:sz w:val="18"/>
          <w:szCs w:val="18"/>
        </w:rPr>
        <w:t>ml</w:t>
      </w:r>
      <w:proofErr w:type="gramEnd"/>
      <w:r>
        <w:rPr>
          <w:rFonts w:ascii="Consolas" w:eastAsia="Consolas" w:hAnsi="Consolas" w:cs="Consolas"/>
          <w:sz w:val="18"/>
          <w:szCs w:val="18"/>
        </w:rPr>
        <w:t>_demo_</w:t>
      </w:r>
      <w:proofErr w:type="gramStart"/>
      <w:r>
        <w:rPr>
          <w:rFonts w:ascii="Consolas" w:eastAsia="Consolas" w:hAnsi="Consolas" w:cs="Consolas"/>
          <w:sz w:val="18"/>
          <w:szCs w:val="18"/>
        </w:rPr>
        <w:t>meta.reference</w:t>
      </w:r>
      <w:proofErr w:type="gramEnd"/>
      <w:r>
        <w:rPr>
          <w:rFonts w:ascii="Consolas" w:eastAsia="Consolas" w:hAnsi="Consolas" w:cs="Consolas"/>
          <w:sz w:val="18"/>
          <w:szCs w:val="18"/>
        </w:rPr>
        <w:t>_date</w:t>
      </w:r>
      <w:proofErr w:type="spellEnd"/>
    </w:p>
    <w:p w14:paraId="2881A3B9" w14:textId="77777777" w:rsidR="00723256" w:rsidRDefault="00000000">
      <w:pPr>
        <w:spacing w:after="120" w:line="276" w:lineRule="auto"/>
      </w:pPr>
      <w:r>
        <w:rPr>
          <w:b/>
          <w:bCs/>
        </w:rPr>
        <w:t>Swapping a name does not make the shapes compatible.</w:t>
      </w:r>
      <w:r>
        <w:t xml:space="preserve"> The demo event row carries </w:t>
      </w:r>
      <w:r>
        <w:rPr>
          <w:rFonts w:ascii="Consolas" w:eastAsia="Consolas" w:hAnsi="Consolas" w:cs="Consolas"/>
          <w:sz w:val="19"/>
          <w:szCs w:val="19"/>
        </w:rPr>
        <w:t>categories</w:t>
      </w:r>
      <w:r>
        <w:t xml:space="preserve"> as an array on the event. A </w:t>
      </w:r>
      <w:proofErr w:type="spellStart"/>
      <w:r>
        <w:rPr>
          <w:rFonts w:ascii="Consolas" w:eastAsia="Consolas" w:hAnsi="Consolas" w:cs="Consolas"/>
          <w:sz w:val="19"/>
          <w:szCs w:val="19"/>
        </w:rPr>
        <w:t>postevents</w:t>
      </w:r>
      <w:proofErr w:type="spellEnd"/>
      <w:r>
        <w:t xml:space="preserve"> row does not — it carries </w:t>
      </w:r>
      <w:proofErr w:type="spellStart"/>
      <w:r>
        <w:rPr>
          <w:rFonts w:ascii="Consolas" w:eastAsia="Consolas" w:hAnsi="Consolas" w:cs="Consolas"/>
          <w:sz w:val="19"/>
          <w:szCs w:val="19"/>
        </w:rPr>
        <w:t>post_id</w:t>
      </w:r>
      <w:proofErr w:type="spellEnd"/>
      <w:r>
        <w:t>, and the category resolves through the post, which is a join. Your item 13 chooses a reader adapter per source; that is right, and it should be recorded as a decision rather than discovered.</w:t>
      </w:r>
    </w:p>
    <w:p w14:paraId="1072AC74" w14:textId="77777777" w:rsidR="00723256" w:rsidRDefault="00000000">
      <w:pPr>
        <w:spacing w:after="120" w:line="276" w:lineRule="auto"/>
      </w:pPr>
      <w:r>
        <w:rPr>
          <w:b/>
          <w:bCs/>
        </w:rPr>
        <w:t>Do not read the weight field off the event row.</w:t>
      </w:r>
      <w:r>
        <w:t xml:space="preserve"> Weights come from P-06 keyed on </w:t>
      </w:r>
      <w:proofErr w:type="spellStart"/>
      <w:r>
        <w:rPr>
          <w:rFonts w:ascii="Consolas" w:eastAsia="Consolas" w:hAnsi="Consolas" w:cs="Consolas"/>
          <w:sz w:val="19"/>
          <w:szCs w:val="19"/>
        </w:rPr>
        <w:t>event_type</w:t>
      </w:r>
      <w:proofErr w:type="spellEnd"/>
      <w:r>
        <w:t>, or the configuration layer is decorative and the "retuning is a config change, not a release" position collapses.</w:t>
      </w:r>
    </w:p>
    <w:p w14:paraId="1A4E931E" w14:textId="77777777" w:rsidR="00723256" w:rsidRDefault="00723256">
      <w:pPr>
        <w:spacing w:after="80"/>
      </w:pPr>
    </w:p>
    <w:p w14:paraId="536EA97C" w14:textId="77777777" w:rsidR="00723256" w:rsidRDefault="00000000">
      <w:pPr>
        <w:pStyle w:val="Heading2"/>
        <w:spacing w:before="260" w:after="100"/>
      </w:pPr>
      <w:r>
        <w:t>Task 7 — event row schema, day 1, joint, thirty minutes</w:t>
      </w:r>
    </w:p>
    <w:p w14:paraId="5768CDBE" w14:textId="77777777" w:rsidR="00723256" w:rsidRDefault="00000000">
      <w:pPr>
        <w:spacing w:after="120" w:line="276" w:lineRule="auto"/>
      </w:pPr>
      <w:r>
        <w:t>Your items 10, 11 and 12 settle this and all three match the generator. Recording it so it is agreed rather than assumed:</w:t>
      </w:r>
    </w:p>
    <w:p w14:paraId="6AA9C7BD" w14:textId="77777777" w:rsidR="00723256" w:rsidRDefault="00000000">
      <w:pPr>
        <w:shd w:val="clear" w:color="auto" w:fill="F4F4F4"/>
        <w:spacing w:before="60"/>
        <w:ind w:left="220" w:right="220"/>
      </w:pP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xml:space="preserve"> · categories (array) · timestamp · weight</w:t>
      </w:r>
    </w:p>
    <w:p w14:paraId="0E609613" w14:textId="77777777" w:rsidR="00723256" w:rsidRDefault="00000000">
      <w:pPr>
        <w:shd w:val="clear" w:color="auto" w:fill="F4F4F4"/>
        <w:ind w:left="220" w:right="22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view</w:t>
      </w:r>
      <w:proofErr w:type="gramEnd"/>
      <w:r>
        <w:rPr>
          <w:rFonts w:ascii="Consolas" w:eastAsia="Consolas" w:hAnsi="Consolas" w:cs="Consolas"/>
          <w:sz w:val="18"/>
          <w:szCs w:val="18"/>
        </w:rPr>
        <w:t>_duration_seconds</w:t>
      </w:r>
      <w:proofErr w:type="spellEnd"/>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product_view</w:t>
      </w:r>
      <w:proofErr w:type="spellEnd"/>
      <w:r>
        <w:rPr>
          <w:rFonts w:ascii="Consolas" w:eastAsia="Consolas" w:hAnsi="Consolas" w:cs="Consolas"/>
          <w:sz w:val="18"/>
          <w:szCs w:val="18"/>
        </w:rPr>
        <w:t xml:space="preserve"> rows only)</w:t>
      </w:r>
    </w:p>
    <w:p w14:paraId="2A6A0669" w14:textId="77777777" w:rsidR="00723256" w:rsidRDefault="00000000">
      <w:pPr>
        <w:shd w:val="clear" w:color="auto" w:fill="F4F4F4"/>
        <w:spacing w:after="160"/>
        <w:ind w:left="220" w:right="22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purchase and </w:t>
      </w:r>
      <w:proofErr w:type="spellStart"/>
      <w:r>
        <w:rPr>
          <w:rFonts w:ascii="Consolas" w:eastAsia="Consolas" w:hAnsi="Consolas" w:cs="Consolas"/>
          <w:sz w:val="18"/>
          <w:szCs w:val="18"/>
        </w:rPr>
        <w:t>purchase_reversal</w:t>
      </w:r>
      <w:proofErr w:type="spellEnd"/>
      <w:r>
        <w:rPr>
          <w:rFonts w:ascii="Consolas" w:eastAsia="Consolas" w:hAnsi="Consolas" w:cs="Consolas"/>
          <w:sz w:val="18"/>
          <w:szCs w:val="18"/>
        </w:rPr>
        <w:t xml:space="preserve"> rows only)</w:t>
      </w:r>
    </w:p>
    <w:p w14:paraId="4084A3C4" w14:textId="77777777" w:rsidR="00723256" w:rsidRDefault="00000000">
      <w:pPr>
        <w:spacing w:after="120" w:line="276" w:lineRule="auto"/>
      </w:pPr>
      <w:r>
        <w:t xml:space="preserve">Declared interests are </w:t>
      </w:r>
      <w:r>
        <w:rPr>
          <w:b/>
          <w:bCs/>
        </w:rPr>
        <w:t>not</w:t>
      </w:r>
      <w:r>
        <w:t xml:space="preserve"> in this schema and never appear as events.</w:t>
      </w:r>
    </w:p>
    <w:p w14:paraId="3B8B63D4" w14:textId="77777777" w:rsidR="00723256" w:rsidRDefault="00000000">
      <w:pPr>
        <w:pStyle w:val="Heading2"/>
        <w:spacing w:before="260" w:after="100"/>
      </w:pPr>
      <w:r>
        <w:t>Task 10 — Method A, day 2, RE-03</w:t>
      </w:r>
    </w:p>
    <w:p w14:paraId="6D819CBF" w14:textId="77777777" w:rsidR="00723256" w:rsidRDefault="00000000">
      <w:pPr>
        <w:shd w:val="clear" w:color="auto" w:fill="F4F4F4"/>
        <w:spacing w:before="60" w:after="160"/>
        <w:ind w:left="220" w:right="220"/>
      </w:pPr>
      <w:r>
        <w:rPr>
          <w:rFonts w:ascii="Consolas" w:eastAsia="Consolas" w:hAnsi="Consolas" w:cs="Consolas"/>
          <w:sz w:val="18"/>
          <w:szCs w:val="18"/>
        </w:rPr>
        <w:t>raw(</w:t>
      </w:r>
      <w:proofErr w:type="spellStart"/>
      <w:proofErr w:type="gramStart"/>
      <w:r>
        <w:rPr>
          <w:rFonts w:ascii="Consolas" w:eastAsia="Consolas" w:hAnsi="Consolas" w:cs="Consolas"/>
          <w:sz w:val="18"/>
          <w:szCs w:val="18"/>
        </w:rPr>
        <w:t>u,c</w:t>
      </w:r>
      <w:proofErr w:type="spellEnd"/>
      <w:proofErr w:type="gramEnd"/>
      <w:r>
        <w:rPr>
          <w:rFonts w:ascii="Consolas" w:eastAsia="Consolas" w:hAnsi="Consolas" w:cs="Consolas"/>
          <w:sz w:val="18"/>
          <w:szCs w:val="18"/>
        </w:rPr>
        <w:t>) = floor(</w:t>
      </w:r>
      <w:proofErr w:type="spellStart"/>
      <w:proofErr w:type="gramStart"/>
      <w:r>
        <w:rPr>
          <w:rFonts w:ascii="Consolas" w:eastAsia="Consolas" w:hAnsi="Consolas" w:cs="Consolas"/>
          <w:sz w:val="18"/>
          <w:szCs w:val="18"/>
        </w:rPr>
        <w:t>u,c</w:t>
      </w:r>
      <w:proofErr w:type="spellEnd"/>
      <w:proofErr w:type="gramEnd"/>
      <w:r>
        <w:rPr>
          <w:rFonts w:ascii="Consolas" w:eastAsia="Consolas" w:hAnsi="Consolas" w:cs="Consolas"/>
          <w:sz w:val="18"/>
          <w:szCs w:val="18"/>
        </w:rPr>
        <w:t>) + SUM over e of   w(e) x 2</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age(e) / </w:t>
      </w:r>
      <w:proofErr w:type="gramStart"/>
      <w:r>
        <w:rPr>
          <w:rFonts w:ascii="Consolas" w:eastAsia="Consolas" w:hAnsi="Consolas" w:cs="Consolas"/>
          <w:sz w:val="18"/>
          <w:szCs w:val="18"/>
        </w:rPr>
        <w:t>H )</w:t>
      </w:r>
      <w:proofErr w:type="gramEnd"/>
    </w:p>
    <w:p w14:paraId="20673856" w14:textId="77777777" w:rsidR="00723256" w:rsidRDefault="00000000">
      <w:pPr>
        <w:pStyle w:val="ListParagraph"/>
        <w:numPr>
          <w:ilvl w:val="0"/>
          <w:numId w:val="1"/>
        </w:numPr>
        <w:spacing w:after="80" w:line="276" w:lineRule="auto"/>
      </w:pPr>
      <w:r>
        <w:rPr>
          <w:rFonts w:ascii="Consolas" w:eastAsia="Consolas" w:hAnsi="Consolas" w:cs="Consolas"/>
          <w:sz w:val="19"/>
          <w:szCs w:val="19"/>
        </w:rPr>
        <w:t>H</w:t>
      </w:r>
      <w:r>
        <w:t xml:space="preserve"> is P-04, launch value 30, read from configuration.</w:t>
      </w:r>
    </w:p>
    <w:p w14:paraId="32E8F2EA" w14:textId="77777777" w:rsidR="00723256" w:rsidRDefault="00000000">
      <w:pPr>
        <w:pStyle w:val="ListParagraph"/>
        <w:numPr>
          <w:ilvl w:val="0"/>
          <w:numId w:val="1"/>
        </w:numPr>
        <w:spacing w:after="80" w:line="276" w:lineRule="auto"/>
      </w:pPr>
      <w:r>
        <w:rPr>
          <w:rFonts w:ascii="Consolas" w:eastAsia="Consolas" w:hAnsi="Consolas" w:cs="Consolas"/>
          <w:sz w:val="19"/>
          <w:szCs w:val="19"/>
        </w:rPr>
        <w:t>w(e)</w:t>
      </w:r>
      <w:r>
        <w:t xml:space="preserve"> is P-06, read from configuration, keyed on </w:t>
      </w:r>
      <w:proofErr w:type="spellStart"/>
      <w:r>
        <w:rPr>
          <w:rFonts w:ascii="Consolas" w:eastAsia="Consolas" w:hAnsi="Consolas" w:cs="Consolas"/>
          <w:sz w:val="19"/>
          <w:szCs w:val="19"/>
        </w:rPr>
        <w:t>event_type</w:t>
      </w:r>
      <w:proofErr w:type="spellEnd"/>
      <w:r>
        <w:t>.</w:t>
      </w:r>
    </w:p>
    <w:p w14:paraId="2DBBD346" w14:textId="77777777" w:rsidR="00723256" w:rsidRDefault="00000000">
      <w:pPr>
        <w:pStyle w:val="ListParagraph"/>
        <w:numPr>
          <w:ilvl w:val="0"/>
          <w:numId w:val="1"/>
        </w:numPr>
        <w:spacing w:after="80" w:line="276" w:lineRule="auto"/>
      </w:pPr>
      <w:r>
        <w:rPr>
          <w:rFonts w:ascii="Consolas" w:eastAsia="Consolas" w:hAnsi="Consolas" w:cs="Consolas"/>
          <w:sz w:val="19"/>
          <w:szCs w:val="19"/>
        </w:rPr>
        <w:lastRenderedPageBreak/>
        <w:t>floor(</w:t>
      </w:r>
      <w:proofErr w:type="spellStart"/>
      <w:proofErr w:type="gramStart"/>
      <w:r>
        <w:rPr>
          <w:rFonts w:ascii="Consolas" w:eastAsia="Consolas" w:hAnsi="Consolas" w:cs="Consolas"/>
          <w:sz w:val="19"/>
          <w:szCs w:val="19"/>
        </w:rPr>
        <w:t>u,c</w:t>
      </w:r>
      <w:proofErr w:type="spellEnd"/>
      <w:proofErr w:type="gramEnd"/>
      <w:r>
        <w:rPr>
          <w:rFonts w:ascii="Consolas" w:eastAsia="Consolas" w:hAnsi="Consolas" w:cs="Consolas"/>
          <w:sz w:val="19"/>
          <w:szCs w:val="19"/>
        </w:rPr>
        <w:t>)</w:t>
      </w:r>
      <w:r>
        <w:t xml:space="preserve"> is P-25 = 10 where the user declared category </w:t>
      </w:r>
      <w:r>
        <w:rPr>
          <w:rFonts w:ascii="Consolas" w:eastAsia="Consolas" w:hAnsi="Consolas" w:cs="Consolas"/>
          <w:sz w:val="19"/>
          <w:szCs w:val="19"/>
        </w:rPr>
        <w:t>c</w:t>
      </w:r>
      <w:r>
        <w:t>, else 0. It does not decay while P-26 is No.</w:t>
      </w:r>
    </w:p>
    <w:p w14:paraId="19A4FD39" w14:textId="77777777" w:rsidR="00723256" w:rsidRDefault="00000000">
      <w:pPr>
        <w:pStyle w:val="ListParagraph"/>
        <w:numPr>
          <w:ilvl w:val="0"/>
          <w:numId w:val="1"/>
        </w:numPr>
        <w:spacing w:after="80" w:line="276" w:lineRule="auto"/>
      </w:pPr>
      <w:r>
        <w:t>Share computed and stored alongside raw.</w:t>
      </w:r>
    </w:p>
    <w:p w14:paraId="6993308C" w14:textId="77777777" w:rsidR="00723256" w:rsidRDefault="00000000">
      <w:pPr>
        <w:pStyle w:val="ListParagraph"/>
        <w:numPr>
          <w:ilvl w:val="0"/>
          <w:numId w:val="1"/>
        </w:numPr>
        <w:spacing w:after="80" w:line="276" w:lineRule="auto"/>
      </w:pPr>
      <w:r>
        <w:t>Category held as a map key on whatever string the source supplies. No hardcoded category list anywhere.</w:t>
      </w:r>
    </w:p>
    <w:p w14:paraId="4EBA5794" w14:textId="77777777" w:rsidR="00723256" w:rsidRDefault="00723256">
      <w:pPr>
        <w:spacing w:after="80"/>
      </w:pPr>
    </w:p>
    <w:p w14:paraId="5DBEB81C" w14:textId="77777777" w:rsidR="00723256" w:rsidRDefault="00000000">
      <w:pPr>
        <w:spacing w:after="120" w:line="276" w:lineRule="auto"/>
      </w:pPr>
      <w:r>
        <w:rPr>
          <w:b/>
          <w:bCs/>
        </w:rPr>
        <w:t>The floor is read from the user record’s interest array</w:t>
      </w:r>
      <w:r>
        <w:t xml:space="preserve"> — the </w:t>
      </w:r>
      <w:proofErr w:type="gramStart"/>
      <w:r>
        <w:rPr>
          <w:rFonts w:ascii="Consolas" w:eastAsia="Consolas" w:hAnsi="Consolas" w:cs="Consolas"/>
          <w:sz w:val="19"/>
          <w:szCs w:val="19"/>
        </w:rPr>
        <w:t>users</w:t>
      </w:r>
      <w:proofErr w:type="gramEnd"/>
      <w:r>
        <w:t xml:space="preserve"> collection, per your item 6. This matters more than it did last week. Aravinth now describes </w:t>
      </w:r>
      <w:proofErr w:type="spellStart"/>
      <w:r>
        <w:rPr>
          <w:rFonts w:ascii="Consolas" w:eastAsia="Consolas" w:hAnsi="Consolas" w:cs="Consolas"/>
          <w:sz w:val="19"/>
          <w:szCs w:val="19"/>
        </w:rPr>
        <w:t>interestScores</w:t>
      </w:r>
      <w:proofErr w:type="spellEnd"/>
      <w:r>
        <w:t xml:space="preserve"> as the 23 numeric features and </w:t>
      </w:r>
      <w:proofErr w:type="gramStart"/>
      <w:r>
        <w:rPr>
          <w:rFonts w:ascii="Consolas" w:eastAsia="Consolas" w:hAnsi="Consolas" w:cs="Consolas"/>
          <w:sz w:val="19"/>
          <w:szCs w:val="19"/>
        </w:rPr>
        <w:t>interest[</w:t>
      </w:r>
      <w:proofErr w:type="gramEnd"/>
      <w:r>
        <w:rPr>
          <w:rFonts w:ascii="Consolas" w:eastAsia="Consolas" w:hAnsi="Consolas" w:cs="Consolas"/>
          <w:sz w:val="19"/>
          <w:szCs w:val="19"/>
        </w:rPr>
        <w:t>]</w:t>
      </w:r>
      <w:r>
        <w:t xml:space="preserve"> as display-only. That is right for the app and wrong for us, and his own migration dry run is the proof:</w:t>
      </w:r>
    </w:p>
    <w:p w14:paraId="78A9E0DC" w14:textId="77777777" w:rsidR="00723256" w:rsidRDefault="00000000">
      <w:pPr>
        <w:shd w:val="clear" w:color="auto" w:fill="F4F4F4"/>
        <w:spacing w:before="60" w:after="160"/>
        <w:ind w:left="220" w:right="220"/>
      </w:pPr>
      <w:proofErr w:type="gramStart"/>
      <w:r>
        <w:rPr>
          <w:rFonts w:ascii="Consolas" w:eastAsia="Consolas" w:hAnsi="Consolas" w:cs="Consolas"/>
          <w:sz w:val="18"/>
          <w:szCs w:val="18"/>
        </w:rPr>
        <w:t xml:space="preserve">set  </w:t>
      </w:r>
      <w:proofErr w:type="spellStart"/>
      <w:r>
        <w:rPr>
          <w:rFonts w:ascii="Consolas" w:eastAsia="Consolas" w:hAnsi="Consolas" w:cs="Consolas"/>
          <w:sz w:val="18"/>
          <w:szCs w:val="18"/>
        </w:rPr>
        <w:t>interestScores</w:t>
      </w:r>
      <w:proofErr w:type="spellEnd"/>
      <w:proofErr w:type="gramEnd"/>
      <w:r>
        <w:rPr>
          <w:rFonts w:ascii="Consolas" w:eastAsia="Consolas" w:hAnsi="Consolas" w:cs="Consolas"/>
          <w:sz w:val="18"/>
          <w:szCs w:val="18"/>
        </w:rPr>
        <w:t xml:space="preserve">."fashion &amp; apparel" = 103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48 + 36 + 10)</w:t>
      </w:r>
    </w:p>
    <w:p w14:paraId="28245E32" w14:textId="77777777" w:rsidR="00723256" w:rsidRDefault="00000000">
      <w:pPr>
        <w:spacing w:after="120" w:line="276" w:lineRule="auto"/>
      </w:pPr>
      <w:r>
        <w:t xml:space="preserve">The </w:t>
      </w:r>
      <w:r>
        <w:rPr>
          <w:rFonts w:ascii="Consolas" w:eastAsia="Consolas" w:hAnsi="Consolas" w:cs="Consolas"/>
          <w:sz w:val="19"/>
          <w:szCs w:val="19"/>
        </w:rPr>
        <w:t>+10</w:t>
      </w:r>
      <w:r>
        <w:t xml:space="preserve"> is the P-25 floor that </w:t>
      </w:r>
      <w:proofErr w:type="spellStart"/>
      <w:r>
        <w:rPr>
          <w:rFonts w:ascii="Consolas" w:eastAsia="Consolas" w:hAnsi="Consolas" w:cs="Consolas"/>
          <w:sz w:val="19"/>
          <w:szCs w:val="19"/>
        </w:rPr>
        <w:t>addInterest</w:t>
      </w:r>
      <w:proofErr w:type="spellEnd"/>
      <w:r>
        <w:t xml:space="preserve"> seeded at signup. After folding it is fused with </w:t>
      </w:r>
      <w:proofErr w:type="gramStart"/>
      <w:r>
        <w:t>ninety three</w:t>
      </w:r>
      <w:proofErr w:type="gramEnd"/>
      <w:r>
        <w:t xml:space="preserve"> points of behaviour and cannot be recovered. </w:t>
      </w:r>
      <w:proofErr w:type="gramStart"/>
      <w:r>
        <w:t>So</w:t>
      </w:r>
      <w:proofErr w:type="gramEnd"/>
      <w:r>
        <w:t xml:space="preserve"> the floor comes from </w:t>
      </w:r>
      <w:proofErr w:type="gramStart"/>
      <w:r>
        <w:rPr>
          <w:rFonts w:ascii="Consolas" w:eastAsia="Consolas" w:hAnsi="Consolas" w:cs="Consolas"/>
          <w:sz w:val="19"/>
          <w:szCs w:val="19"/>
        </w:rPr>
        <w:t>interest[</w:t>
      </w:r>
      <w:proofErr w:type="gramEnd"/>
      <w:r>
        <w:rPr>
          <w:rFonts w:ascii="Consolas" w:eastAsia="Consolas" w:hAnsi="Consolas" w:cs="Consolas"/>
          <w:sz w:val="19"/>
          <w:szCs w:val="19"/>
        </w:rPr>
        <w:t>]</w:t>
      </w:r>
      <w:r>
        <w:t>, never from the scores map, never inferred, and never written into the event stream where the decay term would consume it. I have asked Aravinth to keep that array populated and canonical.</w:t>
      </w:r>
    </w:p>
    <w:p w14:paraId="163E6AD3" w14:textId="77777777" w:rsidR="00723256" w:rsidRDefault="00000000">
      <w:pPr>
        <w:pStyle w:val="Heading2"/>
        <w:spacing w:before="260" w:after="100"/>
      </w:pPr>
      <w:r>
        <w:t>Task 11 — purchase reversal, day 2, RE-03</w:t>
      </w:r>
    </w:p>
    <w:p w14:paraId="7394DF24" w14:textId="77777777" w:rsidR="00723256" w:rsidRDefault="00000000">
      <w:pPr>
        <w:spacing w:after="120" w:line="276" w:lineRule="auto"/>
      </w:pPr>
      <w:r>
        <w:t xml:space="preserve">The purchase weight of 20 applies at </w:t>
      </w:r>
      <w:r>
        <w:rPr>
          <w:b/>
          <w:bCs/>
        </w:rPr>
        <w:t>order creation</w:t>
      </w:r>
      <w:r>
        <w:t xml:space="preserve">, not at Delivered. A subsequent Cancelled or Rejected applies the same weight negatively, </w:t>
      </w:r>
      <w:r>
        <w:rPr>
          <w:b/>
          <w:bCs/>
        </w:rPr>
        <w:t>aged from the creation timestamp of the order being reversed</w:t>
      </w:r>
      <w:r>
        <w:t>, not from the cancellation.</w:t>
      </w:r>
    </w:p>
    <w:p w14:paraId="314154A7" w14:textId="77777777" w:rsidR="00723256" w:rsidRDefault="00000000">
      <w:pPr>
        <w:shd w:val="clear" w:color="auto" w:fill="F4F4F4"/>
        <w:spacing w:before="60"/>
        <w:ind w:left="220" w:right="220"/>
      </w:pPr>
      <w:r>
        <w:rPr>
          <w:rFonts w:ascii="Consolas" w:eastAsia="Consolas" w:hAnsi="Consolas" w:cs="Consolas"/>
          <w:sz w:val="18"/>
          <w:szCs w:val="18"/>
        </w:rPr>
        <w:t>Order placed 12 days ago              20 x 2</w:t>
      </w:r>
      <w:proofErr w:type="gramStart"/>
      <w:r>
        <w:rPr>
          <w:rFonts w:ascii="Consolas" w:eastAsia="Consolas" w:hAnsi="Consolas" w:cs="Consolas"/>
          <w:sz w:val="18"/>
          <w:szCs w:val="18"/>
        </w:rPr>
        <w:t>^(</w:t>
      </w:r>
      <w:proofErr w:type="gramEnd"/>
      <w:r>
        <w:rPr>
          <w:rFonts w:ascii="Consolas" w:eastAsia="Consolas" w:hAnsi="Consolas" w:cs="Consolas"/>
          <w:sz w:val="18"/>
          <w:szCs w:val="18"/>
        </w:rPr>
        <w:t>-12/30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+15.16</w:t>
      </w:r>
    </w:p>
    <w:p w14:paraId="325945CA" w14:textId="77777777" w:rsidR="00723256" w:rsidRDefault="00000000">
      <w:pPr>
        <w:shd w:val="clear" w:color="auto" w:fill="F4F4F4"/>
        <w:ind w:left="220" w:right="220"/>
      </w:pPr>
      <w:r>
        <w:rPr>
          <w:rFonts w:ascii="Consolas" w:eastAsia="Consolas" w:hAnsi="Consolas" w:cs="Consolas"/>
          <w:sz w:val="18"/>
          <w:szCs w:val="18"/>
        </w:rPr>
        <w:t>Reversal aged from cancellation (5d</w:t>
      </w:r>
      <w:proofErr w:type="gramStart"/>
      <w:r>
        <w:rPr>
          <w:rFonts w:ascii="Consolas" w:eastAsia="Consolas" w:hAnsi="Consolas" w:cs="Consolas"/>
          <w:sz w:val="18"/>
          <w:szCs w:val="18"/>
        </w:rPr>
        <w:t>)  20</w:t>
      </w:r>
      <w:proofErr w:type="gramEnd"/>
      <w:r>
        <w:rPr>
          <w:rFonts w:ascii="Consolas" w:eastAsia="Consolas" w:hAnsi="Consolas" w:cs="Consolas"/>
          <w:sz w:val="18"/>
          <w:szCs w:val="18"/>
        </w:rPr>
        <w:t xml:space="preserve"> x 2</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-5/30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-17.82    net -2.66   WRONG</w:t>
      </w:r>
    </w:p>
    <w:p w14:paraId="25D715ED" w14:textId="77777777" w:rsidR="00723256" w:rsidRDefault="00000000">
      <w:pPr>
        <w:shd w:val="clear" w:color="auto" w:fill="F4F4F4"/>
        <w:spacing w:after="160"/>
        <w:ind w:left="220" w:right="220"/>
      </w:pPr>
      <w:r>
        <w:rPr>
          <w:rFonts w:ascii="Consolas" w:eastAsia="Consolas" w:hAnsi="Consolas" w:cs="Consolas"/>
          <w:sz w:val="18"/>
          <w:szCs w:val="18"/>
        </w:rPr>
        <w:t>Reversal aged from original order     20 x 2</w:t>
      </w:r>
      <w:proofErr w:type="gramStart"/>
      <w:r>
        <w:rPr>
          <w:rFonts w:ascii="Consolas" w:eastAsia="Consolas" w:hAnsi="Consolas" w:cs="Consolas"/>
          <w:sz w:val="18"/>
          <w:szCs w:val="18"/>
        </w:rPr>
        <w:t>^(</w:t>
      </w:r>
      <w:proofErr w:type="gramEnd"/>
      <w:r>
        <w:rPr>
          <w:rFonts w:ascii="Consolas" w:eastAsia="Consolas" w:hAnsi="Consolas" w:cs="Consolas"/>
          <w:sz w:val="18"/>
          <w:szCs w:val="18"/>
        </w:rPr>
        <w:t>-12/30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-15.16    </w:t>
      </w:r>
      <w:proofErr w:type="gramStart"/>
      <w:r>
        <w:rPr>
          <w:rFonts w:ascii="Consolas" w:eastAsia="Consolas" w:hAnsi="Consolas" w:cs="Consolas"/>
          <w:sz w:val="18"/>
          <w:szCs w:val="18"/>
        </w:rPr>
        <w:t>net  0.00</w:t>
      </w:r>
      <w:proofErr w:type="gramEnd"/>
      <w:r>
        <w:rPr>
          <w:rFonts w:ascii="Consolas" w:eastAsia="Consolas" w:hAnsi="Consolas" w:cs="Consolas"/>
          <w:sz w:val="18"/>
          <w:szCs w:val="18"/>
        </w:rPr>
        <w:t xml:space="preserve">   CORRECT</w:t>
      </w:r>
    </w:p>
    <w:p w14:paraId="4770D9C6" w14:textId="77777777" w:rsidR="00723256" w:rsidRDefault="00000000">
      <w:pPr>
        <w:spacing w:after="120" w:line="276" w:lineRule="auto"/>
      </w:pPr>
      <w:r>
        <w:t xml:space="preserve">DS-012 v1 told you the opposite and was wrong. Retain the order identifier and its creation timestamp on the purchase row so the reversal can be aged from it whenever the cancellation is noticed. The generator writes </w:t>
      </w:r>
      <w:proofErr w:type="spellStart"/>
      <w:r>
        <w:rPr>
          <w:rFonts w:ascii="Consolas" w:eastAsia="Consolas" w:hAnsi="Consolas" w:cs="Consolas"/>
          <w:sz w:val="19"/>
          <w:szCs w:val="19"/>
        </w:rPr>
        <w:t>order_id</w:t>
      </w:r>
      <w:proofErr w:type="spellEnd"/>
      <w:r>
        <w:t xml:space="preserve"> on both rows for exactly this.</w:t>
      </w:r>
    </w:p>
    <w:tbl>
      <w:tblPr>
        <w:tblW w:w="9026" w:type="dxa"/>
        <w:tblBorders>
          <w:top w:val="single" w:sz="2" w:space="0" w:color="BFBFBF"/>
          <w:left w:val="single" w:sz="12" w:space="0" w:color="1F3864"/>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026"/>
      </w:tblGrid>
      <w:tr w:rsidR="00723256" w14:paraId="7E8251B6" w14:textId="77777777">
        <w:tblPrEx>
          <w:tblCellMar>
            <w:top w:w="0" w:type="dxa"/>
            <w:bottom w:w="0" w:type="dxa"/>
          </w:tblCellMar>
        </w:tblPrEx>
        <w:tc>
          <w:tcPr>
            <w:tcW w:w="9026" w:type="dxa"/>
            <w:shd w:val="clear" w:color="auto" w:fill="F2F2F2"/>
            <w:tcMar>
              <w:top w:w="120" w:type="dxa"/>
              <w:left w:w="160" w:type="dxa"/>
              <w:bottom w:w="120" w:type="dxa"/>
              <w:right w:w="160" w:type="dxa"/>
            </w:tcMar>
          </w:tcPr>
          <w:p w14:paraId="4F5F4F01" w14:textId="77777777" w:rsidR="00723256" w:rsidRDefault="00000000">
            <w:pPr>
              <w:spacing w:after="60"/>
            </w:pPr>
            <w:r>
              <w:rPr>
                <w:b/>
                <w:bCs/>
                <w:caps/>
                <w:color w:val="1F3864"/>
                <w:sz w:val="18"/>
                <w:szCs w:val="18"/>
              </w:rPr>
              <w:t>Do not multiply the reversal by P-07</w:t>
            </w:r>
          </w:p>
          <w:p w14:paraId="1666BD8C" w14:textId="77777777" w:rsidR="00723256" w:rsidRDefault="00000000">
            <w:pPr>
              <w:spacing w:line="264" w:lineRule="auto"/>
            </w:pPr>
            <w:r>
              <w:t>P-07 is zero at launch and governs negative feedback only — hide, report, skip, none of which are captured. The reversal is not a feedback signal. Multiplying it by P-07 zeroes it and the failure is silent: the profile never corrects itself and nothing in the logs says so.</w:t>
            </w:r>
          </w:p>
        </w:tc>
      </w:tr>
    </w:tbl>
    <w:p w14:paraId="6885B99C" w14:textId="77777777" w:rsidR="00723256" w:rsidRDefault="00723256">
      <w:pPr>
        <w:spacing w:after="80"/>
      </w:pPr>
    </w:p>
    <w:p w14:paraId="6D2E97AC" w14:textId="77777777" w:rsidR="00723256" w:rsidRDefault="00000000">
      <w:pPr>
        <w:spacing w:after="120" w:line="276" w:lineRule="auto"/>
      </w:pPr>
      <w:r>
        <w:t>Verified by check 7: U16 and U17 differ by exactly the purchase contribution, and no category raw anywhere is negative.</w:t>
      </w:r>
    </w:p>
    <w:p w14:paraId="2F7D80F2" w14:textId="77777777" w:rsidR="00723256" w:rsidRDefault="00000000">
      <w:pPr>
        <w:pStyle w:val="Heading2"/>
        <w:spacing w:before="260" w:after="100"/>
      </w:pPr>
      <w:r>
        <w:t>Task 12 — decay sanity check, day 2</w:t>
      </w:r>
    </w:p>
    <w:p w14:paraId="7CC88745" w14:textId="77777777" w:rsidR="00723256" w:rsidRDefault="00000000">
      <w:pPr>
        <w:spacing w:after="120" w:line="276" w:lineRule="auto"/>
      </w:pPr>
      <w:r>
        <w:t>Query U04’s scores sorted by raw.</w:t>
      </w:r>
    </w:p>
    <w:p w14:paraId="33FA6D95" w14:textId="77777777" w:rsidR="00723256" w:rsidRDefault="00000000">
      <w:pPr>
        <w:pStyle w:val="ListParagraph"/>
        <w:numPr>
          <w:ilvl w:val="0"/>
          <w:numId w:val="1"/>
        </w:numPr>
        <w:spacing w:after="80" w:line="276" w:lineRule="auto"/>
      </w:pPr>
      <w:r>
        <w:rPr>
          <w:b/>
          <w:bCs/>
        </w:rPr>
        <w:t>Decay on:</w:t>
      </w:r>
      <w:r>
        <w:t xml:space="preserve"> Home &amp; Living must outrank Electronics.</w:t>
      </w:r>
    </w:p>
    <w:p w14:paraId="294ACF5D" w14:textId="77777777" w:rsidR="00723256" w:rsidRDefault="00000000">
      <w:pPr>
        <w:pStyle w:val="ListParagraph"/>
        <w:numPr>
          <w:ilvl w:val="0"/>
          <w:numId w:val="1"/>
        </w:numPr>
        <w:spacing w:after="80" w:line="276" w:lineRule="auto"/>
      </w:pPr>
      <w:r>
        <w:rPr>
          <w:b/>
          <w:bCs/>
        </w:rPr>
        <w:t>Decay off:</w:t>
      </w:r>
      <w:r>
        <w:t xml:space="preserve"> Electronics must outrank Home &amp; Living.</w:t>
      </w:r>
    </w:p>
    <w:p w14:paraId="3601DB48" w14:textId="77777777" w:rsidR="00723256" w:rsidRDefault="00000000">
      <w:pPr>
        <w:spacing w:after="120" w:line="276" w:lineRule="auto"/>
      </w:pPr>
      <w:r>
        <w:t xml:space="preserve">The dataset guarantees the second — Electronics carries 190 units of undecayed weight against Home &amp; Living’s 140, a ratio of 1.36, comfortably above the 1.2 that DS-015 task 8 pins. If Electronics does not lead with decay off, the fault is mine and I want to know. If three-month-old Electronics still leads with decay </w:t>
      </w:r>
      <w:r>
        <w:rPr>
          <w:b/>
          <w:bCs/>
        </w:rPr>
        <w:t>on</w:t>
      </w:r>
      <w:r>
        <w:t>, either P-04 is wrong in configuration or decay is not being applied.</w:t>
      </w:r>
    </w:p>
    <w:p w14:paraId="0046315A" w14:textId="77777777" w:rsidR="00723256" w:rsidRDefault="00000000">
      <w:pPr>
        <w:spacing w:after="120" w:line="276" w:lineRule="auto"/>
      </w:pPr>
      <w:r>
        <w:t>See 6.2 before persisting the decay-off run.</w:t>
      </w:r>
    </w:p>
    <w:p w14:paraId="1FDFF528" w14:textId="77777777" w:rsidR="00723256" w:rsidRDefault="00000000">
      <w:pPr>
        <w:pStyle w:val="Heading2"/>
        <w:spacing w:before="260" w:after="100"/>
      </w:pPr>
      <w:r>
        <w:lastRenderedPageBreak/>
        <w:t>Task 13 — score row field names, day 2, joint, ten minutes</w:t>
      </w:r>
    </w:p>
    <w:p w14:paraId="6DCCC07E" w14:textId="77777777" w:rsidR="00723256" w:rsidRDefault="00000000">
      <w:pPr>
        <w:spacing w:after="120" w:line="276" w:lineRule="auto"/>
      </w:pPr>
      <w:r>
        <w:rPr>
          <w:b/>
          <w:bCs/>
        </w:rPr>
        <w:t>This is the highest-probability way the demonstration fails.</w:t>
      </w:r>
      <w:r>
        <w:t xml:space="preserve"> Checks 0 and 5 to 8 read these names verbatim from </w:t>
      </w:r>
      <w:proofErr w:type="spellStart"/>
      <w:r>
        <w:rPr>
          <w:rFonts w:ascii="Consolas" w:eastAsia="Consolas" w:hAnsi="Consolas" w:cs="Consolas"/>
          <w:sz w:val="19"/>
          <w:szCs w:val="19"/>
        </w:rPr>
        <w:t>ml_demo_</w:t>
      </w:r>
      <w:proofErr w:type="gramStart"/>
      <w:r>
        <w:rPr>
          <w:rFonts w:ascii="Consolas" w:eastAsia="Consolas" w:hAnsi="Consolas" w:cs="Consolas"/>
          <w:sz w:val="19"/>
          <w:szCs w:val="19"/>
        </w:rPr>
        <w:t>meta.score</w:t>
      </w:r>
      <w:proofErr w:type="gramEnd"/>
      <w:r>
        <w:rPr>
          <w:rFonts w:ascii="Consolas" w:eastAsia="Consolas" w:hAnsi="Consolas" w:cs="Consolas"/>
          <w:sz w:val="19"/>
          <w:szCs w:val="19"/>
        </w:rPr>
        <w:t>_store_contract</w:t>
      </w:r>
      <w:proofErr w:type="spellEnd"/>
      <w:r>
        <w:t>.</w:t>
      </w:r>
    </w:p>
    <w:p w14:paraId="63019C81" w14:textId="77777777" w:rsidR="00723256" w:rsidRDefault="00000000">
      <w:pPr>
        <w:shd w:val="clear" w:color="auto" w:fill="F4F4F4"/>
        <w:spacing w:before="60"/>
        <w:ind w:left="220" w:right="220"/>
      </w:pPr>
      <w:r>
        <w:rPr>
          <w:rFonts w:ascii="Consolas" w:eastAsia="Consolas" w:hAnsi="Consolas" w:cs="Consolas"/>
          <w:sz w:val="18"/>
          <w:szCs w:val="18"/>
        </w:rPr>
        <w:t xml:space="preserve">collection      </w:t>
      </w:r>
      <w:proofErr w:type="spellStart"/>
      <w:r>
        <w:rPr>
          <w:rFonts w:ascii="Consolas" w:eastAsia="Consolas" w:hAnsi="Consolas" w:cs="Consolas"/>
          <w:sz w:val="18"/>
          <w:szCs w:val="18"/>
        </w:rPr>
        <w:t>ml_user_interest_scores_demo</w:t>
      </w:r>
      <w:proofErr w:type="spellEnd"/>
    </w:p>
    <w:p w14:paraId="4FDDEF15" w14:textId="77777777" w:rsidR="00723256" w:rsidRDefault="00000000">
      <w:pPr>
        <w:shd w:val="clear" w:color="auto" w:fill="F4F4F4"/>
        <w:ind w:left="220" w:right="220"/>
      </w:pPr>
      <w:r>
        <w:rPr>
          <w:rFonts w:ascii="Consolas" w:eastAsia="Consolas" w:hAnsi="Consolas" w:cs="Consolas"/>
          <w:sz w:val="18"/>
          <w:szCs w:val="18"/>
        </w:rPr>
        <w:t xml:space="preserve">fields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 category · method · raw</w:t>
      </w:r>
    </w:p>
    <w:p w14:paraId="1029D9E4" w14:textId="77777777" w:rsidR="00723256" w:rsidRDefault="00000000">
      <w:pPr>
        <w:shd w:val="clear" w:color="auto" w:fill="F4F4F4"/>
        <w:ind w:left="220" w:right="220"/>
      </w:pPr>
      <w:r>
        <w:rPr>
          <w:rFonts w:ascii="Consolas" w:eastAsia="Consolas" w:hAnsi="Consolas" w:cs="Consolas"/>
          <w:sz w:val="18"/>
          <w:szCs w:val="18"/>
        </w:rPr>
        <w:t>method value    "</w:t>
      </w:r>
      <w:proofErr w:type="spellStart"/>
      <w:r>
        <w:rPr>
          <w:rFonts w:ascii="Consolas" w:eastAsia="Consolas" w:hAnsi="Consolas" w:cs="Consolas"/>
          <w:sz w:val="18"/>
          <w:szCs w:val="18"/>
        </w:rPr>
        <w:t>recency_decay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at least some rows)</w:t>
      </w:r>
    </w:p>
    <w:p w14:paraId="3098AA77" w14:textId="77777777" w:rsidR="00723256" w:rsidRDefault="00000000">
      <w:pPr>
        <w:shd w:val="clear" w:color="auto" w:fill="F4F4F4"/>
        <w:spacing w:after="160"/>
        <w:ind w:left="220" w:right="220"/>
      </w:pPr>
      <w:r>
        <w:rPr>
          <w:rFonts w:ascii="Consolas" w:eastAsia="Consolas" w:hAnsi="Consolas" w:cs="Consolas"/>
          <w:sz w:val="18"/>
          <w:szCs w:val="18"/>
        </w:rPr>
        <w:t>raw             the score BEFORE the declared floor is applied</w:t>
      </w:r>
    </w:p>
    <w:p w14:paraId="6BD05844" w14:textId="77777777" w:rsidR="00723256" w:rsidRDefault="00000000">
      <w:pPr>
        <w:spacing w:after="120" w:line="276" w:lineRule="auto"/>
      </w:pPr>
      <w:r>
        <w:t xml:space="preserve">If you write </w:t>
      </w:r>
      <w:r>
        <w:rPr>
          <w:rFonts w:ascii="Consolas" w:eastAsia="Consolas" w:hAnsi="Consolas" w:cs="Consolas"/>
          <w:sz w:val="19"/>
          <w:szCs w:val="19"/>
        </w:rPr>
        <w:t>score</w:t>
      </w:r>
      <w:r>
        <w:t xml:space="preserve"> instead of </w:t>
      </w:r>
      <w:r>
        <w:rPr>
          <w:rFonts w:ascii="Consolas" w:eastAsia="Consolas" w:hAnsi="Consolas" w:cs="Consolas"/>
          <w:sz w:val="19"/>
          <w:szCs w:val="19"/>
        </w:rPr>
        <w:t>raw</w:t>
      </w:r>
      <w:r>
        <w:t xml:space="preserve">, or name the method </w:t>
      </w:r>
      <w:r>
        <w:rPr>
          <w:rFonts w:ascii="Consolas" w:eastAsia="Consolas" w:hAnsi="Consolas" w:cs="Consolas"/>
          <w:sz w:val="19"/>
          <w:szCs w:val="19"/>
        </w:rPr>
        <w:t>decay</w:t>
      </w:r>
      <w:r>
        <w:t xml:space="preserve">, check 0 fails and checks 5 to 8 </w:t>
      </w:r>
      <w:proofErr w:type="gramStart"/>
      <w:r>
        <w:t>skip</w:t>
      </w:r>
      <w:proofErr w:type="gramEnd"/>
      <w:r>
        <w:t>. The screen fills with PENDING, which looks healthy and validates nothing.</w:t>
      </w:r>
    </w:p>
    <w:p w14:paraId="32D71C05" w14:textId="77777777" w:rsidR="00723256" w:rsidRDefault="00000000">
      <w:pPr>
        <w:spacing w:after="120" w:line="276" w:lineRule="auto"/>
      </w:pPr>
      <w:r>
        <w:t>If your naming is the intended one, tell me and I will change the contract in the generator instead. Either way it must happen on day 2, because the display script is written against these on day 3.</w:t>
      </w:r>
    </w:p>
    <w:tbl>
      <w:tblPr>
        <w:tblW w:w="9026" w:type="dxa"/>
        <w:tblBorders>
          <w:top w:val="single" w:sz="2" w:space="0" w:color="BFBFBF"/>
          <w:left w:val="single" w:sz="12" w:space="0" w:color="1F3864"/>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026"/>
      </w:tblGrid>
      <w:tr w:rsidR="00723256" w14:paraId="3A8ECF26" w14:textId="77777777">
        <w:tblPrEx>
          <w:tblCellMar>
            <w:top w:w="0" w:type="dxa"/>
            <w:bottom w:w="0" w:type="dxa"/>
          </w:tblCellMar>
        </w:tblPrEx>
        <w:tc>
          <w:tcPr>
            <w:tcW w:w="9026" w:type="dxa"/>
            <w:shd w:val="clear" w:color="auto" w:fill="F2F2F2"/>
            <w:tcMar>
              <w:top w:w="120" w:type="dxa"/>
              <w:left w:w="160" w:type="dxa"/>
              <w:bottom w:w="120" w:type="dxa"/>
              <w:right w:w="160" w:type="dxa"/>
            </w:tcMar>
          </w:tcPr>
          <w:p w14:paraId="015AB447" w14:textId="77777777" w:rsidR="00723256" w:rsidRDefault="00000000">
            <w:pPr>
              <w:spacing w:after="60"/>
            </w:pPr>
            <w:r>
              <w:rPr>
                <w:b/>
                <w:bCs/>
                <w:caps/>
                <w:color w:val="1F3864"/>
                <w:sz w:val="18"/>
                <w:szCs w:val="18"/>
              </w:rPr>
              <w:t>One thing to watch</w:t>
            </w:r>
          </w:p>
          <w:p w14:paraId="0FC2ADB6" w14:textId="77777777" w:rsidR="00723256" w:rsidRDefault="00000000">
            <w:pPr>
              <w:spacing w:line="264" w:lineRule="auto"/>
            </w:pPr>
            <w:r>
              <w:t xml:space="preserve">Check 8 compares against </w:t>
            </w:r>
            <w:r>
              <w:rPr>
                <w:b/>
                <w:bCs/>
              </w:rPr>
              <w:t>pre-floor</w:t>
            </w:r>
            <w:r>
              <w:t xml:space="preserve"> raw scores. If the engine folds the declared floor into </w:t>
            </w:r>
            <w:r>
              <w:rPr>
                <w:rFonts w:ascii="Consolas" w:eastAsia="Consolas" w:hAnsi="Consolas" w:cs="Consolas"/>
                <w:sz w:val="19"/>
                <w:szCs w:val="19"/>
              </w:rPr>
              <w:t>raw</w:t>
            </w:r>
            <w:r>
              <w:t>, U05 and U20 report as disagreeing when you may be fine. The failure message says so.</w:t>
            </w:r>
          </w:p>
        </w:tc>
      </w:tr>
    </w:tbl>
    <w:p w14:paraId="13ADB458" w14:textId="77777777" w:rsidR="00723256" w:rsidRDefault="00723256">
      <w:pPr>
        <w:spacing w:after="160"/>
      </w:pPr>
    </w:p>
    <w:p w14:paraId="09EC535D" w14:textId="77777777" w:rsidR="00723256" w:rsidRDefault="00000000">
      <w:pPr>
        <w:pStyle w:val="Heading2"/>
        <w:spacing w:before="260" w:after="100"/>
      </w:pPr>
      <w:r>
        <w:t>Task 15 — Method B, day 3, RE-04</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347"/>
        <w:gridCol w:w="3971"/>
        <w:gridCol w:w="2708"/>
      </w:tblGrid>
      <w:tr w:rsidR="00723256" w14:paraId="401F4470" w14:textId="77777777">
        <w:tblPrEx>
          <w:tblCellMar>
            <w:top w:w="0" w:type="dxa"/>
            <w:bottom w:w="0" w:type="dxa"/>
          </w:tblCellMar>
        </w:tblPrEx>
        <w:trPr>
          <w:tblHeader/>
        </w:trPr>
        <w:tc>
          <w:tcPr>
            <w:tcW w:w="2347" w:type="dxa"/>
            <w:shd w:val="clear" w:color="auto" w:fill="F2F2F2"/>
            <w:tcMar>
              <w:top w:w="70" w:type="dxa"/>
              <w:left w:w="110" w:type="dxa"/>
              <w:bottom w:w="70" w:type="dxa"/>
              <w:right w:w="110" w:type="dxa"/>
            </w:tcMar>
          </w:tcPr>
          <w:p w14:paraId="4A46BD86" w14:textId="77777777" w:rsidR="00723256" w:rsidRDefault="00000000">
            <w:pPr>
              <w:spacing w:line="252" w:lineRule="auto"/>
            </w:pPr>
            <w:r>
              <w:rPr>
                <w:b/>
                <w:bCs/>
              </w:rPr>
              <w:t>Window</w:t>
            </w:r>
          </w:p>
        </w:tc>
        <w:tc>
          <w:tcPr>
            <w:tcW w:w="3971" w:type="dxa"/>
            <w:shd w:val="clear" w:color="auto" w:fill="F2F2F2"/>
            <w:tcMar>
              <w:top w:w="70" w:type="dxa"/>
              <w:left w:w="110" w:type="dxa"/>
              <w:bottom w:w="70" w:type="dxa"/>
              <w:right w:w="110" w:type="dxa"/>
            </w:tcMar>
          </w:tcPr>
          <w:p w14:paraId="16E19400" w14:textId="77777777" w:rsidR="00723256" w:rsidRDefault="00000000">
            <w:pPr>
              <w:spacing w:line="252" w:lineRule="auto"/>
            </w:pPr>
            <w:r>
              <w:rPr>
                <w:b/>
                <w:bCs/>
              </w:rPr>
              <w:t>Ages covered</w:t>
            </w:r>
          </w:p>
        </w:tc>
        <w:tc>
          <w:tcPr>
            <w:tcW w:w="2708" w:type="dxa"/>
            <w:shd w:val="clear" w:color="auto" w:fill="F2F2F2"/>
            <w:tcMar>
              <w:top w:w="70" w:type="dxa"/>
              <w:left w:w="110" w:type="dxa"/>
              <w:bottom w:w="70" w:type="dxa"/>
              <w:right w:w="110" w:type="dxa"/>
            </w:tcMar>
          </w:tcPr>
          <w:p w14:paraId="66F78111" w14:textId="77777777" w:rsidR="00723256" w:rsidRDefault="00000000">
            <w:pPr>
              <w:spacing w:line="252" w:lineRule="auto"/>
            </w:pPr>
            <w:r>
              <w:rPr>
                <w:b/>
                <w:bCs/>
              </w:rPr>
              <w:t>Weight</w:t>
            </w:r>
          </w:p>
        </w:tc>
      </w:tr>
      <w:tr w:rsidR="00723256" w14:paraId="4E409CF9" w14:textId="77777777">
        <w:tblPrEx>
          <w:tblCellMar>
            <w:top w:w="0" w:type="dxa"/>
            <w:bottom w:w="0" w:type="dxa"/>
          </w:tblCellMar>
        </w:tblPrEx>
        <w:tc>
          <w:tcPr>
            <w:tcW w:w="2347" w:type="dxa"/>
            <w:tcMar>
              <w:top w:w="70" w:type="dxa"/>
              <w:left w:w="110" w:type="dxa"/>
              <w:bottom w:w="70" w:type="dxa"/>
              <w:right w:w="110" w:type="dxa"/>
            </w:tcMar>
          </w:tcPr>
          <w:p w14:paraId="0A915FAC" w14:textId="77777777" w:rsidR="00723256" w:rsidRDefault="00000000">
            <w:pPr>
              <w:spacing w:line="252" w:lineRule="auto"/>
            </w:pPr>
            <w:r>
              <w:t>Recent</w:t>
            </w:r>
          </w:p>
        </w:tc>
        <w:tc>
          <w:tcPr>
            <w:tcW w:w="3971" w:type="dxa"/>
            <w:tcMar>
              <w:top w:w="70" w:type="dxa"/>
              <w:left w:w="110" w:type="dxa"/>
              <w:bottom w:w="70" w:type="dxa"/>
              <w:right w:w="110" w:type="dxa"/>
            </w:tcMar>
          </w:tcPr>
          <w:p w14:paraId="060FFAF1" w14:textId="77777777" w:rsidR="00723256" w:rsidRDefault="00000000">
            <w:pPr>
              <w:spacing w:line="252" w:lineRule="auto"/>
            </w:pPr>
            <w:r>
              <w:t>0 – 7 days</w:t>
            </w:r>
          </w:p>
        </w:tc>
        <w:tc>
          <w:tcPr>
            <w:tcW w:w="2708" w:type="dxa"/>
            <w:tcMar>
              <w:top w:w="70" w:type="dxa"/>
              <w:left w:w="110" w:type="dxa"/>
              <w:bottom w:w="70" w:type="dxa"/>
              <w:right w:w="110" w:type="dxa"/>
            </w:tcMar>
          </w:tcPr>
          <w:p w14:paraId="2E1A9E88" w14:textId="77777777" w:rsidR="00723256" w:rsidRDefault="00000000">
            <w:pPr>
              <w:spacing w:line="252" w:lineRule="auto"/>
            </w:pPr>
            <w:r>
              <w:t>0.5</w:t>
            </w:r>
          </w:p>
        </w:tc>
      </w:tr>
      <w:tr w:rsidR="00723256" w14:paraId="3988582D" w14:textId="77777777">
        <w:tblPrEx>
          <w:tblCellMar>
            <w:top w:w="0" w:type="dxa"/>
            <w:bottom w:w="0" w:type="dxa"/>
          </w:tblCellMar>
        </w:tblPrEx>
        <w:tc>
          <w:tcPr>
            <w:tcW w:w="2347" w:type="dxa"/>
            <w:tcMar>
              <w:top w:w="70" w:type="dxa"/>
              <w:left w:w="110" w:type="dxa"/>
              <w:bottom w:w="70" w:type="dxa"/>
              <w:right w:w="110" w:type="dxa"/>
            </w:tcMar>
          </w:tcPr>
          <w:p w14:paraId="1FD2E6EF" w14:textId="77777777" w:rsidR="00723256" w:rsidRDefault="00000000">
            <w:pPr>
              <w:spacing w:line="252" w:lineRule="auto"/>
            </w:pPr>
            <w:r>
              <w:t>Medium</w:t>
            </w:r>
          </w:p>
        </w:tc>
        <w:tc>
          <w:tcPr>
            <w:tcW w:w="3971" w:type="dxa"/>
            <w:tcMar>
              <w:top w:w="70" w:type="dxa"/>
              <w:left w:w="110" w:type="dxa"/>
              <w:bottom w:w="70" w:type="dxa"/>
              <w:right w:w="110" w:type="dxa"/>
            </w:tcMar>
          </w:tcPr>
          <w:p w14:paraId="78F21691" w14:textId="77777777" w:rsidR="00723256" w:rsidRDefault="00000000">
            <w:pPr>
              <w:spacing w:line="252" w:lineRule="auto"/>
            </w:pPr>
            <w:r>
              <w:t>8 – 30 days</w:t>
            </w:r>
          </w:p>
        </w:tc>
        <w:tc>
          <w:tcPr>
            <w:tcW w:w="2708" w:type="dxa"/>
            <w:tcMar>
              <w:top w:w="70" w:type="dxa"/>
              <w:left w:w="110" w:type="dxa"/>
              <w:bottom w:w="70" w:type="dxa"/>
              <w:right w:w="110" w:type="dxa"/>
            </w:tcMar>
          </w:tcPr>
          <w:p w14:paraId="7A58BE45" w14:textId="77777777" w:rsidR="00723256" w:rsidRDefault="00000000">
            <w:pPr>
              <w:spacing w:line="252" w:lineRule="auto"/>
            </w:pPr>
            <w:r>
              <w:t>0.3</w:t>
            </w:r>
          </w:p>
        </w:tc>
      </w:tr>
      <w:tr w:rsidR="00723256" w14:paraId="79E25223" w14:textId="77777777">
        <w:tblPrEx>
          <w:tblCellMar>
            <w:top w:w="0" w:type="dxa"/>
            <w:bottom w:w="0" w:type="dxa"/>
          </w:tblCellMar>
        </w:tblPrEx>
        <w:tc>
          <w:tcPr>
            <w:tcW w:w="2347" w:type="dxa"/>
            <w:tcMar>
              <w:top w:w="70" w:type="dxa"/>
              <w:left w:w="110" w:type="dxa"/>
              <w:bottom w:w="70" w:type="dxa"/>
              <w:right w:w="110" w:type="dxa"/>
            </w:tcMar>
          </w:tcPr>
          <w:p w14:paraId="3EAB7A9C" w14:textId="77777777" w:rsidR="00723256" w:rsidRDefault="00000000">
            <w:pPr>
              <w:spacing w:line="252" w:lineRule="auto"/>
            </w:pPr>
            <w:r>
              <w:t>Long</w:t>
            </w:r>
          </w:p>
        </w:tc>
        <w:tc>
          <w:tcPr>
            <w:tcW w:w="3971" w:type="dxa"/>
            <w:tcMar>
              <w:top w:w="70" w:type="dxa"/>
              <w:left w:w="110" w:type="dxa"/>
              <w:bottom w:w="70" w:type="dxa"/>
              <w:right w:w="110" w:type="dxa"/>
            </w:tcMar>
          </w:tcPr>
          <w:p w14:paraId="538B785B" w14:textId="77777777" w:rsidR="00723256" w:rsidRDefault="00000000">
            <w:pPr>
              <w:spacing w:line="252" w:lineRule="auto"/>
            </w:pPr>
            <w:r>
              <w:t>31 – 90 days</w:t>
            </w:r>
          </w:p>
        </w:tc>
        <w:tc>
          <w:tcPr>
            <w:tcW w:w="2708" w:type="dxa"/>
            <w:tcMar>
              <w:top w:w="70" w:type="dxa"/>
              <w:left w:w="110" w:type="dxa"/>
              <w:bottom w:w="70" w:type="dxa"/>
              <w:right w:w="110" w:type="dxa"/>
            </w:tcMar>
          </w:tcPr>
          <w:p w14:paraId="2895120D" w14:textId="77777777" w:rsidR="00723256" w:rsidRDefault="00000000">
            <w:pPr>
              <w:spacing w:line="252" w:lineRule="auto"/>
            </w:pPr>
            <w:r>
              <w:t>0.2</w:t>
            </w:r>
          </w:p>
        </w:tc>
      </w:tr>
      <w:tr w:rsidR="00723256" w14:paraId="34289141" w14:textId="77777777">
        <w:tblPrEx>
          <w:tblCellMar>
            <w:top w:w="0" w:type="dxa"/>
            <w:bottom w:w="0" w:type="dxa"/>
          </w:tblCellMar>
        </w:tblPrEx>
        <w:tc>
          <w:tcPr>
            <w:tcW w:w="2347" w:type="dxa"/>
            <w:tcMar>
              <w:top w:w="70" w:type="dxa"/>
              <w:left w:w="110" w:type="dxa"/>
              <w:bottom w:w="70" w:type="dxa"/>
              <w:right w:w="110" w:type="dxa"/>
            </w:tcMar>
          </w:tcPr>
          <w:p w14:paraId="7A760B9D" w14:textId="77777777" w:rsidR="00723256" w:rsidRDefault="00000000">
            <w:pPr>
              <w:spacing w:line="252" w:lineRule="auto"/>
            </w:pPr>
            <w:r>
              <w:t>—</w:t>
            </w:r>
          </w:p>
        </w:tc>
        <w:tc>
          <w:tcPr>
            <w:tcW w:w="3971" w:type="dxa"/>
            <w:tcMar>
              <w:top w:w="70" w:type="dxa"/>
              <w:left w:w="110" w:type="dxa"/>
              <w:bottom w:w="70" w:type="dxa"/>
              <w:right w:w="110" w:type="dxa"/>
            </w:tcMar>
          </w:tcPr>
          <w:p w14:paraId="1DA86C77" w14:textId="77777777" w:rsidR="00723256" w:rsidRDefault="00000000">
            <w:pPr>
              <w:spacing w:line="252" w:lineRule="auto"/>
            </w:pPr>
            <w:r>
              <w:t>Older than 90 days</w:t>
            </w:r>
          </w:p>
        </w:tc>
        <w:tc>
          <w:tcPr>
            <w:tcW w:w="2708" w:type="dxa"/>
            <w:tcMar>
              <w:top w:w="70" w:type="dxa"/>
              <w:left w:w="110" w:type="dxa"/>
              <w:bottom w:w="70" w:type="dxa"/>
              <w:right w:w="110" w:type="dxa"/>
            </w:tcMar>
          </w:tcPr>
          <w:p w14:paraId="6155D065" w14:textId="77777777" w:rsidR="00723256" w:rsidRDefault="00000000">
            <w:pPr>
              <w:spacing w:line="252" w:lineRule="auto"/>
            </w:pPr>
            <w:r>
              <w:t>0</w:t>
            </w:r>
          </w:p>
        </w:tc>
      </w:tr>
    </w:tbl>
    <w:p w14:paraId="135926EF" w14:textId="77777777" w:rsidR="00723256" w:rsidRDefault="00723256">
      <w:pPr>
        <w:spacing w:after="120"/>
      </w:pPr>
    </w:p>
    <w:p w14:paraId="5E375AC4" w14:textId="77777777" w:rsidR="00723256" w:rsidRDefault="00000000">
      <w:pPr>
        <w:spacing w:after="120" w:line="276" w:lineRule="auto"/>
      </w:pPr>
      <w:r>
        <w:rPr>
          <w:b/>
          <w:bCs/>
        </w:rPr>
        <w:t>Disjoint, not nested.</w:t>
      </w:r>
      <w:r>
        <w:t xml:space="preserve"> An event falls into exactly one window. A five-day-old event contributes to the recent window only. Nested is the more common implementation and would triple-count recent events, making the weights mean something other than what they appear to mean. U15 is the arithmetic that proves it — six recent, four </w:t>
      </w:r>
      <w:proofErr w:type="gramStart"/>
      <w:r>
        <w:t>medium</w:t>
      </w:r>
      <w:proofErr w:type="gramEnd"/>
      <w:r>
        <w:t>, two long.</w:t>
      </w:r>
    </w:p>
    <w:p w14:paraId="0CA1F709" w14:textId="77777777" w:rsidR="00723256" w:rsidRDefault="00000000">
      <w:pPr>
        <w:spacing w:after="120" w:line="276" w:lineRule="auto"/>
      </w:pPr>
      <w:r>
        <w:rPr>
          <w:b/>
          <w:bCs/>
        </w:rPr>
        <w:t>A reversal falls into the window of the order it reverses</w:t>
      </w:r>
      <w:r>
        <w:t>, not the window of the cancellation. That is what makes it cancel exactly here as well.</w:t>
      </w:r>
    </w:p>
    <w:p w14:paraId="3C8EC1FA" w14:textId="77777777" w:rsidR="00723256" w:rsidRDefault="00000000">
      <w:pPr>
        <w:spacing w:after="120" w:line="276" w:lineRule="auto"/>
      </w:pPr>
      <w:r>
        <w:t>Writes under its own method value so both methods coexist in one store. Upper bounds inclusive, per C-69.</w:t>
      </w:r>
    </w:p>
    <w:p w14:paraId="4BB46604" w14:textId="77777777" w:rsidR="00723256" w:rsidRDefault="00000000">
      <w:pPr>
        <w:pStyle w:val="Heading2"/>
        <w:spacing w:before="260" w:after="100"/>
      </w:pPr>
      <w:r>
        <w:t>Task 17 — cold start, day 3, RE-05</w:t>
      </w:r>
    </w:p>
    <w:p w14:paraId="62BA8B41" w14:textId="77777777" w:rsidR="00723256" w:rsidRDefault="00000000">
      <w:pPr>
        <w:spacing w:after="120" w:line="276" w:lineRule="auto"/>
      </w:pPr>
      <w:r>
        <w:t>Rungs 2 and 3 only. Different code behind each.</w:t>
      </w:r>
    </w:p>
    <w:p w14:paraId="297D3AB8" w14:textId="77777777" w:rsidR="00723256" w:rsidRDefault="00000000">
      <w:pPr>
        <w:pStyle w:val="ListParagraph"/>
        <w:numPr>
          <w:ilvl w:val="0"/>
          <w:numId w:val="1"/>
        </w:numPr>
        <w:spacing w:after="80" w:line="276" w:lineRule="auto"/>
      </w:pPr>
      <w:r>
        <w:rPr>
          <w:b/>
          <w:bCs/>
        </w:rPr>
        <w:t>Rung 2 — U07.</w:t>
      </w:r>
      <w:r>
        <w:t xml:space="preserve"> Six declared interests, zero events. The declared floor alone, normalised across the declared categories.</w:t>
      </w:r>
    </w:p>
    <w:p w14:paraId="44427338" w14:textId="77777777" w:rsidR="00723256" w:rsidRDefault="00000000">
      <w:pPr>
        <w:pStyle w:val="ListParagraph"/>
        <w:numPr>
          <w:ilvl w:val="0"/>
          <w:numId w:val="1"/>
        </w:numPr>
        <w:spacing w:after="80" w:line="276" w:lineRule="auto"/>
      </w:pPr>
      <w:r>
        <w:rPr>
          <w:b/>
          <w:bCs/>
        </w:rPr>
        <w:t>Rung 3 — U11.</w:t>
      </w:r>
      <w:r>
        <w:t xml:space="preserve"> Nothing at all. Platform-wide category popularity over P-27 = 30 days, computed across the demonstration collection, not over </w:t>
      </w:r>
      <w:proofErr w:type="spellStart"/>
      <w:r>
        <w:rPr>
          <w:rFonts w:ascii="Consolas" w:eastAsia="Consolas" w:hAnsi="Consolas" w:cs="Consolas"/>
          <w:sz w:val="19"/>
          <w:szCs w:val="19"/>
        </w:rPr>
        <w:t>postevents</w:t>
      </w:r>
      <w:proofErr w:type="spellEnd"/>
      <w:r>
        <w:t>. This is what the 175 filler users exist for.</w:t>
      </w:r>
    </w:p>
    <w:p w14:paraId="444B0508" w14:textId="77777777" w:rsidR="00723256" w:rsidRDefault="00000000">
      <w:pPr>
        <w:pStyle w:val="ListParagraph"/>
        <w:numPr>
          <w:ilvl w:val="0"/>
          <w:numId w:val="1"/>
        </w:numPr>
        <w:spacing w:after="80" w:line="276" w:lineRule="auto"/>
      </w:pPr>
      <w:r>
        <w:rPr>
          <w:b/>
          <w:bCs/>
        </w:rPr>
        <w:t>Rungs 4 and 5 fall through to rung 3</w:t>
      </w:r>
      <w:r>
        <w:t>, and the fall-through is logged. See the note on your item 5. The rungs themselves are out of scope this week.</w:t>
      </w:r>
    </w:p>
    <w:p w14:paraId="0D0CEE02" w14:textId="77777777" w:rsidR="00723256" w:rsidRDefault="00000000">
      <w:pPr>
        <w:spacing w:after="120" w:line="276" w:lineRule="auto"/>
      </w:pPr>
      <w:r>
        <w:t xml:space="preserve">A user with no computed score returns </w:t>
      </w:r>
      <w:r>
        <w:rPr>
          <w:b/>
          <w:bCs/>
        </w:rPr>
        <w:t>which rung is serving them</w:t>
      </w:r>
      <w:r>
        <w:t>, never an empty result.</w:t>
      </w:r>
    </w:p>
    <w:p w14:paraId="44137DFF" w14:textId="77777777" w:rsidR="00723256" w:rsidRDefault="00000000">
      <w:pPr>
        <w:pStyle w:val="Heading2"/>
        <w:spacing w:before="260" w:after="100"/>
      </w:pPr>
      <w:r>
        <w:lastRenderedPageBreak/>
        <w:t>Task 20 — method and version on every response, day 4, RE-07</w:t>
      </w:r>
    </w:p>
    <w:p w14:paraId="3AD56D1D" w14:textId="77777777" w:rsidR="00723256" w:rsidRDefault="00000000">
      <w:pPr>
        <w:spacing w:after="120" w:line="276" w:lineRule="auto"/>
      </w:pPr>
      <w:r>
        <w:t>The read path returns method and version alongside the score, and the same stamp goes onto the impression event when that exists. Missing from your §13.6; please keep it.</w:t>
      </w:r>
    </w:p>
    <w:p w14:paraId="28C7C455" w14:textId="3ABEBBCC" w:rsidR="00723256" w:rsidRDefault="00B92932">
      <w:pPr>
        <w:pStyle w:val="Heading1"/>
        <w:spacing w:before="360" w:after="140"/>
      </w:pPr>
      <w:r>
        <w:t>7</w:t>
      </w:r>
      <w:r w:rsidR="00000000">
        <w:t>.  Running on a local instance</w:t>
      </w:r>
    </w:p>
    <w:p w14:paraId="12C3BFB5" w14:textId="77777777" w:rsidR="00723256" w:rsidRDefault="00000000">
      <w:pPr>
        <w:spacing w:after="120" w:line="276" w:lineRule="auto"/>
      </w:pPr>
      <w:r>
        <w:t xml:space="preserve">If the demonstration runs on a local MongoDB rather than </w:t>
      </w:r>
      <w:proofErr w:type="spellStart"/>
      <w:r>
        <w:t>nex</w:t>
      </w:r>
      <w:proofErr w:type="spellEnd"/>
      <w:r>
        <w:t xml:space="preserve">-dev, nothing about it is compromised. Everything the four days read is produced by the generator — </w:t>
      </w:r>
      <w:proofErr w:type="spellStart"/>
      <w:r>
        <w:rPr>
          <w:rFonts w:ascii="Consolas" w:eastAsia="Consolas" w:hAnsi="Consolas" w:cs="Consolas"/>
          <w:sz w:val="19"/>
          <w:szCs w:val="19"/>
        </w:rPr>
        <w:t>ml_demo_events</w:t>
      </w:r>
      <w:proofErr w:type="spellEnd"/>
      <w:r>
        <w:t xml:space="preserve">, </w:t>
      </w:r>
      <w:proofErr w:type="spellStart"/>
      <w:r>
        <w:rPr>
          <w:rFonts w:ascii="Consolas" w:eastAsia="Consolas" w:hAnsi="Consolas" w:cs="Consolas"/>
          <w:sz w:val="19"/>
          <w:szCs w:val="19"/>
        </w:rPr>
        <w:t>ml_demo_users</w:t>
      </w:r>
      <w:proofErr w:type="spellEnd"/>
      <w:r>
        <w:t xml:space="preserve">, </w:t>
      </w:r>
      <w:proofErr w:type="spellStart"/>
      <w:r>
        <w:rPr>
          <w:rFonts w:ascii="Consolas" w:eastAsia="Consolas" w:hAnsi="Consolas" w:cs="Consolas"/>
          <w:sz w:val="19"/>
          <w:szCs w:val="19"/>
        </w:rPr>
        <w:t>ml_demo_orders</w:t>
      </w:r>
      <w:proofErr w:type="spellEnd"/>
      <w:r>
        <w:t xml:space="preserve">, </w:t>
      </w:r>
      <w:proofErr w:type="spellStart"/>
      <w:r>
        <w:rPr>
          <w:rFonts w:ascii="Consolas" w:eastAsia="Consolas" w:hAnsi="Consolas" w:cs="Consolas"/>
          <w:sz w:val="19"/>
          <w:szCs w:val="19"/>
        </w:rPr>
        <w:t>ml_demo_meta</w:t>
      </w:r>
      <w:proofErr w:type="spellEnd"/>
      <w:r>
        <w:t>. No application collection is touched. It is arguably safer, since nothing on the day depends on Atlas being reachable.</w:t>
      </w:r>
    </w:p>
    <w:p w14:paraId="7A9E3986" w14:textId="77777777" w:rsidR="00723256" w:rsidRDefault="00000000">
      <w:pPr>
        <w:shd w:val="clear" w:color="auto" w:fill="F4F4F4"/>
        <w:spacing w:before="60" w:after="160"/>
        <w:ind w:left="220" w:right="220"/>
      </w:pPr>
      <w:r>
        <w:rPr>
          <w:rFonts w:ascii="Consolas" w:eastAsia="Consolas" w:hAnsi="Consolas" w:cs="Consolas"/>
          <w:sz w:val="18"/>
          <w:szCs w:val="18"/>
        </w:rPr>
        <w:t>python run_data_checks.py --mongo "</w:t>
      </w:r>
      <w:proofErr w:type="spellStart"/>
      <w:r>
        <w:rPr>
          <w:rFonts w:ascii="Consolas" w:eastAsia="Consolas" w:hAnsi="Consolas" w:cs="Consolas"/>
          <w:sz w:val="18"/>
          <w:szCs w:val="18"/>
        </w:rPr>
        <w:t>mongodb</w:t>
      </w:r>
      <w:proofErr w:type="spellEnd"/>
      <w:r>
        <w:rPr>
          <w:rFonts w:ascii="Consolas" w:eastAsia="Consolas" w:hAnsi="Consolas" w:cs="Consolas"/>
          <w:sz w:val="18"/>
          <w:szCs w:val="18"/>
        </w:rPr>
        <w:t>://localhost:27017/</w:t>
      </w:r>
      <w:proofErr w:type="spellStart"/>
      <w:r>
        <w:rPr>
          <w:rFonts w:ascii="Consolas" w:eastAsia="Consolas" w:hAnsi="Consolas" w:cs="Consolas"/>
          <w:sz w:val="18"/>
          <w:szCs w:val="18"/>
        </w:rPr>
        <w:t>soco_demo</w:t>
      </w:r>
      <w:proofErr w:type="spellEnd"/>
      <w:r>
        <w:rPr>
          <w:rFonts w:ascii="Consolas" w:eastAsia="Consolas" w:hAnsi="Consolas" w:cs="Consolas"/>
          <w:sz w:val="18"/>
          <w:szCs w:val="18"/>
        </w:rPr>
        <w:t>"</w:t>
      </w:r>
    </w:p>
    <w:tbl>
      <w:tblPr>
        <w:tblW w:w="9026" w:type="dxa"/>
        <w:tblBorders>
          <w:top w:val="single" w:sz="2" w:space="0" w:color="BFBFBF"/>
          <w:left w:val="single" w:sz="12" w:space="0" w:color="1F3864"/>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026"/>
      </w:tblGrid>
      <w:tr w:rsidR="00723256" w14:paraId="5D66EB6A" w14:textId="77777777">
        <w:tblPrEx>
          <w:tblCellMar>
            <w:top w:w="0" w:type="dxa"/>
            <w:bottom w:w="0" w:type="dxa"/>
          </w:tblCellMar>
        </w:tblPrEx>
        <w:tc>
          <w:tcPr>
            <w:tcW w:w="9026" w:type="dxa"/>
            <w:shd w:val="clear" w:color="auto" w:fill="F2F2F2"/>
            <w:tcMar>
              <w:top w:w="120" w:type="dxa"/>
              <w:left w:w="160" w:type="dxa"/>
              <w:bottom w:w="120" w:type="dxa"/>
              <w:right w:w="160" w:type="dxa"/>
            </w:tcMar>
          </w:tcPr>
          <w:p w14:paraId="2311C16B" w14:textId="77777777" w:rsidR="00723256" w:rsidRDefault="00000000">
            <w:pPr>
              <w:spacing w:after="60"/>
            </w:pPr>
            <w:r>
              <w:rPr>
                <w:b/>
                <w:bCs/>
                <w:caps/>
                <w:color w:val="1F3864"/>
                <w:sz w:val="18"/>
                <w:szCs w:val="18"/>
              </w:rPr>
              <w:t>One trap: two datasets</w:t>
            </w:r>
          </w:p>
          <w:p w14:paraId="7B35E389" w14:textId="77777777" w:rsidR="00723256" w:rsidRDefault="00000000">
            <w:pPr>
              <w:spacing w:line="264" w:lineRule="auto"/>
            </w:pPr>
            <w:r>
              <w:t xml:space="preserve">Do not let both of us generate. The generator stamps </w:t>
            </w:r>
            <w:proofErr w:type="spellStart"/>
            <w:r>
              <w:rPr>
                <w:rFonts w:ascii="Consolas" w:eastAsia="Consolas" w:hAnsi="Consolas" w:cs="Consolas"/>
                <w:sz w:val="19"/>
                <w:szCs w:val="19"/>
              </w:rPr>
              <w:t>reference_date</w:t>
            </w:r>
            <w:proofErr w:type="spellEnd"/>
            <w:r>
              <w:t xml:space="preserve"> from </w:t>
            </w:r>
            <w:r>
              <w:rPr>
                <w:rFonts w:ascii="Consolas" w:eastAsia="Consolas" w:hAnsi="Consolas" w:cs="Consolas"/>
                <w:sz w:val="19"/>
                <w:szCs w:val="19"/>
              </w:rPr>
              <w:t>--as-of</w:t>
            </w:r>
            <w:r>
              <w:t xml:space="preserve"> or run time, and every expected value is computed from it. Two runs two hours apart give two datasets with different expected values and U18 and U14 at different ages. Both sets of checks pass and the two screens disagree. I generate once, you load the four JSON files — or run the checks straight off the folder with </w:t>
            </w:r>
            <w:r>
              <w:rPr>
                <w:rFonts w:ascii="Consolas" w:eastAsia="Consolas" w:hAnsi="Consolas" w:cs="Consolas"/>
                <w:sz w:val="19"/>
                <w:szCs w:val="19"/>
              </w:rPr>
              <w:t>--</w:t>
            </w:r>
            <w:proofErr w:type="spellStart"/>
            <w:r>
              <w:rPr>
                <w:rFonts w:ascii="Consolas" w:eastAsia="Consolas" w:hAnsi="Consolas" w:cs="Consolas"/>
                <w:sz w:val="19"/>
                <w:szCs w:val="19"/>
              </w:rPr>
              <w:t>dir</w:t>
            </w:r>
            <w:proofErr w:type="spellEnd"/>
            <w:r>
              <w:t>, which needs no database at all.</w:t>
            </w:r>
          </w:p>
        </w:tc>
      </w:tr>
    </w:tbl>
    <w:p w14:paraId="50622A08" w14:textId="77777777" w:rsidR="00723256" w:rsidRDefault="00723256">
      <w:pPr>
        <w:spacing w:after="160"/>
      </w:pPr>
    </w:p>
    <w:p w14:paraId="60F35DA8" w14:textId="77777777" w:rsidR="00723256" w:rsidRDefault="00000000">
      <w:pPr>
        <w:spacing w:after="120" w:line="276" w:lineRule="auto"/>
      </w:pPr>
      <w:r>
        <w:rPr>
          <w:b/>
          <w:bCs/>
        </w:rPr>
        <w:t>What you lose:</w:t>
      </w:r>
      <w:r>
        <w:t xml:space="preserve"> task 6’s live path goes untested. The </w:t>
      </w:r>
      <w:proofErr w:type="spellStart"/>
      <w:r>
        <w:rPr>
          <w:rFonts w:ascii="Consolas" w:eastAsia="Consolas" w:hAnsi="Consolas" w:cs="Consolas"/>
          <w:sz w:val="19"/>
          <w:szCs w:val="19"/>
        </w:rPr>
        <w:t>postevents</w:t>
      </w:r>
      <w:proofErr w:type="spellEnd"/>
      <w:r>
        <w:t xml:space="preserve"> adapter is written for real data and never executed, so it passes the demonstration and breaks on first contact. The dev collections are tiny — 50 </w:t>
      </w:r>
      <w:proofErr w:type="spellStart"/>
      <w:r>
        <w:t>postevents</w:t>
      </w:r>
      <w:proofErr w:type="spellEnd"/>
      <w:r>
        <w:t xml:space="preserve">, 8 posts, 13 users. A </w:t>
      </w:r>
      <w:proofErr w:type="spellStart"/>
      <w:r>
        <w:rPr>
          <w:rFonts w:ascii="Consolas" w:eastAsia="Consolas" w:hAnsi="Consolas" w:cs="Consolas"/>
          <w:sz w:val="19"/>
          <w:szCs w:val="19"/>
        </w:rPr>
        <w:t>mongodump</w:t>
      </w:r>
      <w:proofErr w:type="spellEnd"/>
      <w:r>
        <w:t xml:space="preserve"> with the read-only credential and a </w:t>
      </w:r>
      <w:proofErr w:type="spellStart"/>
      <w:r>
        <w:rPr>
          <w:rFonts w:ascii="Consolas" w:eastAsia="Consolas" w:hAnsi="Consolas" w:cs="Consolas"/>
          <w:sz w:val="19"/>
          <w:szCs w:val="19"/>
        </w:rPr>
        <w:t>mongorestore</w:t>
      </w:r>
      <w:proofErr w:type="spellEnd"/>
      <w:r>
        <w:t xml:space="preserve"> locally costs ten minutes and gives you both sides to test against.</w:t>
      </w:r>
    </w:p>
    <w:p w14:paraId="735CCD52" w14:textId="77777777" w:rsidR="00723256" w:rsidRDefault="00000000">
      <w:pPr>
        <w:spacing w:after="120" w:line="276" w:lineRule="auto"/>
      </w:pPr>
      <w:r>
        <w:t>Also: developing as admin on your own machine means the code never discovers it is writing somewhere it should not. Write as though the credential were restrictive.</w:t>
      </w:r>
    </w:p>
    <w:p w14:paraId="4A3DB415" w14:textId="61CE20C2" w:rsidR="00723256" w:rsidRDefault="00B92932">
      <w:pPr>
        <w:pStyle w:val="Heading1"/>
        <w:spacing w:before="360" w:after="140"/>
      </w:pPr>
      <w:r>
        <w:t>8</w:t>
      </w:r>
      <w:r w:rsidR="00000000">
        <w:t>.  The one operational rule for the day</w:t>
      </w:r>
    </w:p>
    <w:p w14:paraId="3C3255AF" w14:textId="77777777" w:rsidR="00723256" w:rsidRDefault="00000000">
      <w:pPr>
        <w:spacing w:after="120" w:line="276" w:lineRule="auto"/>
      </w:pPr>
      <w:r>
        <w:rPr>
          <w:b/>
          <w:bCs/>
        </w:rPr>
        <w:t>Regenerate on the morning of the demonstration, or pass --as-</w:t>
      </w:r>
      <w:proofErr w:type="spellStart"/>
      <w:r>
        <w:rPr>
          <w:b/>
          <w:bCs/>
        </w:rPr>
        <w:t>of</w:t>
      </w:r>
      <w:proofErr w:type="spellEnd"/>
      <w:r>
        <w:rPr>
          <w:b/>
          <w:bCs/>
        </w:rPr>
        <w:t xml:space="preserve"> with the actual date and time including the </w:t>
      </w:r>
      <w:proofErr w:type="spellStart"/>
      <w:r>
        <w:rPr>
          <w:b/>
          <w:bCs/>
        </w:rPr>
        <w:t>timezone</w:t>
      </w:r>
      <w:proofErr w:type="spellEnd"/>
      <w:r>
        <w:rPr>
          <w:b/>
          <w:bCs/>
        </w:rPr>
        <w:t>.</w:t>
      </w:r>
    </w:p>
    <w:p w14:paraId="720DDC0F" w14:textId="77777777" w:rsidR="00723256" w:rsidRDefault="00000000">
      <w:pPr>
        <w:shd w:val="clear" w:color="auto" w:fill="F4F4F4"/>
        <w:spacing w:before="60" w:after="160"/>
        <w:ind w:left="220" w:right="220"/>
      </w:pPr>
      <w:r>
        <w:rPr>
          <w:rFonts w:ascii="Consolas" w:eastAsia="Consolas" w:hAnsi="Consolas" w:cs="Consolas"/>
          <w:sz w:val="18"/>
          <w:szCs w:val="18"/>
        </w:rPr>
        <w:t>--as-of 2026-09-15T15:00+05:30</w:t>
      </w:r>
    </w:p>
    <w:p w14:paraId="18C02237" w14:textId="77777777" w:rsidR="00723256" w:rsidRDefault="00000000">
      <w:pPr>
        <w:spacing w:after="120" w:line="276" w:lineRule="auto"/>
      </w:pPr>
      <w:r>
        <w:t>Not a bare date. A bare date reads as midnight UTC and eats most of the margin before you start; the generator warns about it.</w:t>
      </w:r>
    </w:p>
    <w:p w14:paraId="1DED47B6" w14:textId="77777777" w:rsidR="00723256" w:rsidRDefault="00000000">
      <w:pPr>
        <w:spacing w:after="120" w:line="276" w:lineRule="auto"/>
      </w:pPr>
      <w:r>
        <w:t>U18 and U14 both sit near window boundaries and both carry roughly a day of margin:</w:t>
      </w:r>
    </w:p>
    <w:p w14:paraId="32E4DFA5" w14:textId="77777777" w:rsidR="00723256" w:rsidRDefault="00000000">
      <w:pPr>
        <w:shd w:val="clear" w:color="auto" w:fill="F4F4F4"/>
        <w:spacing w:before="60"/>
        <w:ind w:left="220" w:right="220"/>
      </w:pPr>
      <w:r>
        <w:rPr>
          <w:rFonts w:ascii="Consolas" w:eastAsia="Consolas" w:hAnsi="Consolas" w:cs="Consolas"/>
          <w:sz w:val="18"/>
          <w:szCs w:val="18"/>
        </w:rPr>
        <w:t>U18, as shipped at 88/89/92</w:t>
      </w:r>
    </w:p>
    <w:p w14:paraId="11647E35" w14:textId="77777777" w:rsidR="00723256" w:rsidRDefault="00000000">
      <w:pPr>
        <w:shd w:val="clear" w:color="auto" w:fill="F4F4F4"/>
        <w:ind w:left="220" w:right="220"/>
      </w:pPr>
      <w:r>
        <w:rPr>
          <w:rFonts w:ascii="Consolas" w:eastAsia="Consolas" w:hAnsi="Consolas" w:cs="Consolas"/>
          <w:sz w:val="18"/>
          <w:szCs w:val="18"/>
        </w:rPr>
        <w:t xml:space="preserve">  + 0h   2 events inside the window, 1 outside</w:t>
      </w:r>
    </w:p>
    <w:p w14:paraId="574A72BF" w14:textId="77777777" w:rsidR="00723256" w:rsidRDefault="00000000">
      <w:pPr>
        <w:shd w:val="clear" w:color="auto" w:fill="F4F4F4"/>
        <w:ind w:left="220" w:right="220"/>
      </w:pPr>
      <w:r>
        <w:rPr>
          <w:rFonts w:ascii="Consolas" w:eastAsia="Consolas" w:hAnsi="Consolas" w:cs="Consolas"/>
          <w:sz w:val="18"/>
          <w:szCs w:val="18"/>
        </w:rPr>
        <w:t xml:space="preserve">  +24h   2 inside, 1 outside</w:t>
      </w:r>
    </w:p>
    <w:p w14:paraId="5E20EBC4" w14:textId="77777777" w:rsidR="00723256" w:rsidRDefault="00000000">
      <w:pPr>
        <w:shd w:val="clear" w:color="auto" w:fill="F4F4F4"/>
        <w:ind w:left="220" w:right="220"/>
      </w:pPr>
      <w:r>
        <w:rPr>
          <w:rFonts w:ascii="Consolas" w:eastAsia="Consolas" w:hAnsi="Consolas" w:cs="Consolas"/>
          <w:sz w:val="18"/>
          <w:szCs w:val="18"/>
        </w:rPr>
        <w:t xml:space="preserve">  +36h   1 inside, 2 outside            cliff has moved</w:t>
      </w:r>
    </w:p>
    <w:p w14:paraId="3001AB00" w14:textId="77777777" w:rsidR="00723256" w:rsidRDefault="00000000">
      <w:pPr>
        <w:shd w:val="clear" w:color="auto" w:fill="F4F4F4"/>
        <w:ind w:left="220" w:right="220"/>
      </w:pPr>
      <w:r>
        <w:rPr>
          <w:rFonts w:ascii="Consolas" w:eastAsia="Consolas" w:hAnsi="Consolas" w:cs="Consolas"/>
          <w:sz w:val="18"/>
          <w:szCs w:val="18"/>
        </w:rPr>
        <w:t xml:space="preserve"> </w:t>
      </w:r>
    </w:p>
    <w:p w14:paraId="4B09EEF3" w14:textId="77777777" w:rsidR="00723256" w:rsidRDefault="00000000">
      <w:pPr>
        <w:shd w:val="clear" w:color="auto" w:fill="F4F4F4"/>
        <w:ind w:left="220" w:right="220"/>
      </w:pPr>
      <w:r>
        <w:rPr>
          <w:rFonts w:ascii="Consolas" w:eastAsia="Consolas" w:hAnsi="Consolas" w:cs="Consolas"/>
          <w:sz w:val="18"/>
          <w:szCs w:val="18"/>
        </w:rPr>
        <w:t>U18, at the 89/90/91 the plan used to specify</w:t>
      </w:r>
    </w:p>
    <w:p w14:paraId="5720B2D9" w14:textId="77777777" w:rsidR="00723256" w:rsidRDefault="00000000">
      <w:pPr>
        <w:shd w:val="clear" w:color="auto" w:fill="F4F4F4"/>
        <w:spacing w:after="160"/>
        <w:ind w:left="220" w:right="220"/>
      </w:pPr>
      <w:r>
        <w:rPr>
          <w:rFonts w:ascii="Consolas" w:eastAsia="Consolas" w:hAnsi="Consolas" w:cs="Consolas"/>
          <w:sz w:val="18"/>
          <w:szCs w:val="18"/>
        </w:rPr>
        <w:t xml:space="preserve">  + 6h   1 inside, 2 outside            already broken</w:t>
      </w:r>
    </w:p>
    <w:p w14:paraId="1C7A0F1E" w14:textId="77777777" w:rsidR="00723256" w:rsidRDefault="00000000">
      <w:pPr>
        <w:spacing w:after="120" w:line="276" w:lineRule="auto"/>
      </w:pPr>
      <w:r>
        <w:t>That is why C-61 moved it. Check 9 measures the drift and fails once it has eaten the margin, so you will know rather than guess.</w:t>
      </w:r>
    </w:p>
    <w:p w14:paraId="11A2B50A" w14:textId="77777777" w:rsidR="00723256" w:rsidRDefault="00000000">
      <w:pPr>
        <w:spacing w:after="120" w:line="276" w:lineRule="auto"/>
      </w:pPr>
      <w:r>
        <w:t xml:space="preserve">The reference date is recorded in </w:t>
      </w:r>
      <w:proofErr w:type="spellStart"/>
      <w:r>
        <w:rPr>
          <w:rFonts w:ascii="Consolas" w:eastAsia="Consolas" w:hAnsi="Consolas" w:cs="Consolas"/>
          <w:sz w:val="19"/>
          <w:szCs w:val="19"/>
        </w:rPr>
        <w:t>ml_demo_</w:t>
      </w:r>
      <w:proofErr w:type="gramStart"/>
      <w:r>
        <w:rPr>
          <w:rFonts w:ascii="Consolas" w:eastAsia="Consolas" w:hAnsi="Consolas" w:cs="Consolas"/>
          <w:sz w:val="19"/>
          <w:szCs w:val="19"/>
        </w:rPr>
        <w:t>meta.reference</w:t>
      </w:r>
      <w:proofErr w:type="gramEnd"/>
      <w:r>
        <w:rPr>
          <w:rFonts w:ascii="Consolas" w:eastAsia="Consolas" w:hAnsi="Consolas" w:cs="Consolas"/>
          <w:sz w:val="19"/>
          <w:szCs w:val="19"/>
        </w:rPr>
        <w:t>_date</w:t>
      </w:r>
      <w:proofErr w:type="spellEnd"/>
      <w:r>
        <w:t>. Every checker reads the anchor from there and never infers it from the events, because U10’s three deliberately future-dated rows make the newest timestamp a week later than the reference.</w:t>
      </w:r>
    </w:p>
    <w:p w14:paraId="2A07EA85" w14:textId="391323B9" w:rsidR="00723256" w:rsidRDefault="00B92932">
      <w:pPr>
        <w:pStyle w:val="Heading1"/>
        <w:spacing w:before="360" w:after="140"/>
      </w:pPr>
      <w:r>
        <w:lastRenderedPageBreak/>
        <w:t>9</w:t>
      </w:r>
      <w:r w:rsidR="00000000">
        <w:t>.  What I need back from you</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860"/>
        <w:gridCol w:w="2166"/>
      </w:tblGrid>
      <w:tr w:rsidR="00723256" w14:paraId="3BF6C632" w14:textId="77777777">
        <w:tblPrEx>
          <w:tblCellMar>
            <w:top w:w="0" w:type="dxa"/>
            <w:bottom w:w="0" w:type="dxa"/>
          </w:tblCellMar>
        </w:tblPrEx>
        <w:trPr>
          <w:tblHeader/>
        </w:trPr>
        <w:tc>
          <w:tcPr>
            <w:tcW w:w="6860" w:type="dxa"/>
            <w:shd w:val="clear" w:color="auto" w:fill="F2F2F2"/>
            <w:tcMar>
              <w:top w:w="70" w:type="dxa"/>
              <w:left w:w="110" w:type="dxa"/>
              <w:bottom w:w="70" w:type="dxa"/>
              <w:right w:w="110" w:type="dxa"/>
            </w:tcMar>
          </w:tcPr>
          <w:p w14:paraId="0CBCB867" w14:textId="77777777" w:rsidR="00723256" w:rsidRDefault="00000000">
            <w:pPr>
              <w:spacing w:line="252" w:lineRule="auto"/>
            </w:pPr>
            <w:r>
              <w:rPr>
                <w:b/>
                <w:bCs/>
              </w:rPr>
              <w:t>Item</w:t>
            </w:r>
          </w:p>
        </w:tc>
        <w:tc>
          <w:tcPr>
            <w:tcW w:w="2166" w:type="dxa"/>
            <w:shd w:val="clear" w:color="auto" w:fill="F2F2F2"/>
            <w:tcMar>
              <w:top w:w="70" w:type="dxa"/>
              <w:left w:w="110" w:type="dxa"/>
              <w:bottom w:w="70" w:type="dxa"/>
              <w:right w:w="110" w:type="dxa"/>
            </w:tcMar>
          </w:tcPr>
          <w:p w14:paraId="3EFAF0DB" w14:textId="77777777" w:rsidR="00723256" w:rsidRDefault="00000000">
            <w:pPr>
              <w:spacing w:line="252" w:lineRule="auto"/>
            </w:pPr>
            <w:r>
              <w:rPr>
                <w:b/>
                <w:bCs/>
              </w:rPr>
              <w:t>By</w:t>
            </w:r>
          </w:p>
        </w:tc>
      </w:tr>
      <w:tr w:rsidR="00723256" w14:paraId="551C8B35" w14:textId="77777777">
        <w:tblPrEx>
          <w:tblCellMar>
            <w:top w:w="0" w:type="dxa"/>
            <w:bottom w:w="0" w:type="dxa"/>
          </w:tblCellMar>
        </w:tblPrEx>
        <w:tc>
          <w:tcPr>
            <w:tcW w:w="6860" w:type="dxa"/>
            <w:tcMar>
              <w:top w:w="70" w:type="dxa"/>
              <w:left w:w="110" w:type="dxa"/>
              <w:bottom w:w="70" w:type="dxa"/>
              <w:right w:w="110" w:type="dxa"/>
            </w:tcMar>
          </w:tcPr>
          <w:p w14:paraId="051E2E54" w14:textId="77777777" w:rsidR="00723256" w:rsidRDefault="00000000">
            <w:pPr>
              <w:spacing w:line="252" w:lineRule="auto"/>
            </w:pPr>
            <w:r>
              <w:t>Which build order you are executing — Build Reference §12.2 or Build Design §11</w:t>
            </w:r>
          </w:p>
        </w:tc>
        <w:tc>
          <w:tcPr>
            <w:tcW w:w="2166" w:type="dxa"/>
            <w:tcMar>
              <w:top w:w="70" w:type="dxa"/>
              <w:left w:w="110" w:type="dxa"/>
              <w:bottom w:w="70" w:type="dxa"/>
              <w:right w:w="110" w:type="dxa"/>
            </w:tcMar>
          </w:tcPr>
          <w:p w14:paraId="71E40EE6" w14:textId="77777777" w:rsidR="00723256" w:rsidRDefault="00000000">
            <w:pPr>
              <w:spacing w:line="252" w:lineRule="auto"/>
            </w:pPr>
            <w:r>
              <w:t>Before day 1</w:t>
            </w:r>
          </w:p>
        </w:tc>
      </w:tr>
      <w:tr w:rsidR="00723256" w14:paraId="3B855363" w14:textId="77777777">
        <w:tblPrEx>
          <w:tblCellMar>
            <w:top w:w="0" w:type="dxa"/>
            <w:bottom w:w="0" w:type="dxa"/>
          </w:tblCellMar>
        </w:tblPrEx>
        <w:tc>
          <w:tcPr>
            <w:tcW w:w="6860" w:type="dxa"/>
            <w:tcMar>
              <w:top w:w="70" w:type="dxa"/>
              <w:left w:w="110" w:type="dxa"/>
              <w:bottom w:w="70" w:type="dxa"/>
              <w:right w:w="110" w:type="dxa"/>
            </w:tcMar>
          </w:tcPr>
          <w:p w14:paraId="4315619F" w14:textId="77777777" w:rsidR="00723256" w:rsidRDefault="00000000">
            <w:pPr>
              <w:spacing w:line="252" w:lineRule="auto"/>
            </w:pPr>
            <w:r>
              <w:t>Confirmation that task 6 is on day 1, ahead of Method A</w:t>
            </w:r>
          </w:p>
        </w:tc>
        <w:tc>
          <w:tcPr>
            <w:tcW w:w="2166" w:type="dxa"/>
            <w:tcMar>
              <w:top w:w="70" w:type="dxa"/>
              <w:left w:w="110" w:type="dxa"/>
              <w:bottom w:w="70" w:type="dxa"/>
              <w:right w:w="110" w:type="dxa"/>
            </w:tcMar>
          </w:tcPr>
          <w:p w14:paraId="264EE3C9" w14:textId="77777777" w:rsidR="00723256" w:rsidRDefault="00000000">
            <w:pPr>
              <w:spacing w:line="252" w:lineRule="auto"/>
            </w:pPr>
            <w:r>
              <w:t>Before day 1</w:t>
            </w:r>
          </w:p>
        </w:tc>
      </w:tr>
      <w:tr w:rsidR="00723256" w14:paraId="5C393DD8" w14:textId="77777777">
        <w:tblPrEx>
          <w:tblCellMar>
            <w:top w:w="0" w:type="dxa"/>
            <w:bottom w:w="0" w:type="dxa"/>
          </w:tblCellMar>
        </w:tblPrEx>
        <w:tc>
          <w:tcPr>
            <w:tcW w:w="6860" w:type="dxa"/>
            <w:tcMar>
              <w:top w:w="70" w:type="dxa"/>
              <w:left w:w="110" w:type="dxa"/>
              <w:bottom w:w="70" w:type="dxa"/>
              <w:right w:w="110" w:type="dxa"/>
            </w:tcMar>
          </w:tcPr>
          <w:p w14:paraId="04DCCDBE" w14:textId="77777777" w:rsidR="00723256" w:rsidRDefault="00000000">
            <w:pPr>
              <w:spacing w:line="252" w:lineRule="auto"/>
            </w:pPr>
            <w:r>
              <w:t xml:space="preserve">Where the demonstration itself runs — local, or </w:t>
            </w:r>
            <w:proofErr w:type="spellStart"/>
            <w:r>
              <w:t>nex</w:t>
            </w:r>
            <w:proofErr w:type="spellEnd"/>
            <w:r>
              <w:t>-dev</w:t>
            </w:r>
          </w:p>
        </w:tc>
        <w:tc>
          <w:tcPr>
            <w:tcW w:w="2166" w:type="dxa"/>
            <w:tcMar>
              <w:top w:w="70" w:type="dxa"/>
              <w:left w:w="110" w:type="dxa"/>
              <w:bottom w:w="70" w:type="dxa"/>
              <w:right w:w="110" w:type="dxa"/>
            </w:tcMar>
          </w:tcPr>
          <w:p w14:paraId="25CD9E28" w14:textId="77777777" w:rsidR="00723256" w:rsidRDefault="00000000">
            <w:pPr>
              <w:spacing w:line="252" w:lineRule="auto"/>
            </w:pPr>
            <w:r>
              <w:t>Before day 1</w:t>
            </w:r>
          </w:p>
        </w:tc>
      </w:tr>
      <w:tr w:rsidR="00723256" w14:paraId="213C7A0A" w14:textId="77777777">
        <w:tblPrEx>
          <w:tblCellMar>
            <w:top w:w="0" w:type="dxa"/>
            <w:bottom w:w="0" w:type="dxa"/>
          </w:tblCellMar>
        </w:tblPrEx>
        <w:tc>
          <w:tcPr>
            <w:tcW w:w="6860" w:type="dxa"/>
            <w:tcMar>
              <w:top w:w="70" w:type="dxa"/>
              <w:left w:w="110" w:type="dxa"/>
              <w:bottom w:w="70" w:type="dxa"/>
              <w:right w:w="110" w:type="dxa"/>
            </w:tcMar>
          </w:tcPr>
          <w:p w14:paraId="1B067517" w14:textId="77777777" w:rsidR="00723256" w:rsidRDefault="00000000">
            <w:pPr>
              <w:spacing w:line="252" w:lineRule="auto"/>
            </w:pPr>
            <w:r>
              <w:t xml:space="preserve">Score store uniqueness key, and </w:t>
            </w:r>
            <w:proofErr w:type="spellStart"/>
            <w:r>
              <w:t>upsert</w:t>
            </w:r>
            <w:proofErr w:type="spellEnd"/>
            <w:r>
              <w:t xml:space="preserve"> or append-only</w:t>
            </w:r>
          </w:p>
        </w:tc>
        <w:tc>
          <w:tcPr>
            <w:tcW w:w="2166" w:type="dxa"/>
            <w:tcMar>
              <w:top w:w="70" w:type="dxa"/>
              <w:left w:w="110" w:type="dxa"/>
              <w:bottom w:w="70" w:type="dxa"/>
              <w:right w:w="110" w:type="dxa"/>
            </w:tcMar>
          </w:tcPr>
          <w:p w14:paraId="61C6C33A" w14:textId="77777777" w:rsidR="00723256" w:rsidRDefault="00000000">
            <w:pPr>
              <w:spacing w:line="252" w:lineRule="auto"/>
            </w:pPr>
            <w:r>
              <w:t>Day 1</w:t>
            </w:r>
          </w:p>
        </w:tc>
      </w:tr>
      <w:tr w:rsidR="00723256" w14:paraId="6DE10E70" w14:textId="77777777">
        <w:tblPrEx>
          <w:tblCellMar>
            <w:top w:w="0" w:type="dxa"/>
            <w:bottom w:w="0" w:type="dxa"/>
          </w:tblCellMar>
        </w:tblPrEx>
        <w:tc>
          <w:tcPr>
            <w:tcW w:w="6860" w:type="dxa"/>
            <w:tcMar>
              <w:top w:w="70" w:type="dxa"/>
              <w:left w:w="110" w:type="dxa"/>
              <w:bottom w:w="70" w:type="dxa"/>
              <w:right w:w="110" w:type="dxa"/>
            </w:tcMar>
          </w:tcPr>
          <w:p w14:paraId="28228FAD" w14:textId="77777777" w:rsidR="00723256" w:rsidRDefault="00000000">
            <w:pPr>
              <w:spacing w:line="252" w:lineRule="auto"/>
            </w:pPr>
            <w:r>
              <w:t xml:space="preserve">Confirmation the engine takes its clock from </w:t>
            </w:r>
            <w:proofErr w:type="spellStart"/>
            <w:r>
              <w:t>ml_demo_</w:t>
            </w:r>
            <w:proofErr w:type="gramStart"/>
            <w:r>
              <w:t>meta.reference</w:t>
            </w:r>
            <w:proofErr w:type="gramEnd"/>
            <w:r>
              <w:t>_date</w:t>
            </w:r>
            <w:proofErr w:type="spellEnd"/>
          </w:p>
        </w:tc>
        <w:tc>
          <w:tcPr>
            <w:tcW w:w="2166" w:type="dxa"/>
            <w:tcMar>
              <w:top w:w="70" w:type="dxa"/>
              <w:left w:w="110" w:type="dxa"/>
              <w:bottom w:w="70" w:type="dxa"/>
              <w:right w:w="110" w:type="dxa"/>
            </w:tcMar>
          </w:tcPr>
          <w:p w14:paraId="50EEA29C" w14:textId="77777777" w:rsidR="00723256" w:rsidRDefault="00000000">
            <w:pPr>
              <w:spacing w:line="252" w:lineRule="auto"/>
            </w:pPr>
            <w:r>
              <w:t>Day 1</w:t>
            </w:r>
          </w:p>
        </w:tc>
      </w:tr>
      <w:tr w:rsidR="00723256" w14:paraId="546F79AE" w14:textId="77777777">
        <w:tblPrEx>
          <w:tblCellMar>
            <w:top w:w="0" w:type="dxa"/>
            <w:bottom w:w="0" w:type="dxa"/>
          </w:tblCellMar>
        </w:tblPrEx>
        <w:tc>
          <w:tcPr>
            <w:tcW w:w="6860" w:type="dxa"/>
            <w:tcMar>
              <w:top w:w="70" w:type="dxa"/>
              <w:left w:w="110" w:type="dxa"/>
              <w:bottom w:w="70" w:type="dxa"/>
              <w:right w:w="110" w:type="dxa"/>
            </w:tcMar>
          </w:tcPr>
          <w:p w14:paraId="6DF3E1BC" w14:textId="77777777" w:rsidR="00723256" w:rsidRDefault="00000000">
            <w:pPr>
              <w:spacing w:line="252" w:lineRule="auto"/>
            </w:pPr>
            <w:r>
              <w:t>Score row field names agreed, task 13</w:t>
            </w:r>
          </w:p>
        </w:tc>
        <w:tc>
          <w:tcPr>
            <w:tcW w:w="2166" w:type="dxa"/>
            <w:tcMar>
              <w:top w:w="70" w:type="dxa"/>
              <w:left w:w="110" w:type="dxa"/>
              <w:bottom w:w="70" w:type="dxa"/>
              <w:right w:w="110" w:type="dxa"/>
            </w:tcMar>
          </w:tcPr>
          <w:p w14:paraId="4027DDA9" w14:textId="77777777" w:rsidR="00723256" w:rsidRDefault="00000000">
            <w:pPr>
              <w:spacing w:line="252" w:lineRule="auto"/>
            </w:pPr>
            <w:r>
              <w:t>Day 2</w:t>
            </w:r>
          </w:p>
        </w:tc>
      </w:tr>
      <w:tr w:rsidR="00723256" w14:paraId="6BE3D419" w14:textId="77777777">
        <w:tblPrEx>
          <w:tblCellMar>
            <w:top w:w="0" w:type="dxa"/>
            <w:bottom w:w="0" w:type="dxa"/>
          </w:tblCellMar>
        </w:tblPrEx>
        <w:tc>
          <w:tcPr>
            <w:tcW w:w="6860" w:type="dxa"/>
            <w:tcMar>
              <w:top w:w="70" w:type="dxa"/>
              <w:left w:w="110" w:type="dxa"/>
              <w:bottom w:w="70" w:type="dxa"/>
              <w:right w:w="110" w:type="dxa"/>
            </w:tcMar>
          </w:tcPr>
          <w:p w14:paraId="539BE785" w14:textId="77777777" w:rsidR="00723256" w:rsidRDefault="00000000">
            <w:pPr>
              <w:spacing w:line="252" w:lineRule="auto"/>
            </w:pPr>
            <w:r>
              <w:t>Decay-off writes under a distinct method value</w:t>
            </w:r>
          </w:p>
        </w:tc>
        <w:tc>
          <w:tcPr>
            <w:tcW w:w="2166" w:type="dxa"/>
            <w:tcMar>
              <w:top w:w="70" w:type="dxa"/>
              <w:left w:w="110" w:type="dxa"/>
              <w:bottom w:w="70" w:type="dxa"/>
              <w:right w:w="110" w:type="dxa"/>
            </w:tcMar>
          </w:tcPr>
          <w:p w14:paraId="1F0DB4F5" w14:textId="77777777" w:rsidR="00723256" w:rsidRDefault="00000000">
            <w:pPr>
              <w:spacing w:line="252" w:lineRule="auto"/>
            </w:pPr>
            <w:r>
              <w:t>Day 2</w:t>
            </w:r>
          </w:p>
        </w:tc>
      </w:tr>
      <w:tr w:rsidR="00723256" w14:paraId="55AFBB14" w14:textId="77777777">
        <w:tblPrEx>
          <w:tblCellMar>
            <w:top w:w="0" w:type="dxa"/>
            <w:bottom w:w="0" w:type="dxa"/>
          </w:tblCellMar>
        </w:tblPrEx>
        <w:tc>
          <w:tcPr>
            <w:tcW w:w="6860" w:type="dxa"/>
            <w:tcMar>
              <w:top w:w="70" w:type="dxa"/>
              <w:left w:w="110" w:type="dxa"/>
              <w:bottom w:w="70" w:type="dxa"/>
              <w:right w:w="110" w:type="dxa"/>
            </w:tcMar>
          </w:tcPr>
          <w:p w14:paraId="1E4CACA9" w14:textId="77777777" w:rsidR="00723256" w:rsidRDefault="00000000">
            <w:pPr>
              <w:spacing w:line="252" w:lineRule="auto"/>
            </w:pPr>
            <w:r>
              <w:t>Confirmation the engine derives weights from P-06 and ignores the row’s weight field</w:t>
            </w:r>
          </w:p>
        </w:tc>
        <w:tc>
          <w:tcPr>
            <w:tcW w:w="2166" w:type="dxa"/>
            <w:tcMar>
              <w:top w:w="70" w:type="dxa"/>
              <w:left w:w="110" w:type="dxa"/>
              <w:bottom w:w="70" w:type="dxa"/>
              <w:right w:w="110" w:type="dxa"/>
            </w:tcMar>
          </w:tcPr>
          <w:p w14:paraId="7E888052" w14:textId="77777777" w:rsidR="00723256" w:rsidRDefault="00000000">
            <w:pPr>
              <w:spacing w:line="252" w:lineRule="auto"/>
            </w:pPr>
            <w:r>
              <w:t>Day 2</w:t>
            </w:r>
          </w:p>
        </w:tc>
      </w:tr>
    </w:tbl>
    <w:p w14:paraId="51A8E0AE" w14:textId="77777777" w:rsidR="00723256" w:rsidRDefault="00723256">
      <w:pPr>
        <w:spacing w:after="120"/>
      </w:pPr>
    </w:p>
    <w:p w14:paraId="56C05B0F" w14:textId="77777777" w:rsidR="00723256" w:rsidRDefault="00000000">
      <w:pPr>
        <w:spacing w:after="120" w:line="276" w:lineRule="auto"/>
      </w:pPr>
      <w:r>
        <w:t xml:space="preserve">And one to chase Aravinth for yourself, since it is your build that stops: the write-scoped </w:t>
      </w:r>
      <w:r>
        <w:rPr>
          <w:rFonts w:ascii="Consolas" w:eastAsia="Consolas" w:hAnsi="Consolas" w:cs="Consolas"/>
          <w:sz w:val="19"/>
          <w:szCs w:val="19"/>
        </w:rPr>
        <w:t>ml_*</w:t>
      </w:r>
      <w:r>
        <w:t xml:space="preserve"> credential.</w:t>
      </w:r>
    </w:p>
    <w:p w14:paraId="2C724536" w14:textId="77777777" w:rsidR="00723256" w:rsidRDefault="00723256">
      <w:pPr>
        <w:spacing w:after="200"/>
      </w:pPr>
    </w:p>
    <w:p w14:paraId="7481B58B" w14:textId="77777777" w:rsidR="00AD7B32" w:rsidRDefault="00AD7B32"/>
    <w:sectPr w:rsidR="00AD7B32">
      <w:footerReference w:type="default" r:id="rId7"/>
      <w:pgSz w:w="11906" w:h="16838"/>
      <w:pgMar w:top="11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34F18" w14:textId="77777777" w:rsidR="00AD7B32" w:rsidRDefault="00AD7B32">
      <w:r>
        <w:separator/>
      </w:r>
    </w:p>
  </w:endnote>
  <w:endnote w:type="continuationSeparator" w:id="0">
    <w:p w14:paraId="59768A57" w14:textId="77777777" w:rsidR="00AD7B32" w:rsidRDefault="00AD7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5A36" w14:textId="77777777" w:rsidR="00723256" w:rsidRDefault="00000000">
    <w:pPr>
      <w:jc w:val="center"/>
    </w:pPr>
    <w:r>
      <w:rPr>
        <w:color w:val="888888"/>
        <w:sz w:val="16"/>
        <w:szCs w:val="16"/>
      </w:rPr>
      <w:t xml:space="preserve">Cristo </w:t>
    </w:r>
    <w:proofErr w:type="gramStart"/>
    <w:r>
      <w:rPr>
        <w:color w:val="888888"/>
        <w:sz w:val="16"/>
        <w:szCs w:val="16"/>
      </w:rPr>
      <w:t>Labs  ·</w:t>
    </w:r>
    <w:proofErr w:type="gramEnd"/>
    <w:r>
      <w:rPr>
        <w:color w:val="888888"/>
        <w:sz w:val="16"/>
        <w:szCs w:val="16"/>
      </w:rPr>
      <w:t xml:space="preserve">  </w:t>
    </w:r>
    <w:proofErr w:type="gramStart"/>
    <w:r>
      <w:rPr>
        <w:color w:val="888888"/>
        <w:sz w:val="16"/>
        <w:szCs w:val="16"/>
      </w:rPr>
      <w:t>Confidential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9D0BE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78D6F" w14:textId="77777777" w:rsidR="00AD7B32" w:rsidRDefault="00AD7B32">
      <w:r>
        <w:separator/>
      </w:r>
    </w:p>
  </w:footnote>
  <w:footnote w:type="continuationSeparator" w:id="0">
    <w:p w14:paraId="0D67A3C5" w14:textId="77777777" w:rsidR="00AD7B32" w:rsidRDefault="00AD7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4A8"/>
    <w:multiLevelType w:val="hybridMultilevel"/>
    <w:tmpl w:val="5C26B7AE"/>
    <w:lvl w:ilvl="0" w:tplc="399EAE94">
      <w:start w:val="1"/>
      <w:numFmt w:val="decimal"/>
      <w:lvlText w:val="%1."/>
      <w:lvlJc w:val="left"/>
    </w:lvl>
    <w:lvl w:ilvl="1" w:tplc="E08E32D6">
      <w:numFmt w:val="decimal"/>
      <w:lvlText w:val=""/>
      <w:lvlJc w:val="left"/>
    </w:lvl>
    <w:lvl w:ilvl="2" w:tplc="864EE370">
      <w:numFmt w:val="decimal"/>
      <w:lvlText w:val=""/>
      <w:lvlJc w:val="left"/>
    </w:lvl>
    <w:lvl w:ilvl="3" w:tplc="E5522138">
      <w:numFmt w:val="decimal"/>
      <w:lvlText w:val=""/>
      <w:lvlJc w:val="left"/>
    </w:lvl>
    <w:lvl w:ilvl="4" w:tplc="BFE0A4AC">
      <w:numFmt w:val="decimal"/>
      <w:lvlText w:val=""/>
      <w:lvlJc w:val="left"/>
    </w:lvl>
    <w:lvl w:ilvl="5" w:tplc="0A6C508C">
      <w:numFmt w:val="decimal"/>
      <w:lvlText w:val=""/>
      <w:lvlJc w:val="left"/>
    </w:lvl>
    <w:lvl w:ilvl="6" w:tplc="6C9CF594">
      <w:numFmt w:val="decimal"/>
      <w:lvlText w:val=""/>
      <w:lvlJc w:val="left"/>
    </w:lvl>
    <w:lvl w:ilvl="7" w:tplc="F9FE474E">
      <w:numFmt w:val="decimal"/>
      <w:lvlText w:val=""/>
      <w:lvlJc w:val="left"/>
    </w:lvl>
    <w:lvl w:ilvl="8" w:tplc="E494B740">
      <w:numFmt w:val="decimal"/>
      <w:lvlText w:val=""/>
      <w:lvlJc w:val="left"/>
    </w:lvl>
  </w:abstractNum>
  <w:abstractNum w:abstractNumId="1" w15:restartNumberingAfterBreak="0">
    <w:nsid w:val="3CBE04CF"/>
    <w:multiLevelType w:val="hybridMultilevel"/>
    <w:tmpl w:val="3E70A05A"/>
    <w:lvl w:ilvl="0" w:tplc="47A0420E">
      <w:start w:val="1"/>
      <w:numFmt w:val="decimal"/>
      <w:lvlText w:val="%1."/>
      <w:lvlJc w:val="left"/>
    </w:lvl>
    <w:lvl w:ilvl="1" w:tplc="64D83E46">
      <w:numFmt w:val="decimal"/>
      <w:lvlText w:val=""/>
      <w:lvlJc w:val="left"/>
    </w:lvl>
    <w:lvl w:ilvl="2" w:tplc="4F829A02">
      <w:numFmt w:val="decimal"/>
      <w:lvlText w:val=""/>
      <w:lvlJc w:val="left"/>
    </w:lvl>
    <w:lvl w:ilvl="3" w:tplc="EC26F96C">
      <w:numFmt w:val="decimal"/>
      <w:lvlText w:val=""/>
      <w:lvlJc w:val="left"/>
    </w:lvl>
    <w:lvl w:ilvl="4" w:tplc="5BCC33BC">
      <w:numFmt w:val="decimal"/>
      <w:lvlText w:val=""/>
      <w:lvlJc w:val="left"/>
    </w:lvl>
    <w:lvl w:ilvl="5" w:tplc="27CC1950">
      <w:numFmt w:val="decimal"/>
      <w:lvlText w:val=""/>
      <w:lvlJc w:val="left"/>
    </w:lvl>
    <w:lvl w:ilvl="6" w:tplc="504E3004">
      <w:numFmt w:val="decimal"/>
      <w:lvlText w:val=""/>
      <w:lvlJc w:val="left"/>
    </w:lvl>
    <w:lvl w:ilvl="7" w:tplc="627EFDEC">
      <w:numFmt w:val="decimal"/>
      <w:lvlText w:val=""/>
      <w:lvlJc w:val="left"/>
    </w:lvl>
    <w:lvl w:ilvl="8" w:tplc="F992FCC8">
      <w:numFmt w:val="decimal"/>
      <w:lvlText w:val=""/>
      <w:lvlJc w:val="left"/>
    </w:lvl>
  </w:abstractNum>
  <w:abstractNum w:abstractNumId="2" w15:restartNumberingAfterBreak="0">
    <w:nsid w:val="6FFE2BAD"/>
    <w:multiLevelType w:val="hybridMultilevel"/>
    <w:tmpl w:val="8C08943C"/>
    <w:lvl w:ilvl="0" w:tplc="489853A8">
      <w:start w:val="1"/>
      <w:numFmt w:val="bullet"/>
      <w:lvlText w:val="●"/>
      <w:lvlJc w:val="left"/>
      <w:pPr>
        <w:ind w:left="720" w:hanging="360"/>
      </w:pPr>
    </w:lvl>
    <w:lvl w:ilvl="1" w:tplc="D7FC567E">
      <w:start w:val="1"/>
      <w:numFmt w:val="bullet"/>
      <w:lvlText w:val="○"/>
      <w:lvlJc w:val="left"/>
      <w:pPr>
        <w:ind w:left="1440" w:hanging="360"/>
      </w:pPr>
    </w:lvl>
    <w:lvl w:ilvl="2" w:tplc="830242D6">
      <w:start w:val="1"/>
      <w:numFmt w:val="bullet"/>
      <w:lvlText w:val="■"/>
      <w:lvlJc w:val="left"/>
      <w:pPr>
        <w:ind w:left="2160" w:hanging="360"/>
      </w:pPr>
    </w:lvl>
    <w:lvl w:ilvl="3" w:tplc="9768F878">
      <w:start w:val="1"/>
      <w:numFmt w:val="bullet"/>
      <w:lvlText w:val="●"/>
      <w:lvlJc w:val="left"/>
      <w:pPr>
        <w:ind w:left="2880" w:hanging="360"/>
      </w:pPr>
    </w:lvl>
    <w:lvl w:ilvl="4" w:tplc="DD8027DE">
      <w:start w:val="1"/>
      <w:numFmt w:val="bullet"/>
      <w:lvlText w:val="○"/>
      <w:lvlJc w:val="left"/>
      <w:pPr>
        <w:ind w:left="3600" w:hanging="360"/>
      </w:pPr>
    </w:lvl>
    <w:lvl w:ilvl="5" w:tplc="DFD8E2B6">
      <w:start w:val="1"/>
      <w:numFmt w:val="bullet"/>
      <w:lvlText w:val="■"/>
      <w:lvlJc w:val="left"/>
      <w:pPr>
        <w:ind w:left="4320" w:hanging="360"/>
      </w:pPr>
    </w:lvl>
    <w:lvl w:ilvl="6" w:tplc="03423D8C">
      <w:start w:val="1"/>
      <w:numFmt w:val="bullet"/>
      <w:lvlText w:val="●"/>
      <w:lvlJc w:val="left"/>
      <w:pPr>
        <w:ind w:left="5040" w:hanging="360"/>
      </w:pPr>
    </w:lvl>
    <w:lvl w:ilvl="7" w:tplc="AF92F6BC">
      <w:start w:val="1"/>
      <w:numFmt w:val="bullet"/>
      <w:lvlText w:val="●"/>
      <w:lvlJc w:val="left"/>
      <w:pPr>
        <w:ind w:left="5760" w:hanging="360"/>
      </w:pPr>
    </w:lvl>
    <w:lvl w:ilvl="8" w:tplc="1506C600">
      <w:start w:val="1"/>
      <w:numFmt w:val="bullet"/>
      <w:lvlText w:val="●"/>
      <w:lvlJc w:val="left"/>
      <w:pPr>
        <w:ind w:left="6480" w:hanging="360"/>
      </w:pPr>
    </w:lvl>
  </w:abstractNum>
  <w:num w:numId="1" w16cid:durableId="13079307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256"/>
    <w:rsid w:val="00723256"/>
    <w:rsid w:val="009131A6"/>
    <w:rsid w:val="009D0BED"/>
    <w:rsid w:val="00AA1485"/>
    <w:rsid w:val="00AD7B32"/>
    <w:rsid w:val="00B92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00C1C"/>
  <w15:docId w15:val="{423CE34B-0620-4184-8D22-CB47643E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unhideWhenUsed/>
    <w:qFormat/>
    <w:pPr>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3124</Words>
  <Characters>17812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Kala Nisha G</cp:lastModifiedBy>
  <cp:revision>2</cp:revision>
  <dcterms:created xsi:type="dcterms:W3CDTF">2026-09-11T03:45:00Z</dcterms:created>
  <dcterms:modified xsi:type="dcterms:W3CDTF">2026-09-11T04:18:00Z</dcterms:modified>
</cp:coreProperties>
</file>