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Name: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rtl w:val="0"/>
        </w:rPr>
        <w:t xml:space="preserve">Classwork 1.1 (Week 1-Tuesday)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Today’s Schedule:</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Get to Know You Questions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Syllabus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Cohort Contract </w:t>
      </w:r>
    </w:p>
    <w:p w:rsidR="00000000" w:rsidDel="00000000" w:rsidP="00000000" w:rsidRDefault="00000000" w:rsidRPr="00000000">
      <w:pPr>
        <w:numPr>
          <w:ilvl w:val="0"/>
          <w:numId w:val="1"/>
        </w:numPr>
        <w:spacing w:after="0" w:before="0" w:line="240" w:lineRule="auto"/>
        <w:ind w:left="72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Conceptual vs. Procedural Activity</w:t>
      </w:r>
    </w:p>
    <w:p w:rsidR="00000000" w:rsidDel="00000000" w:rsidP="00000000" w:rsidRDefault="00000000" w:rsidRPr="00000000">
      <w:pPr>
        <w:contextualSpacing w:val="0"/>
      </w:pPr>
      <w:r w:rsidDel="00000000" w:rsidR="00000000" w:rsidRPr="00000000">
        <w:rPr>
          <w:rtl w:val="0"/>
        </w:rPr>
      </w:r>
    </w:p>
    <w:tbl>
      <w:tblPr>
        <w:tblStyle w:val="Table1"/>
        <w:bidiVisual w:val="0"/>
        <w:tblW w:w="10200.0" w:type="dxa"/>
        <w:jc w:val="left"/>
        <w:tblBorders>
          <w:top w:color="000000" w:space="0" w:sz="24" w:val="single"/>
          <w:left w:color="000000" w:space="0" w:sz="24" w:val="single"/>
          <w:bottom w:color="000000" w:space="0" w:sz="24" w:val="single"/>
          <w:right w:color="000000" w:space="0" w:sz="24" w:val="single"/>
        </w:tblBorders>
        <w:tblLayout w:type="fixed"/>
        <w:tblLook w:val="0400"/>
      </w:tblPr>
      <w:tblGrid>
        <w:gridCol w:w="2040"/>
        <w:gridCol w:w="2040"/>
        <w:gridCol w:w="2040"/>
        <w:gridCol w:w="2040"/>
        <w:gridCol w:w="2040"/>
        <w:tblGridChange w:id="0">
          <w:tblGrid>
            <w:gridCol w:w="2040"/>
            <w:gridCol w:w="2040"/>
            <w:gridCol w:w="2040"/>
            <w:gridCol w:w="2040"/>
            <w:gridCol w:w="2040"/>
          </w:tblGrid>
        </w:tblGridChange>
      </w:tblGrid>
      <w:tr>
        <w:trPr>
          <w:trHeight w:val="1740" w:hRule="atLeast"/>
        </w:trPr>
        <w:tc>
          <w:tcPr>
            <w:gridSpan w:val="5"/>
            <w:tcBorders>
              <w:top w:color="000000" w:space="0" w:sz="12" w:val="single"/>
              <w:left w:color="000000" w:space="0" w:sz="12" w:val="single"/>
              <w:bottom w:color="000000" w:space="0" w:sz="12" w:val="single"/>
              <w:right w:color="000000" w:space="0" w:sz="12" w:val="single"/>
            </w:tcBorders>
            <w:shd w:fill="ffffff"/>
            <w:vAlign w:val="cente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sz w:val="60"/>
                <w:szCs w:val="60"/>
                <w:rtl w:val="0"/>
              </w:rPr>
              <w:t xml:space="preserve">FIND SOMEONE WHO...</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sz w:val="40"/>
                <w:szCs w:val="40"/>
                <w:rtl w:val="0"/>
              </w:rPr>
              <w:t xml:space="preserve">(write their name in the square)</w:t>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Took </w:t>
            </w:r>
            <w:r w:rsidDel="00000000" w:rsidR="00000000" w:rsidRPr="00000000">
              <w:rPr>
                <w:rFonts w:ascii="Times New Roman" w:cs="Times New Roman" w:eastAsia="Times New Roman" w:hAnsi="Times New Roman"/>
                <w:b w:val="1"/>
                <w:rtl w:val="0"/>
              </w:rPr>
              <w:t xml:space="preserve">MATH102</w:t>
            </w:r>
            <w:r w:rsidDel="00000000" w:rsidR="00000000" w:rsidRPr="00000000">
              <w:rPr>
                <w:rFonts w:ascii="Times New Roman" w:cs="Times New Roman" w:eastAsia="Times New Roman" w:hAnsi="Times New Roman"/>
                <w:b w:val="1"/>
                <w:color w:val="000000"/>
                <w:rtl w:val="0"/>
              </w:rPr>
              <w:t xml:space="preserve"> last </w:t>
            </w:r>
            <w:r w:rsidDel="00000000" w:rsidR="00000000" w:rsidRPr="00000000">
              <w:rPr>
                <w:rFonts w:ascii="Times New Roman" w:cs="Times New Roman" w:eastAsia="Times New Roman" w:hAnsi="Times New Roman"/>
                <w:b w:val="1"/>
                <w:rtl w:val="0"/>
              </w:rPr>
              <w:t xml:space="preserve">semester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Likes sushi</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Wants to go to grad school</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gone bungee jumping, sky diving, or scuba diving</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met a celebrity</w:t>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Can play a musical instrument</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more than 3 siblings</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Listens to NPR</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Loves to exercise</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never gotten a speeding ticket</w:t>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Switched majors at CSULA</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Is a parent</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Is a Psych Major</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2 or more pets</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Is not from California</w:t>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Dislikes chocolate</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thrown up in public</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more than 1000 followers on twitter</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Can speak a foreign language</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said “LOL” in real life conversation</w:t>
            </w:r>
          </w:p>
        </w:tc>
      </w:tr>
      <w:tr>
        <w:trPr>
          <w:trHeight w:val="1740" w:hRule="atLeast"/>
        </w:trPr>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Works on campus</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Knows all the words to Disney song “Let It Go”</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Is afraid of spiders</w:t>
            </w:r>
          </w:p>
        </w:tc>
        <w:tc>
          <w:tcPr>
            <w:tcBorders>
              <w:top w:color="000000" w:space="0" w:sz="12" w:val="single"/>
              <w:left w:color="000000" w:space="0" w:sz="12" w:val="single"/>
              <w:bottom w:color="000000" w:space="0" w:sz="12" w:val="single"/>
              <w:right w:color="000000" w:space="0" w:sz="12" w:val="single"/>
            </w:tcBorders>
            <w:shd w:fill="ffffff"/>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Checks Facebook daily</w:t>
            </w:r>
          </w:p>
        </w:tc>
        <w:tc>
          <w:tcPr>
            <w:tcBorders>
              <w:top w:color="000000" w:space="0" w:sz="12" w:val="single"/>
              <w:left w:color="000000" w:space="0" w:sz="12" w:val="single"/>
              <w:bottom w:color="000000" w:space="0" w:sz="12" w:val="single"/>
              <w:right w:color="000000" w:space="0" w:sz="12" w:val="single"/>
            </w:tcBorders>
            <w:shd w:fill="dddddd"/>
            <w:vAlign w:val="bottom"/>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color w:val="000000"/>
                <w:rtl w:val="0"/>
              </w:rPr>
              <w:t xml:space="preserve">Has taken calculus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Expectations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general rule of thumb regarding college studying is, and has been for a long time, that for each class students should spend approximately 2-3 hrs of outside study time for each hour that they spend in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Being a "full time student" (or "taking 12 units") means that 12 hours is class time and (at least) 24 hours is outside study time. The total (36 hours) is close to the equivalent of a full time job. This is the reason for the "full time" modifier in front of "student." For many students, this number is a surprise.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course, I want to be explicit about these expectations up front. For each 75 minute lecture, you should be spending about 150 minutes (or 2.5 hours) on outside study. For each 1 hour lab, you should be spending 2 hours on outside study. You should expect to set aside 7 hours per week studying for this course. If you have other responsibilities that prevent you from allocating this time outside of class, this may not be the right time for you to take this statistics course. Alternatively, you may want to enroll in a different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this "flipped course," you will be spending outside time watching videotaped lectures and doing readings to gain some background for class activities. This outside study time is crucial because during class time, we will be doing activities and having discussions based on that material.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Please take a moment to think about your weekly schedule. Write down what times you will commit to studying for PSY3020. Your total weekly study time for PSY3020 should be 7 hours. Note that you will need access to a computer with internet connection during these times.</w:t>
      </w:r>
    </w:p>
    <w:p w:rsidR="00000000" w:rsidDel="00000000" w:rsidP="00000000" w:rsidRDefault="00000000" w:rsidRPr="00000000">
      <w:pPr>
        <w:keepNext w:val="1"/>
        <w:spacing w:after="120" w:before="120" w:line="240" w:lineRule="auto"/>
        <w:contextualSpacing w:val="0"/>
        <w:jc w:val="left"/>
      </w:pPr>
      <w:r w:rsidDel="00000000" w:rsidR="00000000" w:rsidRPr="00000000">
        <w:rPr>
          <w:rtl w:val="0"/>
        </w:rPr>
      </w:r>
    </w:p>
    <w:tbl>
      <w:tblPr>
        <w:tblStyle w:val="Table2"/>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3"/>
        <w:gridCol w:w="1573"/>
        <w:gridCol w:w="1574"/>
        <w:gridCol w:w="1574"/>
        <w:gridCol w:w="1574"/>
        <w:gridCol w:w="1574"/>
        <w:gridCol w:w="1574"/>
        <w:tblGridChange w:id="0">
          <w:tblGrid>
            <w:gridCol w:w="1573"/>
            <w:gridCol w:w="1573"/>
            <w:gridCol w:w="1574"/>
            <w:gridCol w:w="1574"/>
            <w:gridCol w:w="1574"/>
            <w:gridCol w:w="1574"/>
            <w:gridCol w:w="1574"/>
          </w:tblGrid>
        </w:tblGridChange>
      </w:tblGrid>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Sunday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Monday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Tuesday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Wednesday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Thursday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Friday</w:t>
            </w:r>
          </w:p>
        </w:tc>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Saturday</w:t>
            </w:r>
          </w:p>
        </w:tc>
      </w:tr>
      <w:tr>
        <w:tc>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Example: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11-11:30am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3-4pm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904"/>
        </w:tabs>
        <w:spacing w:after="0" w:before="0" w:line="240" w:lineRule="auto"/>
        <w:ind w:right="-547"/>
        <w:contextualSpacing w:val="0"/>
      </w:pPr>
      <w:r w:rsidDel="00000000" w:rsidR="00000000" w:rsidRPr="00000000">
        <w:rPr>
          <w:rtl w:val="0"/>
        </w:rPr>
      </w:r>
    </w:p>
    <w:p w:rsidR="00000000" w:rsidDel="00000000" w:rsidP="00000000" w:rsidRDefault="00000000" w:rsidRPr="00000000">
      <w:pPr>
        <w:spacing w:after="0" w:before="0" w:line="240" w:lineRule="auto"/>
        <w:ind w:right="-547"/>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right="-547"/>
        <w:contextualSpacing w:val="0"/>
        <w:jc w:val="center"/>
      </w:pPr>
      <w:r w:rsidDel="00000000" w:rsidR="00000000" w:rsidRPr="00000000">
        <w:rPr>
          <w:rFonts w:ascii="Times New Roman" w:cs="Times New Roman" w:eastAsia="Times New Roman" w:hAnsi="Times New Roman"/>
          <w:b w:val="1"/>
          <w:smallCaps w:val="1"/>
          <w:sz w:val="24"/>
          <w:szCs w:val="24"/>
          <w:rtl w:val="0"/>
        </w:rPr>
        <w:t xml:space="preserve">PSY3020 COHORT CONTRACT</w:t>
      </w:r>
    </w:p>
    <w:p w:rsidR="00000000" w:rsidDel="00000000" w:rsidP="00000000" w:rsidRDefault="00000000" w:rsidRPr="00000000">
      <w:pPr>
        <w:tabs>
          <w:tab w:val="left" w:pos="5904"/>
        </w:tabs>
        <w:spacing w:after="0" w:before="0" w:line="240" w:lineRule="auto"/>
        <w:ind w:right="-547"/>
        <w:contextualSpacing w:val="0"/>
      </w:pPr>
      <w:r w:rsidDel="00000000" w:rsidR="00000000" w:rsidRPr="00000000">
        <w:rPr>
          <w:rtl w:val="0"/>
        </w:rPr>
      </w:r>
    </w:p>
    <w:p w:rsidR="00000000" w:rsidDel="00000000" w:rsidP="00000000" w:rsidRDefault="00000000" w:rsidRPr="00000000">
      <w:pPr>
        <w:tabs>
          <w:tab w:val="left" w:pos="5904"/>
        </w:tabs>
        <w:spacing w:after="0" w:before="0" w:line="240" w:lineRule="auto"/>
        <w:ind w:right="-547"/>
        <w:contextualSpacing w:val="0"/>
      </w:pPr>
      <w:r w:rsidDel="00000000" w:rsidR="00000000" w:rsidRPr="00000000">
        <w:rPr>
          <w:rFonts w:ascii="Times New Roman" w:cs="Times New Roman" w:eastAsia="Times New Roman" w:hAnsi="Times New Roman"/>
          <w:b w:val="0"/>
          <w:sz w:val="24"/>
          <w:szCs w:val="24"/>
          <w:rtl w:val="0"/>
        </w:rPr>
        <w:t xml:space="preserve">By signing below, I agree to fulfill the following requirements for participation in this course, and acknowledge that I understand the requirements for continued enrollment.</w:t>
        <w:br w:type="textWrapping"/>
        <w:br w:type="textWrapping"/>
        <w:t xml:space="preserve">Specifically:</w:t>
      </w:r>
    </w:p>
    <w:p w:rsidR="00000000" w:rsidDel="00000000" w:rsidP="00000000" w:rsidRDefault="00000000" w:rsidRPr="00000000">
      <w:pPr>
        <w:tabs>
          <w:tab w:val="left" w:pos="5904"/>
        </w:tabs>
        <w:spacing w:after="0" w:before="0" w:line="240" w:lineRule="auto"/>
        <w:ind w:right="-547"/>
        <w:contextualSpacing w:val="0"/>
      </w:pPr>
      <w:r w:rsidDel="00000000" w:rsidR="00000000" w:rsidRPr="00000000">
        <w:rPr>
          <w:rtl w:val="0"/>
        </w:rPr>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commit to successfully completing the PSY3020 with the members of my cohort.</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commit to helping all of my cohort members understand statistics and complete PSY3020.</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commit to allocating 7 hours a week to complete all online assignments.</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will come to class everyday prepared to participate in all classroom activities.</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will contribute to creating a productive classroom atmosphere that supports everyone learning.</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will not discriminate against my fellow students and listen thoughtfully to their explanations. I can benefit from listening to both correct and incorrect, vague and clear, fully formed and half-baked expressions of ideas.</w:t>
      </w:r>
    </w:p>
    <w:p w:rsidR="00000000" w:rsidDel="00000000" w:rsidP="00000000" w:rsidRDefault="00000000" w:rsidRPr="00000000">
      <w:pPr>
        <w:spacing w:after="80" w:before="0" w:line="240" w:lineRule="auto"/>
        <w:ind w:left="720" w:firstLine="0"/>
        <w:contextualSpacing w:val="0"/>
      </w:pPr>
      <w:r w:rsidDel="00000000" w:rsidR="00000000" w:rsidRPr="00000000">
        <w:rPr>
          <w:rFonts w:ascii="Times New Roman" w:cs="Times New Roman" w:eastAsia="Times New Roman" w:hAnsi="Times New Roman"/>
          <w:b w:val="0"/>
          <w:sz w:val="24"/>
          <w:szCs w:val="24"/>
          <w:rtl w:val="0"/>
        </w:rPr>
        <w:t xml:space="preserve">I will keep an open mind and a positive attitude, and will be willing to try out new learning strategies and study skills.</w:t>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SIGNATURE: __________________________________________________ DATE: ___________________</w:t>
      </w:r>
    </w:p>
    <w:p w:rsidR="00000000" w:rsidDel="00000000" w:rsidP="00000000" w:rsidRDefault="00000000" w:rsidRPr="00000000">
      <w:pPr>
        <w:spacing w:after="8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WITNESS: _____________________________________________________ DATE: ___________________</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0"/>
        </w:tabs>
        <w:contextualSpacing w:val="0"/>
        <w:jc w:val="both"/>
      </w:pPr>
      <w:r w:rsidDel="00000000" w:rsidR="00000000" w:rsidRPr="00000000">
        <w:rPr>
          <w:rFonts w:ascii="Arial" w:cs="Arial" w:eastAsia="Arial" w:hAnsi="Arial"/>
          <w:u w:val="single"/>
          <w:rtl w:val="0"/>
        </w:rPr>
        <w:t xml:space="preserve">Connecting Concepts and Activities: Principles of Integration in Math and Science Pedagogy</w:t>
      </w:r>
      <w:r w:rsidDel="00000000" w:rsidR="00000000" w:rsidRPr="00000000">
        <w:rPr>
          <w:rFonts w:ascii="Arial" w:cs="Arial" w:eastAsia="Arial" w:hAnsi="Arial"/>
          <w:sz w:val="20"/>
          <w:szCs w:val="20"/>
          <w:rtl w:val="0"/>
        </w:rPr>
        <w:t xml:space="preserve"> </w:t>
      </w:r>
    </w:p>
    <w:p w:rsidR="00000000" w:rsidDel="00000000" w:rsidP="00000000" w:rsidRDefault="00000000" w:rsidRPr="00000000">
      <w:pPr>
        <w:tabs>
          <w:tab w:val="left" w:pos="0"/>
        </w:tabs>
        <w:contextualSpacing w:val="0"/>
        <w:jc w:val="both"/>
      </w:pPr>
      <w:r w:rsidDel="00000000" w:rsidR="00000000" w:rsidRPr="00000000">
        <w:rPr>
          <w:rtl w:val="0"/>
        </w:rPr>
      </w:r>
    </w:p>
    <w:p w:rsidR="00000000" w:rsidDel="00000000" w:rsidP="00000000" w:rsidRDefault="00000000" w:rsidRPr="00000000">
      <w:pPr>
        <w:tabs>
          <w:tab w:val="left" w:pos="0"/>
        </w:tabs>
        <w:contextualSpacing w:val="0"/>
        <w:jc w:val="both"/>
      </w:pPr>
      <w:r w:rsidDel="00000000" w:rsidR="00000000" w:rsidRPr="00000000">
        <w:rPr>
          <w:rFonts w:ascii="Arial" w:cs="Arial" w:eastAsia="Arial" w:hAnsi="Arial"/>
          <w:sz w:val="20"/>
          <w:szCs w:val="20"/>
          <w:rtl w:val="0"/>
        </w:rPr>
        <w:t xml:space="preserve">To Project Participant:</w:t>
      </w:r>
    </w:p>
    <w:p w:rsidR="00000000" w:rsidDel="00000000" w:rsidP="00000000" w:rsidRDefault="00000000" w:rsidRPr="00000000">
      <w:pPr>
        <w:tabs>
          <w:tab w:val="left" w:pos="0"/>
        </w:tabs>
        <w:contextualSpacing w:val="0"/>
        <w:jc w:val="both"/>
      </w:pP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Fonts w:ascii="Arial" w:cs="Arial" w:eastAsia="Arial" w:hAnsi="Arial"/>
          <w:sz w:val="20"/>
          <w:szCs w:val="20"/>
          <w:rtl w:val="0"/>
        </w:rPr>
        <w:t xml:space="preserve">You are invited to take part in a research project conducted by Ji Son, assistant professor at California State University, Los Angeles (CSULA). In this study we hope to learn more about how to integrate innovative teaching methods of teaching math and science (such as online assignments) with more traditional practices (such as in-person or textbook-based assignments). You are selected to participate in this study because you are a college student. We hope that our research will lead to a better understanding of how people learn and apply what they have learned to new situations.</w:t>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widowControl w:val="0"/>
        <w:tabs>
          <w:tab w:val="left" w:pos="0"/>
        </w:tabs>
        <w:spacing w:after="0" w:before="0" w:line="240" w:lineRule="auto"/>
        <w:contextualSpacing w:val="0"/>
        <w:jc w:val="left"/>
      </w:pPr>
      <w:r w:rsidDel="00000000" w:rsidR="00000000" w:rsidRPr="00000000">
        <w:rPr>
          <w:rFonts w:ascii="Arial" w:cs="Arial" w:eastAsia="Arial" w:hAnsi="Arial"/>
          <w:b w:val="0"/>
          <w:sz w:val="20"/>
          <w:szCs w:val="20"/>
          <w:rtl w:val="0"/>
        </w:rPr>
        <w:t xml:space="preserve">You will have several opportunities to think about problems. You will either be answering questions online or in the materials presented to you in class.</w:t>
      </w:r>
    </w:p>
    <w:p w:rsidR="00000000" w:rsidDel="00000000" w:rsidP="00000000" w:rsidRDefault="00000000" w:rsidRPr="00000000">
      <w:pPr>
        <w:widowControl w:val="0"/>
        <w:tabs>
          <w:tab w:val="left" w:pos="0"/>
        </w:tabs>
        <w:spacing w:after="0" w:before="0" w:line="240" w:lineRule="auto"/>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You will receive course credit as determined by your instructor upon completion of this study. </w:t>
      </w:r>
      <w:r w:rsidDel="00000000" w:rsidR="00000000" w:rsidRPr="00000000">
        <w:rPr>
          <w:rtl w:val="0"/>
        </w:rPr>
      </w:r>
    </w:p>
    <w:p w:rsidR="00000000" w:rsidDel="00000000" w:rsidP="00000000" w:rsidRDefault="00000000" w:rsidRPr="00000000">
      <w:pPr>
        <w:tabs>
          <w:tab w:val="left" w:pos="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There is minimal risk involved because these activities are similar to other learning activities.  Reports resulting from this study will not identify you as a participant. All information gathered in this study will remain confidential and will be disclosed only with your permission or as required by law.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All collected data will only contain a code number and will not identify you by name. These data will be kept in a locked cabinet in Dr. Son’s laboratory at CSULA and will be stored for 3 years after the completion of the study. Consent forms will be kept in a separate locked location.</w:t>
      </w:r>
    </w:p>
    <w:p w:rsidR="00000000" w:rsidDel="00000000" w:rsidP="00000000" w:rsidRDefault="00000000" w:rsidRPr="00000000">
      <w:pPr>
        <w:widowControl w:val="0"/>
        <w:ind w:firstLine="547"/>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sz w:val="20"/>
          <w:szCs w:val="20"/>
          <w:rtl w:val="0"/>
        </w:rPr>
        <w:t xml:space="preserve">If you have any questions about this research at any time, please call Dr. Son at 323-343-2261 or write her at </w:t>
      </w:r>
      <w:hyperlink r:id="rId5">
        <w:r w:rsidDel="00000000" w:rsidR="00000000" w:rsidRPr="00000000">
          <w:rPr>
            <w:rFonts w:ascii="Arial" w:cs="Arial" w:eastAsia="Arial" w:hAnsi="Arial"/>
            <w:color w:val="0000ff"/>
            <w:sz w:val="20"/>
            <w:szCs w:val="20"/>
            <w:u w:val="single"/>
            <w:rtl w:val="0"/>
          </w:rPr>
          <w:t xml:space="preserve">json2@calstatela.edu</w:t>
        </w:r>
      </w:hyperlink>
      <w:r w:rsidDel="00000000" w:rsidR="00000000" w:rsidRPr="00000000">
        <w:rPr>
          <w:rFonts w:ascii="Arial" w:cs="Arial" w:eastAsia="Arial" w:hAnsi="Arial"/>
          <w:sz w:val="20"/>
          <w:szCs w:val="20"/>
          <w:rtl w:val="0"/>
        </w:rPr>
        <w:t xml:space="preserve">, Department of Psychology, 5151 State University Drive, Los Angeles, CA 90032.  </w:t>
      </w:r>
    </w:p>
    <w:p w:rsidR="00000000" w:rsidDel="00000000" w:rsidP="00000000" w:rsidRDefault="00000000" w:rsidRPr="00000000">
      <w:pPr>
        <w:tabs>
          <w:tab w:val="left" w:pos="0"/>
        </w:tabs>
        <w:contextualSpacing w:val="0"/>
        <w:jc w:val="both"/>
      </w:pPr>
      <w:r w:rsidDel="00000000" w:rsidR="00000000" w:rsidRPr="00000000">
        <w:rPr>
          <w:rtl w:val="0"/>
        </w:rPr>
      </w:r>
    </w:p>
    <w:p w:rsidR="00000000" w:rsidDel="00000000" w:rsidP="00000000" w:rsidRDefault="00000000" w:rsidRPr="00000000">
      <w:pPr>
        <w:tabs>
          <w:tab w:val="left" w:pos="0"/>
        </w:tabs>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THIS PROJECT HAS BEEN DETERMINED TO BE EXEMPT FROM REVIEW AND APPROVAL BY THE CALIFORNIA STATE UNIVERSITY, LOS ANGELES INSTITUTIONAL REVIEW BOARD FOR THE PROTECTION OF HUMAN SUBJECTS IN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Fonts w:ascii="Times New Roman" w:cs="Times New Roman" w:eastAsia="Times New Roman" w:hAnsi="Times New Roman"/>
          <w:b w:val="1"/>
          <w:rtl w:val="0"/>
        </w:rPr>
        <w:t xml:space="preserve">Procedural vs. Conceptual Understanding of Math</w:t>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Fonts w:ascii="Times New Roman" w:cs="Times New Roman" w:eastAsia="Times New Roman" w:hAnsi="Times New Roman"/>
          <w:rtl w:val="0"/>
        </w:rPr>
        <w:t xml:space="preserve">This class is designed to foster a </w:t>
      </w:r>
      <w:r w:rsidDel="00000000" w:rsidR="00000000" w:rsidRPr="00000000">
        <w:rPr>
          <w:rFonts w:ascii="Times New Roman" w:cs="Times New Roman" w:eastAsia="Times New Roman" w:hAnsi="Times New Roman"/>
          <w:i w:val="1"/>
          <w:rtl w:val="0"/>
        </w:rPr>
        <w:t xml:space="preserve">conceptual understanding of math.</w:t>
      </w:r>
      <w:r w:rsidDel="00000000" w:rsidR="00000000" w:rsidRPr="00000000">
        <w:rPr>
          <w:rFonts w:ascii="Times New Roman" w:cs="Times New Roman" w:eastAsia="Times New Roman" w:hAnsi="Times New Roman"/>
          <w:rtl w:val="0"/>
        </w:rPr>
        <w:t xml:space="preserve"> What does that mean? In order to explore that question, please answer the following questions. </w:t>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numPr>
          <w:ilvl w:val="0"/>
          <w:numId w:val="2"/>
        </w:numPr>
        <w:tabs>
          <w:tab w:val="left" w:pos="2560"/>
        </w:tabs>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do you think is a procedural understanding of math?</w:t>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numPr>
          <w:ilvl w:val="0"/>
          <w:numId w:val="2"/>
        </w:numPr>
        <w:tabs>
          <w:tab w:val="left" w:pos="2560"/>
        </w:tabs>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do you think is a conceptual understanding of math?</w:t>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numPr>
          <w:ilvl w:val="0"/>
          <w:numId w:val="2"/>
        </w:numPr>
        <w:tabs>
          <w:tab w:val="left" w:pos="2560"/>
        </w:tabs>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Here is a math problem (already solved): </w:t>
      </w:r>
      <m:oMathPara>
        <m:oMathParaPr>
          <m:jc m:val="left"/>
        </m:oMathParaPr>
        <m:oMath>
          <m:r>
            <w:rPr>
              <w:rFonts w:ascii="Cambria" w:cs="Cambria" w:eastAsia="Cambria" w:hAnsi="Cambria"/>
              <w:b w:val="0"/>
              <w:sz w:val="24"/>
              <w:szCs w:val="24"/>
            </w:rPr>
            <m:t xml:space="preserve">3÷</m:t>
          </m:r>
          <m:f>
            <m:fPr>
              <m:ctrlPr>
                <w:rPr>
                  <w:rFonts w:ascii="Cambria" w:cs="Cambria" w:eastAsia="Cambria" w:hAnsi="Cambria"/>
                  <w:b w:val="0"/>
                  <w:sz w:val="24"/>
                  <w:szCs w:val="24"/>
                </w:rPr>
              </m:ctrlPr>
            </m:fPr>
            <m:num>
              <m:r>
                <w:rPr>
                  <w:rFonts w:ascii="Cambria" w:cs="Cambria" w:eastAsia="Cambria" w:hAnsi="Cambria"/>
                  <w:b w:val="0"/>
                  <w:sz w:val="24"/>
                  <w:szCs w:val="24"/>
                </w:rPr>
                <m:t xml:space="preserve">2</m:t>
              </m:r>
            </m:num>
            <m:den>
              <m:r>
                <w:rPr>
                  <w:rFonts w:ascii="Cambria" w:cs="Cambria" w:eastAsia="Cambria" w:hAnsi="Cambria"/>
                  <w:b w:val="0"/>
                  <w:sz w:val="24"/>
                  <w:szCs w:val="24"/>
                </w:rPr>
                <m:t xml:space="preserve">3</m:t>
              </m:r>
            </m:den>
          </m:f>
          <m:r>
            <w:rPr>
              <w:rFonts w:ascii="Cambria" w:cs="Cambria" w:eastAsia="Cambria" w:hAnsi="Cambria"/>
              <w:b w:val="0"/>
              <w:sz w:val="24"/>
              <w:szCs w:val="24"/>
            </w:rPr>
            <m:t xml:space="preserve">=4</m:t>
          </m:r>
          <m:f>
            <m:fPr>
              <m:ctrlPr>
                <w:rPr>
                  <w:rFonts w:ascii="Cambria" w:cs="Cambria" w:eastAsia="Cambria" w:hAnsi="Cambria"/>
                  <w:b w:val="0"/>
                  <w:sz w:val="24"/>
                  <w:szCs w:val="24"/>
                </w:rPr>
              </m:ctrlPr>
            </m:fPr>
            <m:num>
              <m:r>
                <w:rPr>
                  <w:rFonts w:ascii="Cambria" w:cs="Cambria" w:eastAsia="Cambria" w:hAnsi="Cambria"/>
                  <w:b w:val="0"/>
                  <w:sz w:val="24"/>
                  <w:szCs w:val="24"/>
                </w:rPr>
                <m:t xml:space="preserve">1</m:t>
              </m:r>
            </m:num>
            <m:den>
              <m:r>
                <w:rPr>
                  <w:rFonts w:ascii="Cambria" w:cs="Cambria" w:eastAsia="Cambria" w:hAnsi="Cambria"/>
                  <w:b w:val="0"/>
                  <w:sz w:val="24"/>
                  <w:szCs w:val="24"/>
                </w:rPr>
                <m:t xml:space="preserve">2</m:t>
              </m:r>
            </m:den>
          </m:f>
        </m:oMath>
      </m:oMathPara>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tabs>
          <w:tab w:val="left" w:pos="2560"/>
        </w:tabs>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tabs>
          <w:tab w:val="left" w:pos="2560"/>
        </w:tabs>
        <w:spacing w:after="0" w:before="0" w:line="240"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is the procedural explanation for this problem? </w:t>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tabs>
          <w:tab w:val="left" w:pos="2560"/>
        </w:tabs>
        <w:contextualSpacing w:val="0"/>
      </w:pPr>
      <w:r w:rsidDel="00000000" w:rsidR="00000000" w:rsidRPr="00000000">
        <w:rPr>
          <w:rtl w:val="0"/>
        </w:rPr>
      </w:r>
    </w:p>
    <w:p w:rsidR="00000000" w:rsidDel="00000000" w:rsidP="00000000" w:rsidRDefault="00000000" w:rsidRPr="00000000">
      <w:pPr>
        <w:numPr>
          <w:ilvl w:val="0"/>
          <w:numId w:val="3"/>
        </w:numPr>
        <w:tabs>
          <w:tab w:val="left" w:pos="2560"/>
        </w:tabs>
        <w:spacing w:after="0" w:before="0" w:line="240" w:lineRule="auto"/>
        <w:ind w:left="108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What is the conceptual explanation of this problem?</w:t>
      </w:r>
    </w:p>
    <w:p w:rsidR="00000000" w:rsidDel="00000000" w:rsidP="00000000" w:rsidRDefault="00000000" w:rsidRPr="00000000">
      <w:pPr>
        <w:tabs>
          <w:tab w:val="left" w:pos="2560"/>
        </w:tabs>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Which was harder to do: procedural or conceptual? Why was it so difficult? </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Is it worth it to learn the conceptual explanation? Why or why not?</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sectPr>
      <w:footerReference r:id="rId6" w:type="default"/>
      <w:pgSz w:h="15840" w:w="12240"/>
      <w:pgMar w:bottom="835"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json2@calstatela.edu" TargetMode="External"/><Relationship Id="rId6" Type="http://schemas.openxmlformats.org/officeDocument/2006/relationships/footer" Target="footer1.xml"/></Relationships>
</file>