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70560betb0h0" w:id="0"/>
      <w:bookmarkEnd w:id="0"/>
      <w:r w:rsidDel="00000000" w:rsidR="00000000" w:rsidRPr="00000000">
        <w:rPr>
          <w:rtl w:val="0"/>
        </w:rPr>
        <w:t xml:space="preserve">What You have Learned about Exploring Variation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Let’s start with a data set called </w:t>
      </w:r>
      <w:r w:rsidDel="00000000" w:rsidR="00000000" w:rsidRPr="00000000">
        <w:rPr>
          <w:b w:val="1"/>
          <w:rtl w:val="0"/>
        </w:rPr>
        <w:t xml:space="preserve">candy_rankings</w:t>
      </w:r>
      <w:r w:rsidDel="00000000" w:rsidR="00000000" w:rsidRPr="00000000">
        <w:rPr>
          <w:rtl w:val="0"/>
        </w:rPr>
        <w:t xml:space="preserve">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FiveThirtyEight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If you want to know more information about these variables at any time, google: </w:t>
      </w:r>
      <w:r w:rsidDel="00000000" w:rsidR="00000000" w:rsidRPr="00000000">
        <w:rPr>
          <w:b w:val="1"/>
          <w:rtl w:val="0"/>
        </w:rPr>
        <w:t xml:space="preserve">candy_rankings r documentation</w:t>
      </w:r>
      <w:r w:rsidDel="00000000" w:rsidR="00000000" w:rsidRPr="00000000">
        <w:rPr>
          <w:rtl w:val="0"/>
        </w:rPr>
        <w:t xml:space="preserve">. Go ahead and use R to look at the first six lines of this data frame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Write code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are the cases in this data frame?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Take a look at the variation in </w:t>
      </w:r>
      <w:r w:rsidDel="00000000" w:rsidR="00000000" w:rsidRPr="00000000">
        <w:rPr>
          <w:b w:val="1"/>
          <w:rtl w:val="0"/>
        </w:rPr>
        <w:t xml:space="preserve">winpercent </w:t>
      </w:r>
      <w:r w:rsidDel="00000000" w:rsidR="00000000" w:rsidRPr="00000000">
        <w:rPr>
          <w:rtl w:val="0"/>
        </w:rPr>
        <w:t xml:space="preserve">(what percentage of time a particular candy won when matched up against other candies in a head to head contest). Write R code here: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Just out of curiosity, you might be interested in the candy that had the lowest </w:t>
      </w:r>
      <w:r w:rsidDel="00000000" w:rsidR="00000000" w:rsidRPr="00000000">
        <w:rPr>
          <w:b w:val="1"/>
          <w:rtl w:val="0"/>
        </w:rPr>
        <w:t xml:space="preserve">winpercent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i w:val="1"/>
          <w:rtl w:val="0"/>
        </w:rPr>
        <w:t xml:space="preserve">worst</w:t>
      </w:r>
      <w:r w:rsidDel="00000000" w:rsidR="00000000" w:rsidRPr="00000000">
        <w:rPr>
          <w:rtl w:val="0"/>
        </w:rPr>
        <w:t xml:space="preserve"> candy according to this data. How would you find that out? Write the R code here: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What is the worst candy in this data set?</w:t>
      </w:r>
    </w:p>
    <w:p w:rsidR="00000000" w:rsidDel="00000000" w:rsidP="00000000" w:rsidRDefault="00000000" w:rsidRPr="00000000" w14:paraId="0000000A">
      <w:pPr>
        <w:contextualSpacing w:val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 statisticians (you are a statistician now!), we want to do is </w:t>
      </w: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variation we see here. Why are some candies considered better than others? Why are some candies disdained? Take a look at the </w:t>
      </w:r>
      <w:r w:rsidDel="00000000" w:rsidR="00000000" w:rsidRPr="00000000">
        <w:rPr>
          <w:b w:val="1"/>
          <w:u w:val="single"/>
          <w:rtl w:val="0"/>
        </w:rPr>
        <w:t xml:space="preserve">categorical variables</w:t>
      </w:r>
      <w:r w:rsidDel="00000000" w:rsidR="00000000" w:rsidRPr="00000000">
        <w:rPr>
          <w:rtl w:val="0"/>
        </w:rPr>
        <w:t xml:space="preserve"> in this data set and come up with one possible story. Describe your story and also write it as a word equation.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 your word equation (above), label which is the outcome and which is the explanatory variable.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Let’s explore the relationships between the outcome and explanatory variable in the data. Make a visualization that would help you explore this relationship and write the R code here: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 this situation, what would it mean to “explain variation”?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Just from eyeballing your visualization, do you get the sense that your explanatory variable “explains” variation in the outcome variable well? Why or why not?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q20uw21toj26" w:id="1"/>
      <w:bookmarkEnd w:id="1"/>
      <w:r w:rsidDel="00000000" w:rsidR="00000000" w:rsidRPr="00000000">
        <w:rPr>
          <w:rtl w:val="0"/>
        </w:rPr>
        <w:t xml:space="preserve">What You have Learned about Modeling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Sketch a faceted histogram of your hypothesis here. Draw in the empty model in blue. Draw in your complex model in another color.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Now let’s create a statistical model of your story. Write the R code below to find the best fitting model.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Write the best fitting model in General Linear Model (GLM) format.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What does your </w:t>
      </w:r>
      <w:hyperlink r:id="rId7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What does your </w:t>
      </w:r>
      <w:hyperlink r:id="rId9">
        <w:r w:rsidDel="00000000" w:rsidR="00000000" w:rsidRPr="00000000">
          <w:rPr/>
          <w:drawing>
            <wp:inline distB="19050" distT="19050" distL="19050" distR="19050">
              <wp:extent cx="101600" cy="1143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mean?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Dr. Ji surmises that sugar content might explain a lot of the variation in </w:t>
      </w:r>
      <w:r w:rsidDel="00000000" w:rsidR="00000000" w:rsidRPr="00000000">
        <w:rPr>
          <w:b w:val="1"/>
          <w:rtl w:val="0"/>
        </w:rPr>
        <w:t xml:space="preserve">winpercent </w:t>
      </w:r>
      <w:r w:rsidDel="00000000" w:rsidR="00000000" w:rsidRPr="00000000">
        <w:rPr>
          <w:rtl w:val="0"/>
        </w:rPr>
        <w:t xml:space="preserve">and reports that the following is the best fitting </w:t>
      </w:r>
      <w:r w:rsidDel="00000000" w:rsidR="00000000" w:rsidRPr="00000000">
        <w:rPr>
          <w:b w:val="1"/>
          <w:rtl w:val="0"/>
        </w:rPr>
        <w:t xml:space="preserve">sugarpercent</w:t>
      </w:r>
      <w:r w:rsidDel="00000000" w:rsidR="00000000" w:rsidRPr="00000000">
        <w:rPr>
          <w:rtl w:val="0"/>
        </w:rPr>
        <w:t xml:space="preserve"> model:</w:t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/>
          <w:drawing>
            <wp:inline distB="19050" distT="19050" distL="19050" distR="19050">
              <wp:extent cx="4274879" cy="19076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74879" cy="19076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She argues that 11.92 is a pretty big coefficient so this model must explain more variation than your model. You suspect that she is wrong. What statistic(s) might tell you whether this </w:t>
      </w:r>
      <w:r w:rsidDel="00000000" w:rsidR="00000000" w:rsidRPr="00000000">
        <w:rPr>
          <w:b w:val="1"/>
          <w:rtl w:val="0"/>
        </w:rPr>
        <w:t xml:space="preserve">sugarpercent</w:t>
      </w:r>
      <w:r w:rsidDel="00000000" w:rsidR="00000000" w:rsidRPr="00000000">
        <w:rPr>
          <w:rtl w:val="0"/>
        </w:rPr>
        <w:t xml:space="preserve"> model explained more variation or your model?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Write the R code to get the statistics that tell you how much variation has been explained by your story.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Which is the better model, your story or Dr. Ji’s </w:t>
      </w:r>
      <w:r w:rsidDel="00000000" w:rsidR="00000000" w:rsidRPr="00000000">
        <w:rPr>
          <w:b w:val="1"/>
          <w:rtl w:val="0"/>
        </w:rPr>
        <w:t xml:space="preserve">sugarpercent</w:t>
      </w:r>
      <w:r w:rsidDel="00000000" w:rsidR="00000000" w:rsidRPr="00000000">
        <w:rPr>
          <w:rtl w:val="0"/>
        </w:rPr>
        <w:t xml:space="preserve"> story? Support your answer with statistics that you got from running the code above.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contextualSpacing w:val="0"/>
        <w:rPr/>
      </w:pPr>
      <w:bookmarkStart w:colFirst="0" w:colLast="0" w:name="_7xicpjcdg5ap" w:id="2"/>
      <w:bookmarkEnd w:id="2"/>
      <w:r w:rsidDel="00000000" w:rsidR="00000000" w:rsidRPr="00000000">
        <w:rPr>
          <w:rtl w:val="0"/>
        </w:rPr>
        <w:t xml:space="preserve">What You have Learned about Evaluating Models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Your model tells us about the relationship between </w:t>
      </w:r>
      <w:r w:rsidDel="00000000" w:rsidR="00000000" w:rsidRPr="00000000">
        <w:rPr>
          <w:b w:val="1"/>
          <w:rtl w:val="0"/>
        </w:rPr>
        <w:t xml:space="preserve">winpercent</w:t>
      </w:r>
      <w:r w:rsidDel="00000000" w:rsidR="00000000" w:rsidRPr="00000000">
        <w:rPr>
          <w:rtl w:val="0"/>
        </w:rPr>
        <w:t xml:space="preserve"> and your explanatory variable </w:t>
      </w:r>
      <w:r w:rsidDel="00000000" w:rsidR="00000000" w:rsidRPr="00000000">
        <w:rPr>
          <w:i w:val="1"/>
          <w:rtl w:val="0"/>
        </w:rPr>
        <w:t xml:space="preserve">in the sample data. </w:t>
      </w:r>
      <w:r w:rsidDel="00000000" w:rsidR="00000000" w:rsidRPr="00000000">
        <w:rPr>
          <w:rtl w:val="0"/>
        </w:rPr>
        <w:t xml:space="preserve">But we want to know if this relationship exists in the Data Generating Process.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Could we have gotten the PRE you got if there was no relationship between the explanatory and outcome variable in the DGP?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Let’s use randomization (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) to replicate what we found in the supernova table. To start, let’s create a sampling distribution with 10,000 randomized PREs. Write that code below. Also save the sample PRE as </w:t>
      </w:r>
      <w:r w:rsidDel="00000000" w:rsidR="00000000" w:rsidRPr="00000000">
        <w:rPr>
          <w:b w:val="1"/>
          <w:rtl w:val="0"/>
        </w:rPr>
        <w:t xml:space="preserve">samplePRE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Draw a picture of the distribution triad here. Include a drawing of the resulting sampling distribution of PREs and color in the p-value in a different color.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What is p-value? (Describe the picture above.)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Write up the results of your analysis here in APA style.</w:t>
      </w:r>
    </w:p>
    <w:p w:rsidR="00000000" w:rsidDel="00000000" w:rsidP="00000000" w:rsidRDefault="00000000" w:rsidRPr="00000000" w14:paraId="0000004F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0" w:before="400" w:lineRule="auto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fivethirtyeight.com/features/higher-rates-of-hate-crimes-are-tied-to-income-inequality/" TargetMode="Externa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