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Psychology 3020 - Statistics in Psychology - Syllabus</w:t>
      </w:r>
    </w:p>
    <w:p w:rsidR="00000000" w:rsidDel="00000000" w:rsidP="00000000" w:rsidRDefault="00000000" w:rsidRPr="00000000" w14:paraId="00000002">
      <w:pPr>
        <w:widowControl w:val="0"/>
        <w:spacing w:line="240" w:lineRule="auto"/>
        <w:jc w:val="left"/>
        <w:rPr>
          <w:rFonts w:ascii="Comic Sans MS" w:cs="Comic Sans MS" w:eastAsia="Comic Sans MS" w:hAnsi="Comic Sans MS"/>
          <w:b w:val="1"/>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4614863</wp:posOffset>
            </wp:positionH>
            <wp:positionV relativeFrom="paragraph">
              <wp:posOffset>76200</wp:posOffset>
            </wp:positionV>
            <wp:extent cx="1776413" cy="1371600"/>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76413" cy="1371600"/>
                    </a:xfrm>
                    <a:prstGeom prst="rect"/>
                    <a:ln/>
                  </pic:spPr>
                </pic:pic>
              </a:graphicData>
            </a:graphic>
          </wp:anchor>
        </w:drawing>
      </w:r>
    </w:p>
    <w:p w:rsidR="00000000" w:rsidDel="00000000" w:rsidP="00000000" w:rsidRDefault="00000000" w:rsidRPr="00000000" w14:paraId="00000003">
      <w:pPr>
        <w:widowControl w:val="0"/>
        <w:spacing w:line="240" w:lineRule="auto"/>
        <w:jc w:val="center"/>
        <w:rPr>
          <w:rFonts w:ascii="Comic Sans MS" w:cs="Comic Sans MS" w:eastAsia="Comic Sans MS" w:hAnsi="Comic Sans MS"/>
          <w:b w:val="1"/>
          <w:sz w:val="28"/>
          <w:szCs w:val="28"/>
        </w:rPr>
      </w:pPr>
      <w:r w:rsidDel="00000000" w:rsidR="00000000" w:rsidRPr="00000000">
        <w:rPr>
          <w:rtl w:val="0"/>
        </w:rPr>
      </w:r>
    </w:p>
    <w:tbl>
      <w:tblPr>
        <w:tblStyle w:val="Table1"/>
        <w:tblW w:w="72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tblGridChange w:id="0">
          <w:tblGrid>
            <w:gridCol w:w="7230"/>
          </w:tblGrid>
        </w:tblGridChange>
      </w:tblGrid>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Where and When:</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Lecture:  M/W/F  8:00 am – 8:50 am, in King Hall D3082  </w:t>
            </w:r>
          </w:p>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Lab:         M/W/F  9:00 am – 9:50 am, in King Hall D3068</w:t>
            </w:r>
            <w:r w:rsidDel="00000000" w:rsidR="00000000" w:rsidRPr="00000000">
              <w:rPr>
                <w:rtl w:val="0"/>
              </w:rPr>
            </w:r>
          </w:p>
        </w:tc>
      </w:tr>
    </w:tbl>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Prof:</w:t>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144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Instructor</w:t>
            </w:r>
            <w:r w:rsidDel="00000000" w:rsidR="00000000" w:rsidRPr="00000000">
              <w:rPr>
                <w:rFonts w:ascii="Calibri" w:cs="Calibri" w:eastAsia="Calibri" w:hAnsi="Calibri"/>
                <w:sz w:val="24"/>
                <w:szCs w:val="24"/>
                <w:rtl w:val="0"/>
              </w:rPr>
              <w:t xml:space="preserve">:       </w:t>
              <w:tab/>
              <w:t xml:space="preserve">Caylor Davis  </w:t>
            </w:r>
            <w:r w:rsidDel="00000000" w:rsidR="00000000" w:rsidRPr="00000000">
              <w:drawing>
                <wp:anchor allowOverlap="1" behindDoc="0" distB="57150" distT="57150" distL="57150" distR="57150" hidden="0" layoutInCell="1" locked="0" relativeHeight="0" simplePos="0">
                  <wp:simplePos x="0" y="0"/>
                  <wp:positionH relativeFrom="column">
                    <wp:posOffset>38101</wp:posOffset>
                  </wp:positionH>
                  <wp:positionV relativeFrom="paragraph">
                    <wp:posOffset>1</wp:posOffset>
                  </wp:positionV>
                  <wp:extent cx="729126" cy="823913"/>
                  <wp:effectExtent b="0" l="0" r="0" t="0"/>
                  <wp:wrapSquare wrapText="bothSides" distB="57150" distT="57150" distL="57150" distR="57150"/>
                  <wp:docPr id="1" name="image12.jpg"/>
                  <a:graphic>
                    <a:graphicData uri="http://schemas.openxmlformats.org/drawingml/2006/picture">
                      <pic:pic>
                        <pic:nvPicPr>
                          <pic:cNvPr id="0" name="image12.jpg"/>
                          <pic:cNvPicPr preferRelativeResize="0"/>
                        </pic:nvPicPr>
                        <pic:blipFill>
                          <a:blip r:embed="rId7"/>
                          <a:srcRect b="10897" l="42307" r="12660" t="21794"/>
                          <a:stretch>
                            <a:fillRect/>
                          </a:stretch>
                        </pic:blipFill>
                        <pic:spPr>
                          <a:xfrm>
                            <a:off x="0" y="0"/>
                            <a:ext cx="729126" cy="823913"/>
                          </a:xfrm>
                          <a:prstGeom prst="rect"/>
                          <a:ln/>
                        </pic:spPr>
                      </pic:pic>
                    </a:graphicData>
                  </a:graphic>
                </wp:anchor>
              </w:drawing>
            </w:r>
          </w:p>
          <w:p w:rsidR="00000000" w:rsidDel="00000000" w:rsidP="00000000" w:rsidRDefault="00000000" w:rsidRPr="00000000" w14:paraId="0000000A">
            <w:pPr>
              <w:ind w:left="144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Phone/Text</w:t>
            </w:r>
            <w:r w:rsidDel="00000000" w:rsidR="00000000" w:rsidRPr="00000000">
              <w:rPr>
                <w:rFonts w:ascii="Calibri" w:cs="Calibri" w:eastAsia="Calibri" w:hAnsi="Calibri"/>
                <w:sz w:val="24"/>
                <w:szCs w:val="24"/>
                <w:rtl w:val="0"/>
              </w:rPr>
              <w:t xml:space="preserve">:    </w:t>
              <w:tab/>
              <w:t xml:space="preserve">949-229-5677</w:t>
            </w:r>
          </w:p>
          <w:p w:rsidR="00000000" w:rsidDel="00000000" w:rsidP="00000000" w:rsidRDefault="00000000" w:rsidRPr="00000000" w14:paraId="0000000B">
            <w:pPr>
              <w:ind w:left="144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E-mail</w:t>
            </w:r>
            <w:r w:rsidDel="00000000" w:rsidR="00000000" w:rsidRPr="00000000">
              <w:rPr>
                <w:rFonts w:ascii="Calibri" w:cs="Calibri" w:eastAsia="Calibri" w:hAnsi="Calibri"/>
                <w:sz w:val="24"/>
                <w:szCs w:val="24"/>
                <w:rtl w:val="0"/>
              </w:rPr>
              <w:t xml:space="preserve">:             </w:t>
              <w:tab/>
            </w:r>
            <w:hyperlink r:id="rId8">
              <w:r w:rsidDel="00000000" w:rsidR="00000000" w:rsidRPr="00000000">
                <w:rPr>
                  <w:rFonts w:ascii="Calibri" w:cs="Calibri" w:eastAsia="Calibri" w:hAnsi="Calibri"/>
                  <w:color w:val="1155cc"/>
                  <w:sz w:val="24"/>
                  <w:szCs w:val="24"/>
                  <w:u w:val="single"/>
                  <w:rtl w:val="0"/>
                </w:rPr>
                <w:t xml:space="preserve">prof.cay.d@gmail.com</w:t>
              </w:r>
            </w:hyperlink>
            <w:r w:rsidDel="00000000" w:rsidR="00000000" w:rsidRPr="00000000">
              <w:rPr>
                <w:rFonts w:ascii="Calibri" w:cs="Calibri" w:eastAsia="Calibri" w:hAnsi="Calibri"/>
                <w:sz w:val="24"/>
                <w:szCs w:val="24"/>
                <w:rtl w:val="0"/>
              </w:rPr>
              <w:t xml:space="preserve"> (preferred) or </w:t>
            </w:r>
          </w:p>
          <w:p w:rsidR="00000000" w:rsidDel="00000000" w:rsidP="00000000" w:rsidRDefault="00000000" w:rsidRPr="00000000" w14:paraId="0000000C">
            <w:pPr>
              <w:ind w:left="144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hyperlink r:id="rId9">
              <w:r w:rsidDel="00000000" w:rsidR="00000000" w:rsidRPr="00000000">
                <w:rPr>
                  <w:rFonts w:ascii="Calibri" w:cs="Calibri" w:eastAsia="Calibri" w:hAnsi="Calibri"/>
                  <w:color w:val="1155cc"/>
                  <w:sz w:val="24"/>
                  <w:szCs w:val="24"/>
                  <w:u w:val="single"/>
                  <w:rtl w:val="0"/>
                </w:rPr>
                <w:t xml:space="preserve">caylor.davis38@calstatela.edu</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Office/Hours</w:t>
            </w:r>
            <w:r w:rsidDel="00000000" w:rsidR="00000000" w:rsidRPr="00000000">
              <w:rPr>
                <w:rFonts w:ascii="Calibri" w:cs="Calibri" w:eastAsia="Calibri" w:hAnsi="Calibri"/>
                <w:sz w:val="24"/>
                <w:szCs w:val="24"/>
                <w:rtl w:val="0"/>
              </w:rPr>
              <w:t xml:space="preserve">:  KH C165 (Basement), Mon 12:00 pm - 1:00pm and Thu 2:00 pm - 3:00 pm </w:t>
            </w:r>
          </w:p>
          <w:p w:rsidR="00000000" w:rsidDel="00000000" w:rsidP="00000000" w:rsidRDefault="00000000" w:rsidRPr="00000000" w14:paraId="0000000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 by appointment)</w:t>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numPr>
                <w:ilvl w:val="0"/>
                <w:numId w:val="1"/>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Coming to office hours is </w:t>
            </w:r>
            <w:r w:rsidDel="00000000" w:rsidR="00000000" w:rsidRPr="00000000">
              <w:rPr>
                <w:rFonts w:ascii="Calibri" w:cs="Calibri" w:eastAsia="Calibri" w:hAnsi="Calibri"/>
                <w:i w:val="1"/>
                <w:sz w:val="24"/>
                <w:szCs w:val="24"/>
                <w:rtl w:val="0"/>
              </w:rPr>
              <w:t xml:space="preserve">highly</w:t>
            </w:r>
            <w:r w:rsidDel="00000000" w:rsidR="00000000" w:rsidRPr="00000000">
              <w:rPr>
                <w:rFonts w:ascii="Calibri" w:cs="Calibri" w:eastAsia="Calibri" w:hAnsi="Calibri"/>
                <w:sz w:val="24"/>
                <w:szCs w:val="24"/>
                <w:rtl w:val="0"/>
              </w:rPr>
              <w:t xml:space="preserve"> recommended (for all your classes!)</w:t>
            </w:r>
          </w:p>
          <w:p w:rsidR="00000000" w:rsidDel="00000000" w:rsidP="00000000" w:rsidRDefault="00000000" w:rsidRPr="00000000" w14:paraId="00000011">
            <w:pPr>
              <w:numPr>
                <w:ilvl w:val="0"/>
                <w:numId w:val="1"/>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come to office hours for many reasons:</w:t>
            </w:r>
          </w:p>
          <w:p w:rsidR="00000000" w:rsidDel="00000000" w:rsidP="00000000" w:rsidRDefault="00000000" w:rsidRPr="00000000" w14:paraId="00000012">
            <w:pPr>
              <w:numPr>
                <w:ilvl w:val="1"/>
                <w:numId w:val="1"/>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 help with statistics</w:t>
            </w:r>
          </w:p>
          <w:p w:rsidR="00000000" w:rsidDel="00000000" w:rsidP="00000000" w:rsidRDefault="00000000" w:rsidRPr="00000000" w14:paraId="00000013">
            <w:pPr>
              <w:numPr>
                <w:ilvl w:val="1"/>
                <w:numId w:val="1"/>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 advice on college, graduate school, psychology research</w:t>
            </w:r>
          </w:p>
          <w:p w:rsidR="00000000" w:rsidDel="00000000" w:rsidP="00000000" w:rsidRDefault="00000000" w:rsidRPr="00000000" w14:paraId="00000014">
            <w:pPr>
              <w:numPr>
                <w:ilvl w:val="1"/>
                <w:numId w:val="1"/>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Chat about anything!</w:t>
            </w:r>
          </w:p>
          <w:p w:rsidR="00000000" w:rsidDel="00000000" w:rsidP="00000000" w:rsidRDefault="00000000" w:rsidRPr="00000000" w14:paraId="00000015">
            <w:pPr>
              <w:rPr>
                <w:rFonts w:ascii="Calibri" w:cs="Calibri" w:eastAsia="Calibri" w:hAnsi="Calibri"/>
                <w:u w:val="singl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28576</wp:posOffset>
                  </wp:positionH>
                  <wp:positionV relativeFrom="paragraph">
                    <wp:posOffset>209550</wp:posOffset>
                  </wp:positionV>
                  <wp:extent cx="908859" cy="1062038"/>
                  <wp:effectExtent b="0" l="0" r="0" t="0"/>
                  <wp:wrapSquare wrapText="bothSides" distB="57150" distT="57150" distL="57150" distR="5715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908859" cy="1062038"/>
                          </a:xfrm>
                          <a:prstGeom prst="rect"/>
                          <a:ln/>
                        </pic:spPr>
                      </pic:pic>
                    </a:graphicData>
                  </a:graphic>
                </wp:anchor>
              </w:drawing>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u w:val="single"/>
                <w:rtl w:val="0"/>
              </w:rPr>
              <w:t xml:space="preserve">Directions to office</w:t>
            </w:r>
            <w:r w:rsidDel="00000000" w:rsidR="00000000" w:rsidRPr="00000000">
              <w:rPr>
                <w:rFonts w:ascii="Calibri" w:cs="Calibri" w:eastAsia="Calibri" w:hAnsi="Calibri"/>
                <w:rtl w:val="0"/>
              </w:rPr>
              <w:t xml:space="preserve">: Enter main entrance of King Hall (with sliding door). Go straight ahead to the stairs and go down the stairs to the basement. Turn right down the hall at the bottom of the stairs (toward the King Hall Link computer lab). Take the first right down the C-wing hallway (right before the women’s restroom and the elevators). Near the end of the hallway will be a sign above the door that says “Learning Lab” →  I’m in there!</w:t>
            </w:r>
          </w:p>
        </w:tc>
      </w:tr>
    </w:tbl>
    <w:p w:rsidR="00000000" w:rsidDel="00000000" w:rsidP="00000000" w:rsidRDefault="00000000" w:rsidRPr="00000000" w14:paraId="000000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295275</wp:posOffset>
            </wp:positionV>
            <wp:extent cx="4371975" cy="1762125"/>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71975" cy="1762125"/>
                    </a:xfrm>
                    <a:prstGeom prst="rect"/>
                    <a:ln/>
                  </pic:spPr>
                </pic:pic>
              </a:graphicData>
            </a:graphic>
          </wp:anchor>
        </w:drawing>
      </w:r>
    </w:p>
    <w:p w:rsidR="00000000" w:rsidDel="00000000" w:rsidP="00000000" w:rsidRDefault="00000000" w:rsidRPr="00000000" w14:paraId="000000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tbl>
      <w:tblPr>
        <w:tblStyle w:val="Table3"/>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0"/>
        <w:tblGridChange w:id="0">
          <w:tblGrid>
            <w:gridCol w:w="9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are we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course provides an introduction to statistics in psychology, the written and oral presentation of statistical results, and the use of statistical software packages (R, Excel, SPSS).  The focus of this course is on a conceptual understanding of the major concepts in statistics.</w:t>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rFonts w:ascii="Calibri" w:cs="Calibri" w:eastAsia="Calibri" w:hAnsi="Calibri"/>
                <w:b w:val="1"/>
                <w:sz w:val="24"/>
                <w:szCs w:val="24"/>
              </w:rPr>
            </w:pPr>
            <w:bookmarkStart w:colFirst="0" w:colLast="0" w:name="_fa5gzc2ixvvc" w:id="0"/>
            <w:bookmarkEnd w:id="0"/>
            <w:r w:rsidDel="00000000" w:rsidR="00000000" w:rsidRPr="00000000">
              <w:rPr>
                <w:rFonts w:ascii="Calibri" w:cs="Calibri" w:eastAsia="Calibri" w:hAnsi="Calibri"/>
                <w:b w:val="1"/>
                <w:sz w:val="24"/>
                <w:szCs w:val="24"/>
                <w:rtl w:val="0"/>
              </w:rPr>
              <w:t xml:space="preserve">General Outcomes</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 will be able to understand and apply basic analytic methods in psychology, including:</w:t>
            </w:r>
          </w:p>
          <w:p w:rsidR="00000000" w:rsidDel="00000000" w:rsidP="00000000" w:rsidRDefault="00000000" w:rsidRPr="00000000" w14:paraId="00000022">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selection of an analytic strategy that is appropriate to the data at hand</w:t>
            </w:r>
            <w:r w:rsidDel="00000000" w:rsidR="00000000" w:rsidRPr="00000000">
              <w:drawing>
                <wp:anchor allowOverlap="1" behindDoc="0" distB="57150" distT="57150" distL="57150" distR="57150" hidden="0" layoutInCell="1" locked="0" relativeHeight="0" simplePos="0">
                  <wp:simplePos x="0" y="0"/>
                  <wp:positionH relativeFrom="column">
                    <wp:posOffset>3781425</wp:posOffset>
                  </wp:positionH>
                  <wp:positionV relativeFrom="paragraph">
                    <wp:posOffset>219075</wp:posOffset>
                  </wp:positionV>
                  <wp:extent cx="2105025" cy="1809750"/>
                  <wp:effectExtent b="12700" l="12700" r="12700" t="12700"/>
                  <wp:wrapSquare wrapText="bothSides" distB="57150" distT="57150" distL="57150" distR="57150"/>
                  <wp:docPr id="4" name="image2.jpg"/>
                  <a:graphic>
                    <a:graphicData uri="http://schemas.openxmlformats.org/drawingml/2006/picture">
                      <pic:pic>
                        <pic:nvPicPr>
                          <pic:cNvPr id="0" name="image2.jpg"/>
                          <pic:cNvPicPr preferRelativeResize="0"/>
                        </pic:nvPicPr>
                        <pic:blipFill>
                          <a:blip r:embed="rId12"/>
                          <a:srcRect b="21587" l="31500" r="31666" t="18095"/>
                          <a:stretch>
                            <a:fillRect/>
                          </a:stretch>
                        </pic:blipFill>
                        <pic:spPr>
                          <a:xfrm>
                            <a:off x="0" y="0"/>
                            <a:ext cx="2105025" cy="1809750"/>
                          </a:xfrm>
                          <a:prstGeom prst="rect"/>
                          <a:ln w="12700">
                            <a:solidFill>
                              <a:srgbClr val="000000"/>
                            </a:solidFill>
                            <a:prstDash val="solid"/>
                          </a:ln>
                        </pic:spPr>
                      </pic:pic>
                    </a:graphicData>
                  </a:graphic>
                </wp:anchor>
              </w:drawing>
            </w:r>
          </w:p>
          <w:p w:rsidR="00000000" w:rsidDel="00000000" w:rsidP="00000000" w:rsidRDefault="00000000" w:rsidRPr="00000000" w14:paraId="00000023">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organization and entry using standardized statistical packages (e.g., R, Excel)</w:t>
            </w:r>
          </w:p>
          <w:p w:rsidR="00000000" w:rsidDel="00000000" w:rsidP="00000000" w:rsidRDefault="00000000" w:rsidRPr="00000000" w14:paraId="00000024">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implementation of data analysis by hand and via standardized statistical packages</w:t>
            </w:r>
          </w:p>
          <w:p w:rsidR="00000000" w:rsidDel="00000000" w:rsidP="00000000" w:rsidRDefault="00000000" w:rsidRPr="00000000" w14:paraId="00000025">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checking for violation of statistical assumptions</w:t>
            </w:r>
          </w:p>
          <w:p w:rsidR="00000000" w:rsidDel="00000000" w:rsidP="00000000" w:rsidRDefault="00000000" w:rsidRPr="00000000" w14:paraId="00000026">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interpretation of output/results from analysis</w:t>
            </w:r>
          </w:p>
          <w:p w:rsidR="00000000" w:rsidDel="00000000" w:rsidP="00000000" w:rsidRDefault="00000000" w:rsidRPr="00000000" w14:paraId="0000002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appropriate reporting of results (written, tabular, graphical) using standard APA format</w:t>
            </w:r>
          </w:p>
        </w:tc>
      </w:tr>
    </w:tbl>
    <w:p w:rsidR="00000000" w:rsidDel="00000000" w:rsidP="00000000" w:rsidRDefault="00000000" w:rsidRPr="00000000" w14:paraId="0000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b w:val="1"/>
          <w:sz w:val="24"/>
          <w:szCs w:val="24"/>
        </w:rPr>
      </w:pPr>
      <w:r w:rsidDel="00000000" w:rsidR="00000000" w:rsidRPr="00000000">
        <w:rPr>
          <w:rtl w:val="0"/>
        </w:rPr>
      </w:r>
    </w:p>
    <w:tbl>
      <w:tblPr>
        <w:tblStyle w:val="Table4"/>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tblGridChange w:id="0">
          <w:tblGrid>
            <w:gridCol w:w="957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are we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course is unique in that we will be using the “flipped classroom” model of instruction. A flipped classroom inverts the typical cycle of content acquisition and application. Usually, students get knowledge in class (via listening to lecture) and then apply that knowledge in homework. In flipped classrooms, students gain necessary knowledge before arriving in class and the instructor guides students to interactively clarify, apply, and synthesize that knowledge during class time. In this course, the “listening to lecture” component is done at home and the “application” part is done during class time. More information about this is provided in class.</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4097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you need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b w:val="1"/>
                <w:sz w:val="24"/>
                <w:szCs w:val="24"/>
                <w:rtl w:val="0"/>
              </w:rPr>
              <w:t xml:space="preserve">Canvas:</w:t>
            </w:r>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Calibri" w:cs="Calibri" w:eastAsia="Calibri" w:hAnsi="Calibri"/>
                <w:sz w:val="24"/>
                <w:szCs w:val="24"/>
                <w:rtl w:val="0"/>
              </w:rPr>
              <w:t xml:space="preserve">Canvas will be used as your online textbook and will contain information about assignments, videos, resources for exam preparation, and other useful materials. It will be frequently updated throughout the semester. If something is not specified on the syllabus, it may be clarified on Canvas. It is your responsibility to check Canvas frequently (every 2-3 days) and to make sure you are receiving messages from Canvas and your school email.</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47626</wp:posOffset>
                  </wp:positionV>
                  <wp:extent cx="685800" cy="596348"/>
                  <wp:effectExtent b="0" l="0" r="0" t="0"/>
                  <wp:wrapSquare wrapText="bothSides" distB="57150" distT="57150" distL="57150" distR="5715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5800" cy="596348"/>
                          </a:xfrm>
                          <a:prstGeom prst="rect"/>
                          <a:ln/>
                        </pic:spPr>
                      </pic:pic>
                    </a:graphicData>
                  </a:graphic>
                </wp:anchor>
              </w:drawing>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171450</wp:posOffset>
                  </wp:positionV>
                  <wp:extent cx="497544" cy="709612"/>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5"/>
                          <a:srcRect b="7731" l="0" r="56028" t="0"/>
                          <a:stretch>
                            <a:fillRect/>
                          </a:stretch>
                        </pic:blipFill>
                        <pic:spPr>
                          <a:xfrm>
                            <a:off x="0" y="0"/>
                            <a:ext cx="497544" cy="70961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4433888</wp:posOffset>
                  </wp:positionH>
                  <wp:positionV relativeFrom="paragraph">
                    <wp:posOffset>147638</wp:posOffset>
                  </wp:positionV>
                  <wp:extent cx="576263" cy="752343"/>
                  <wp:effectExtent b="0" l="0" r="0" t="0"/>
                  <wp:wrapSquare wrapText="bothSides" distB="0" distT="0" distL="0" distR="0"/>
                  <wp:docPr id="12" name="image10.png"/>
                  <a:graphic>
                    <a:graphicData uri="http://schemas.openxmlformats.org/drawingml/2006/picture">
                      <pic:pic>
                        <pic:nvPicPr>
                          <pic:cNvPr id="0" name="image10.png"/>
                          <pic:cNvPicPr preferRelativeResize="0"/>
                        </pic:nvPicPr>
                        <pic:blipFill>
                          <a:blip r:embed="rId16"/>
                          <a:srcRect b="0" l="27650" r="28272" t="13168"/>
                          <a:stretch>
                            <a:fillRect/>
                          </a:stretch>
                        </pic:blipFill>
                        <pic:spPr>
                          <a:xfrm>
                            <a:off x="0" y="0"/>
                            <a:ext cx="576263" cy="752343"/>
                          </a:xfrm>
                          <a:prstGeom prst="rect"/>
                          <a:ln/>
                        </pic:spPr>
                      </pic:pic>
                    </a:graphicData>
                  </a:graphic>
                </wp:anchor>
              </w:drawing>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b w:val="1"/>
                <w:sz w:val="24"/>
                <w:szCs w:val="24"/>
                <w:rtl w:val="0"/>
              </w:rPr>
              <w:t xml:space="preserve">Calculator and Highlighters:</w:t>
            </w:r>
            <w:r w:rsidDel="00000000" w:rsidR="00000000" w:rsidRPr="00000000">
              <w:rPr>
                <w:rFonts w:ascii="Calibri" w:cs="Calibri" w:eastAsia="Calibri" w:hAnsi="Calibri"/>
                <w:sz w:val="24"/>
                <w:szCs w:val="24"/>
                <w:rtl w:val="0"/>
              </w:rPr>
              <w:t xml:space="preserve"> You need a basic calculator with the square root and exponent function (no cell phone calculators allowed, and no scientific calculator needed), and at least two </w:t>
            </w:r>
            <w:r w:rsidDel="00000000" w:rsidR="00000000" w:rsidRPr="00000000">
              <w:rPr>
                <w:rFonts w:ascii="Calibri" w:cs="Calibri" w:eastAsia="Calibri" w:hAnsi="Calibri"/>
                <w:i w:val="1"/>
                <w:sz w:val="24"/>
                <w:szCs w:val="24"/>
                <w:rtl w:val="0"/>
              </w:rPr>
              <w:t xml:space="preserve">different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color</w:t>
            </w:r>
            <w:r w:rsidDel="00000000" w:rsidR="00000000" w:rsidRPr="00000000">
              <w:rPr>
                <w:rFonts w:ascii="Calibri" w:cs="Calibri" w:eastAsia="Calibri" w:hAnsi="Calibri"/>
                <w:sz w:val="24"/>
                <w:szCs w:val="24"/>
                <w:rtl w:val="0"/>
              </w:rPr>
              <w:t xml:space="preserve"> ink pens or highlighters.</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b w:val="1"/>
                <w:sz w:val="24"/>
                <w:szCs w:val="24"/>
                <w:rtl w:val="0"/>
              </w:rPr>
              <w:t xml:space="preserve">Binder with Dividers: </w:t>
            </w:r>
            <w:r w:rsidDel="00000000" w:rsidR="00000000" w:rsidRPr="00000000">
              <w:rPr>
                <w:rFonts w:ascii="Calibri" w:cs="Calibri" w:eastAsia="Calibri" w:hAnsi="Calibri"/>
                <w:sz w:val="24"/>
                <w:szCs w:val="24"/>
                <w:rtl w:val="0"/>
              </w:rPr>
              <w:t xml:space="preserve">You will need a 2-3 inch 3-ring binder (anything smaller than 2 inches will likely not be sufficient space) with tabbed dividers. This will be used as your study guide throughout the semester. A traditional textbook is not required, but all of the notes, classwork, exams, and other paper-based work that we do will be compiled in your binder as the study guide that you my bring to open-note assignments. You are expected to bring your binder to every class.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9526</wp:posOffset>
                  </wp:positionH>
                  <wp:positionV relativeFrom="paragraph">
                    <wp:posOffset>323850</wp:posOffset>
                  </wp:positionV>
                  <wp:extent cx="1236390" cy="905525"/>
                  <wp:effectExtent b="0" l="0" r="0" t="0"/>
                  <wp:wrapSquare wrapText="bothSides" distB="57150" distT="57150" distL="57150" distR="5715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236390" cy="905525"/>
                          </a:xfrm>
                          <a:prstGeom prst="rect"/>
                          <a:ln/>
                        </pic:spPr>
                      </pic:pic>
                    </a:graphicData>
                  </a:graphic>
                </wp:anchor>
              </w:drawing>
            </w:r>
          </w:p>
        </w:tc>
      </w:tr>
    </w:tbl>
    <w:p w:rsidR="00000000" w:rsidDel="00000000" w:rsidP="00000000" w:rsidRDefault="00000000" w:rsidRPr="00000000" w14:paraId="000000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80" w:before="180"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3438525</wp:posOffset>
            </wp:positionH>
            <wp:positionV relativeFrom="paragraph">
              <wp:posOffset>304800</wp:posOffset>
            </wp:positionV>
            <wp:extent cx="2704642" cy="2024063"/>
            <wp:effectExtent b="0" l="0" r="0" t="0"/>
            <wp:wrapSquare wrapText="bothSides" distB="57150" distT="57150" distL="57150" distR="5715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4642" cy="2024063"/>
                    </a:xfrm>
                    <a:prstGeom prst="rect"/>
                    <a:ln/>
                  </pic:spPr>
                </pic:pic>
              </a:graphicData>
            </a:graphic>
          </wp:anchor>
        </w:drawing>
      </w:r>
    </w:p>
    <w:tbl>
      <w:tblPr>
        <w:tblStyle w:val="Table6"/>
        <w:tblW w:w="498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1350"/>
        <w:tblGridChange w:id="0">
          <w:tblGrid>
            <w:gridCol w:w="3630"/>
            <w:gridCol w:w="135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Grade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Weight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Quizzes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Homework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Classwork/Labwork &amp; Participation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Analysis &amp; Results Assessments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 Exam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100%</w:t>
            </w:r>
          </w:p>
        </w:tc>
      </w:tr>
    </w:tbl>
    <w:p w:rsidR="00000000" w:rsidDel="00000000" w:rsidP="00000000" w:rsidRDefault="00000000" w:rsidRPr="00000000" w14:paraId="00000045">
      <w:pPr>
        <w:rPr>
          <w:rFonts w:ascii="Calibri" w:cs="Calibri" w:eastAsia="Calibri" w:hAnsi="Calibri"/>
        </w:rPr>
      </w:pPr>
      <w:r w:rsidDel="00000000" w:rsidR="00000000" w:rsidRPr="00000000">
        <w:rPr>
          <w:rFonts w:ascii="Garamond" w:cs="Garamond" w:eastAsia="Garamond" w:hAnsi="Garamond"/>
          <w:rtl w:val="0"/>
        </w:rPr>
        <w:t xml:space="preserve">Grades will be assigned according to Cal State LA grading policy (A&gt;=93%, A-&gt;=90%, B+&gt;=87%, B&gt;=83%, B-&gt;=80%, C+&gt;=77%, C&gt;=73%, C-&gt;=70%, etc.).  Conventional rounding will be used.</w:t>
      </w: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Assignment Descriptions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*NOTE: All material, coursework, assessments, and the final are CUMULATIVE</w:t>
            </w:r>
          </w:p>
          <w:p w:rsidR="00000000" w:rsidDel="00000000" w:rsidP="00000000" w:rsidRDefault="00000000" w:rsidRPr="00000000" w14:paraId="0000004D">
            <w:pPr>
              <w:widowControl w:val="0"/>
              <w:spacing w:line="240" w:lineRule="auto"/>
              <w:jc w:val="center"/>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course, all of the concepts are cumulative in nature. Everytime we learn something, we will continue to build and expand upon it and how it relates to other concepts. Because of this, it is very important that you remain current with your online homework, and that you regularly attend class in order to maintain your understanding of the material and succeed in the course.</w:t>
            </w:r>
          </w:p>
          <w:p w:rsidR="00000000" w:rsidDel="00000000" w:rsidP="00000000" w:rsidRDefault="00000000" w:rsidRPr="00000000" w14:paraId="0000004F">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Group Presentation</w:t>
            </w:r>
          </w:p>
          <w:p w:rsidR="00000000" w:rsidDel="00000000" w:rsidP="00000000" w:rsidRDefault="00000000" w:rsidRPr="00000000" w14:paraId="0000005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semester will culminate with a group presentation, whereby, you will have a chance to work with your peers and put together all of the skills we have learned throughout the semester. This is also an opportunity to prepare for the inevitable presentation you will have to give in PSY 3040 (Research Methods). More information will be provided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Online Homework:</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homework is to be completed in the online textbook in Canvas. Read each page carefully, do all of the embedded R exercises, answer all of the embedded questions, and answer the practice quiz questions at the end of each chapter.</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Homework will be due at the beginning of each week according to the schedule below. </w:t>
            </w:r>
            <w:r w:rsidDel="00000000" w:rsidR="00000000" w:rsidRPr="00000000">
              <w:rPr>
                <w:rFonts w:ascii="Calibri" w:cs="Calibri" w:eastAsia="Calibri" w:hAnsi="Calibri"/>
                <w:b w:val="1"/>
                <w:sz w:val="24"/>
                <w:szCs w:val="24"/>
                <w:rtl w:val="0"/>
              </w:rPr>
              <w:t xml:space="preserve">You should expect the </w:t>
            </w:r>
            <w:r w:rsidDel="00000000" w:rsidR="00000000" w:rsidRPr="00000000">
              <w:rPr>
                <w:rFonts w:ascii="Calibri" w:cs="Calibri" w:eastAsia="Calibri" w:hAnsi="Calibri"/>
                <w:b w:val="1"/>
                <w:color w:val="0000ff"/>
                <w:sz w:val="24"/>
                <w:szCs w:val="24"/>
                <w:rtl w:val="0"/>
              </w:rPr>
              <w:t xml:space="preserve">homework to take 6-8 hours per week</w:t>
            </w:r>
            <w:r w:rsidDel="00000000" w:rsidR="00000000" w:rsidRPr="00000000">
              <w:rPr>
                <w:rFonts w:ascii="Calibri" w:cs="Calibri" w:eastAsia="Calibri" w:hAnsi="Calibri"/>
                <w:b w:val="1"/>
                <w:sz w:val="24"/>
                <w:szCs w:val="24"/>
                <w:rtl w:val="0"/>
              </w:rPr>
              <w:t xml:space="preserve">, so start the previous week.</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you work through the homework, be sure to write down questions and things you don’t understand. </w:t>
            </w:r>
            <w:r w:rsidDel="00000000" w:rsidR="00000000" w:rsidRPr="00000000">
              <w:rPr>
                <w:rFonts w:ascii="Calibri" w:cs="Calibri" w:eastAsia="Calibri" w:hAnsi="Calibri"/>
                <w:b w:val="1"/>
                <w:sz w:val="24"/>
                <w:szCs w:val="24"/>
                <w:rtl w:val="0"/>
              </w:rPr>
              <w:t xml:space="preserve">Bring these questions to lecture, lab, or office hours. </w:t>
            </w:r>
            <w:r w:rsidDel="00000000" w:rsidR="00000000" w:rsidRPr="00000000">
              <w:rPr>
                <w:rFonts w:ascii="Calibri" w:cs="Calibri" w:eastAsia="Calibri" w:hAnsi="Calibri"/>
                <w:sz w:val="24"/>
                <w:szCs w:val="24"/>
                <w:rtl w:val="0"/>
              </w:rPr>
              <w:t xml:space="preserve">Everything covered in the online textbook is fair game for exams; it is your responsibility to make sure you have understood the content.</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flipped classroom assumes that everyone will do their fair share of preparation before coming to class. Without adequate preparation for class, you will not be able to effectively contribute to our learning community.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Classwork &amp; Participation:</w:t>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 will be frequently asked to discuss ideas and attempt problems in class. Missing class frequently and not attempting to answer questions will result in low classwork/participation scores. </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Classwork handouts are part of the “study guide” that you will build in your binder, and you are expected to keep classwork in your binder and bring it to each class for reference and for studying.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Quizzes</w:t>
            </w:r>
          </w:p>
          <w:p w:rsidR="00000000" w:rsidDel="00000000" w:rsidP="00000000" w:rsidRDefault="00000000" w:rsidRPr="00000000" w14:paraId="0000005E">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There will be </w:t>
            </w:r>
            <w:r w:rsidDel="00000000" w:rsidR="00000000" w:rsidRPr="00000000">
              <w:rPr>
                <w:rFonts w:ascii="Calibri" w:cs="Calibri" w:eastAsia="Calibri" w:hAnsi="Calibri"/>
                <w:sz w:val="24"/>
                <w:szCs w:val="24"/>
                <w:rtl w:val="0"/>
              </w:rPr>
              <w:t xml:space="preserve">periodic in-class or on Canvas quizzes meant to test your knowledge of the material. Your lowest quiz score will be dropped.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 &amp; Results (A&amp;R) Assessments</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 of the learning goals of this course is to appropriately analyze, interpret, and report relevant data, as well as to master statistical analyses in R (a statistical software package) and to learn how to write results in APA style. These tests will assess those learning goals. </w:t>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will be two A&amp;R assessments.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Final Essay Exam</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Often students misinterpret statistics as a class based on memorization of formulas and attempts to “plug in” values for these formulas. Thus, they miss out on actually understanding statistics concepts. In order to combat this tendency, this class will feature an essay question based final examination (i.e., short-answer essay questions on the concepts we learn throughout the course).</w:t>
            </w:r>
          </w:p>
        </w:tc>
      </w:tr>
    </w:tbl>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*Late assignments will not be accepted.</w:t>
      </w:r>
      <w:r w:rsidDel="00000000" w:rsidR="00000000" w:rsidRPr="00000000">
        <w:drawing>
          <wp:anchor allowOverlap="1" behindDoc="0" distB="0" distT="0" distL="0" distR="0" hidden="0" layoutInCell="1" locked="0" relativeHeight="0" simplePos="0">
            <wp:simplePos x="0" y="0"/>
            <wp:positionH relativeFrom="column">
              <wp:posOffset>2833688</wp:posOffset>
            </wp:positionH>
            <wp:positionV relativeFrom="paragraph">
              <wp:posOffset>190500</wp:posOffset>
            </wp:positionV>
            <wp:extent cx="2719388" cy="2019300"/>
            <wp:effectExtent b="0" l="0" r="0" t="0"/>
            <wp:wrapTopAndBottom distB="0" distT="0"/>
            <wp:docPr id="2" name="image1.png"/>
            <a:graphic>
              <a:graphicData uri="http://schemas.openxmlformats.org/drawingml/2006/picture">
                <pic:pic>
                  <pic:nvPicPr>
                    <pic:cNvPr id="0" name="image1.png"/>
                    <pic:cNvPicPr preferRelativeResize="0"/>
                  </pic:nvPicPr>
                  <pic:blipFill>
                    <a:blip r:embed="rId19"/>
                    <a:srcRect b="0" l="2531" r="3037" t="0"/>
                    <a:stretch>
                      <a:fillRect/>
                    </a:stretch>
                  </pic:blipFill>
                  <pic:spPr>
                    <a:xfrm>
                      <a:off x="0" y="0"/>
                      <a:ext cx="2719388" cy="2019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447675</wp:posOffset>
            </wp:positionV>
            <wp:extent cx="1824038" cy="1285117"/>
            <wp:effectExtent b="0" l="0" r="0" t="0"/>
            <wp:wrapTopAndBottom distB="0" dist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824038" cy="1285117"/>
                    </a:xfrm>
                    <a:prstGeom prst="rect"/>
                    <a:ln/>
                  </pic:spPr>
                </pic:pic>
              </a:graphicData>
            </a:graphic>
          </wp:anchor>
        </w:drawing>
      </w:r>
    </w:p>
    <w:p w:rsidR="00000000" w:rsidDel="00000000" w:rsidP="00000000" w:rsidRDefault="00000000" w:rsidRPr="00000000" w14:paraId="00000066">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67">
      <w:pPr>
        <w:spacing w:line="240" w:lineRule="auto"/>
        <w:jc w:val="left"/>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line="240" w:lineRule="auto"/>
        <w:jc w:val="center"/>
        <w:rPr>
          <w:b w:val="1"/>
          <w:sz w:val="28"/>
          <w:szCs w:val="28"/>
        </w:rPr>
      </w:pPr>
      <w:r w:rsidDel="00000000" w:rsidR="00000000" w:rsidRPr="00000000">
        <w:rPr>
          <w:b w:val="1"/>
          <w:sz w:val="28"/>
          <w:szCs w:val="28"/>
          <w:rtl w:val="0"/>
        </w:rPr>
        <w:t xml:space="preserve">Course Outline*</w:t>
      </w:r>
    </w:p>
    <w:p w:rsidR="00000000" w:rsidDel="00000000" w:rsidP="00000000" w:rsidRDefault="00000000" w:rsidRPr="00000000" w14:paraId="00000069">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06A">
      <w:pPr>
        <w:spacing w:line="240" w:lineRule="auto"/>
        <w:rPr>
          <w:b w:val="1"/>
          <w:sz w:val="20"/>
          <w:szCs w:val="20"/>
        </w:rPr>
      </w:pPr>
      <w:r w:rsidDel="00000000" w:rsidR="00000000" w:rsidRPr="00000000">
        <w:rPr>
          <w:rFonts w:ascii="Calibri" w:cs="Calibri" w:eastAsia="Calibri" w:hAnsi="Calibri"/>
          <w:sz w:val="20"/>
          <w:szCs w:val="20"/>
          <w:rtl w:val="0"/>
        </w:rPr>
        <w:t xml:space="preserve">* Subject to change. Announcements regarding any changes to the course outline will be made in class and/or via Canvas/e-mail.</w:t>
      </w:r>
      <w:r w:rsidDel="00000000" w:rsidR="00000000" w:rsidRPr="00000000">
        <w:rPr>
          <w:rtl w:val="0"/>
        </w:rPr>
      </w:r>
    </w:p>
    <w:p w:rsidR="00000000" w:rsidDel="00000000" w:rsidP="00000000" w:rsidRDefault="00000000" w:rsidRPr="00000000" w14:paraId="0000006B">
      <w:pPr>
        <w:spacing w:line="240" w:lineRule="auto"/>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line="240" w:lineRule="auto"/>
        <w:rPr>
          <w:rFonts w:ascii="Calibri" w:cs="Calibri" w:eastAsia="Calibri" w:hAnsi="Calibri"/>
          <w:highlight w:val="white"/>
          <w:u w:val="single"/>
        </w:rPr>
      </w:pPr>
      <w:r w:rsidDel="00000000" w:rsidR="00000000" w:rsidRPr="00000000">
        <w:rPr>
          <w:rFonts w:ascii="Calibri" w:cs="Calibri" w:eastAsia="Calibri" w:hAnsi="Calibri"/>
          <w:highlight w:val="white"/>
          <w:u w:val="single"/>
          <w:rtl w:val="0"/>
        </w:rPr>
        <w:t xml:space="preserve">Important dates:</w:t>
      </w:r>
    </w:p>
    <w:p w:rsidR="00000000" w:rsidDel="00000000" w:rsidP="00000000" w:rsidRDefault="00000000" w:rsidRPr="00000000" w14:paraId="0000006D">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Labor Day -- Monday, Sept 2 (University Closed)</w:t>
      </w:r>
    </w:p>
    <w:p w:rsidR="00000000" w:rsidDel="00000000" w:rsidP="00000000" w:rsidRDefault="00000000" w:rsidRPr="00000000" w14:paraId="0000006E">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Veteran’s Day -- Monday, Nov 11 (University Closed)</w:t>
      </w:r>
    </w:p>
    <w:p w:rsidR="00000000" w:rsidDel="00000000" w:rsidP="00000000" w:rsidRDefault="00000000" w:rsidRPr="00000000" w14:paraId="0000006F">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Fall Recess -- Mon-Wed, Nov 25-27 (No Classes; University Open)</w:t>
      </w:r>
    </w:p>
    <w:p w:rsidR="00000000" w:rsidDel="00000000" w:rsidP="00000000" w:rsidRDefault="00000000" w:rsidRPr="00000000" w14:paraId="00000070">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Thanksgiving -- Thu-Sat, Nov 28-30 (University Closed)</w:t>
      </w: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sz w:val="24"/>
          <w:szCs w:val="24"/>
        </w:rPr>
      </w:pPr>
      <w:r w:rsidDel="00000000" w:rsidR="00000000" w:rsidRPr="00000000">
        <w:rPr>
          <w:rFonts w:ascii="Calibri" w:cs="Calibri" w:eastAsia="Calibri" w:hAnsi="Calibri"/>
          <w:highlight w:val="white"/>
          <w:rtl w:val="0"/>
        </w:rPr>
        <w:t xml:space="preserve">Final Exams -- Tue-Mon, Dec 10-16</w:t>
      </w: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u w:val="single"/>
        </w:rPr>
      </w:pPr>
      <w:r w:rsidDel="00000000" w:rsidR="00000000" w:rsidRPr="00000000">
        <w:rPr>
          <w:rFonts w:ascii="Calibri" w:cs="Calibri" w:eastAsia="Calibri" w:hAnsi="Calibri"/>
          <w:rtl w:val="0"/>
        </w:rPr>
        <w:t xml:space="preserve">If you have any questions while completing the assignments, please email Professor Davis (</w:t>
      </w:r>
      <w:hyperlink r:id="rId21">
        <w:r w:rsidDel="00000000" w:rsidR="00000000" w:rsidRPr="00000000">
          <w:rPr>
            <w:rFonts w:ascii="Calibri" w:cs="Calibri" w:eastAsia="Calibri" w:hAnsi="Calibri"/>
            <w:color w:val="1155cc"/>
            <w:u w:val="single"/>
            <w:rtl w:val="0"/>
          </w:rPr>
          <w:t xml:space="preserve">prof.cay.d@gmail.com</w:t>
        </w:r>
      </w:hyperlink>
      <w:r w:rsidDel="00000000" w:rsidR="00000000" w:rsidRPr="00000000">
        <w:rPr>
          <w:rFonts w:ascii="Calibri" w:cs="Calibri" w:eastAsia="Calibri" w:hAnsi="Calibri"/>
          <w:rtl w:val="0"/>
        </w:rPr>
        <w:t xml:space="preserve">), or you may call/text her at (949) 229-5677 (any time!).</w:t>
      </w:r>
      <w:r w:rsidDel="00000000" w:rsidR="00000000" w:rsidRPr="00000000">
        <w:rPr>
          <w:rtl w:val="0"/>
        </w:rPr>
      </w:r>
    </w:p>
    <w:p w:rsidR="00000000" w:rsidDel="00000000" w:rsidP="00000000" w:rsidRDefault="00000000" w:rsidRPr="00000000" w14:paraId="00000074">
      <w:pPr>
        <w:spacing w:line="240" w:lineRule="auto"/>
        <w:rPr>
          <w:rFonts w:ascii="Garamond" w:cs="Garamond" w:eastAsia="Garamond" w:hAnsi="Garamond"/>
          <w:b w:val="1"/>
          <w:color w:val="0070c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rFonts w:ascii="Garamond" w:cs="Garamond" w:eastAsia="Garamond" w:hAnsi="Garamond"/>
          <w:color w:val="0070c0"/>
          <w:sz w:val="24"/>
          <w:szCs w:val="24"/>
        </w:rPr>
      </w:pPr>
      <w:r w:rsidDel="00000000" w:rsidR="00000000" w:rsidRPr="00000000">
        <w:rPr>
          <w:rFonts w:ascii="Garamond" w:cs="Garamond" w:eastAsia="Garamond" w:hAnsi="Garamond"/>
          <w:color w:val="0070c0"/>
          <w:sz w:val="24"/>
          <w:szCs w:val="24"/>
          <w:rtl w:val="0"/>
        </w:rPr>
        <w:t xml:space="preserve"> </w:t>
      </w:r>
    </w:p>
    <w:tbl>
      <w:tblPr>
        <w:tblStyle w:val="Table8"/>
        <w:tblW w:w="93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0"/>
        <w:gridCol w:w="1560"/>
        <w:gridCol w:w="3720"/>
        <w:gridCol w:w="2340"/>
        <w:tblGridChange w:id="0">
          <w:tblGrid>
            <w:gridCol w:w="1740"/>
            <w:gridCol w:w="1560"/>
            <w:gridCol w:w="3720"/>
            <w:gridCol w:w="2340"/>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6">
            <w:pPr>
              <w:spacing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Date</w:t>
            </w:r>
          </w:p>
          <w:p w:rsidR="00000000" w:rsidDel="00000000" w:rsidP="00000000" w:rsidRDefault="00000000" w:rsidRPr="00000000" w14:paraId="00000077">
            <w:pPr>
              <w:spacing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(Week)</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8">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Due Sunday 11:30pm</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9">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Homework:</w:t>
            </w:r>
          </w:p>
          <w:p w:rsidR="00000000" w:rsidDel="00000000" w:rsidP="00000000" w:rsidRDefault="00000000" w:rsidRPr="00000000" w14:paraId="0000007A">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During this week, work on chapters...</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B">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In-Class</w:t>
            </w:r>
          </w:p>
        </w:tc>
      </w:tr>
      <w:tr>
        <w:tc>
          <w:tcPr>
            <w:gridSpan w:val="4"/>
            <w:tcBorders>
              <w:left w:color="000000" w:space="0" w:sz="8" w:val="single"/>
              <w:bottom w:color="000000" w:space="0" w:sz="8" w:val="single"/>
              <w:right w:color="000000" w:space="0" w:sz="8" w:val="single"/>
            </w:tcBorders>
            <w:shd w:fill="f9cb9c" w:val="clear"/>
            <w:tcMar>
              <w:top w:w="0.0" w:type="dxa"/>
              <w:left w:w="0.0" w:type="dxa"/>
              <w:bottom w:w="0.0" w:type="dxa"/>
              <w:right w:w="0.0" w:type="dxa"/>
            </w:tcMar>
            <w:vAlign w:val="center"/>
          </w:tcPr>
          <w:p w:rsidR="00000000" w:rsidDel="00000000" w:rsidP="00000000" w:rsidRDefault="00000000" w:rsidRPr="00000000" w14:paraId="0000007C">
            <w:pPr>
              <w:spacing w:line="240" w:lineRule="auto"/>
              <w:ind w:left="0" w:firstLine="0"/>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Part I: Exploring Variation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0">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8/18 - 8/24</w:t>
            </w:r>
          </w:p>
          <w:p w:rsidR="00000000" w:rsidDel="00000000" w:rsidP="00000000" w:rsidRDefault="00000000" w:rsidRPr="00000000" w14:paraId="00000081">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2">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3">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Welcome to Statistics</w:t>
            </w:r>
          </w:p>
          <w:p w:rsidR="00000000" w:rsidDel="00000000" w:rsidP="00000000" w:rsidRDefault="00000000" w:rsidRPr="00000000" w14:paraId="00000084">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Understanding Data</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5">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6">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8/25 - 8/31</w:t>
            </w:r>
          </w:p>
          <w:p w:rsidR="00000000" w:rsidDel="00000000" w:rsidP="00000000" w:rsidRDefault="00000000" w:rsidRPr="00000000" w14:paraId="00000087">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8">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1 &amp; 2</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9">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 Examining Distributions</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A">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B">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9/1 - 9/7</w:t>
            </w:r>
          </w:p>
          <w:p w:rsidR="00000000" w:rsidDel="00000000" w:rsidP="00000000" w:rsidRDefault="00000000" w:rsidRPr="00000000" w14:paraId="0000008C">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D">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3</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E">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 Explaining Variation</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F">
            <w:pPr>
              <w:spacing w:line="240" w:lineRule="auto"/>
              <w:ind w:left="120" w:firstLine="0"/>
              <w:jc w:val="center"/>
              <w:rPr>
                <w:rFonts w:ascii="Garamond" w:cs="Garamond" w:eastAsia="Garamond" w:hAnsi="Garamond"/>
                <w:b w:val="1"/>
                <w:color w:val="0000ff"/>
                <w:sz w:val="24"/>
                <w:szCs w:val="24"/>
              </w:rPr>
            </w:pPr>
            <w:r w:rsidDel="00000000" w:rsidR="00000000" w:rsidRPr="00000000">
              <w:rPr>
                <w:rFonts w:ascii="Garamond" w:cs="Garamond" w:eastAsia="Garamond" w:hAnsi="Garamond"/>
                <w:b w:val="1"/>
                <w:color w:val="0000ff"/>
                <w:sz w:val="24"/>
                <w:szCs w:val="24"/>
                <w:rtl w:val="0"/>
              </w:rPr>
              <w:t xml:space="preserve">No class Mon 9/2 (Labor Day)</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0">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9/8 - 9/14</w:t>
            </w:r>
          </w:p>
          <w:p w:rsidR="00000000" w:rsidDel="00000000" w:rsidP="00000000" w:rsidRDefault="00000000" w:rsidRPr="00000000" w14:paraId="00000091">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2">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4</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3">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 A Simple Model</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4">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440" w:hRule="atLeast"/>
        </w:trPr>
        <w:tc>
          <w:tcPr>
            <w:gridSpan w:val="4"/>
            <w:tcBorders>
              <w:left w:color="000000" w:space="0" w:sz="8" w:val="single"/>
              <w:bottom w:color="000000" w:space="0" w:sz="8" w:val="single"/>
              <w:right w:color="000000" w:space="0" w:sz="8" w:val="single"/>
            </w:tcBorders>
            <w:shd w:fill="b6d7a8" w:val="clear"/>
            <w:tcMar>
              <w:top w:w="0.0" w:type="dxa"/>
              <w:left w:w="0.0" w:type="dxa"/>
              <w:bottom w:w="0.0" w:type="dxa"/>
              <w:right w:w="0.0" w:type="dxa"/>
            </w:tcMar>
            <w:vAlign w:val="center"/>
          </w:tcPr>
          <w:p w:rsidR="00000000" w:rsidDel="00000000" w:rsidP="00000000" w:rsidRDefault="00000000" w:rsidRPr="00000000" w14:paraId="00000095">
            <w:pPr>
              <w:spacing w:line="240" w:lineRule="auto"/>
              <w:ind w:left="120" w:firstLine="0"/>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Part II: Modeling Variation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9">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9/15 - 9/21</w:t>
            </w:r>
          </w:p>
          <w:p w:rsidR="00000000" w:rsidDel="00000000" w:rsidP="00000000" w:rsidRDefault="00000000" w:rsidRPr="00000000" w14:paraId="0000009A">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B">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5</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C">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6 Quantifying Error</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D">
            <w:pPr>
              <w:spacing w:line="240" w:lineRule="auto"/>
              <w:ind w:left="120" w:firstLine="0"/>
              <w:jc w:val="center"/>
              <w:rPr>
                <w:rFonts w:ascii="Garamond" w:cs="Garamond" w:eastAsia="Garamond" w:hAnsi="Garamond"/>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9E">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9/22 - 9/28</w:t>
            </w:r>
          </w:p>
          <w:p w:rsidR="00000000" w:rsidDel="00000000" w:rsidP="00000000" w:rsidRDefault="00000000" w:rsidRPr="00000000" w14:paraId="0000009F">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(6)</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0">
            <w:pPr>
              <w:spacing w:line="240" w:lineRule="auto"/>
              <w:ind w:lef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6</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1">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 Adding an Explanatory Variable to     </w:t>
            </w:r>
          </w:p>
          <w:p w:rsidR="00000000" w:rsidDel="00000000" w:rsidP="00000000" w:rsidRDefault="00000000" w:rsidRPr="00000000" w14:paraId="000000A2">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the Model</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3">
            <w:pPr>
              <w:spacing w:line="240" w:lineRule="auto"/>
              <w:ind w:left="0" w:firstLine="0"/>
              <w:jc w:val="center"/>
              <w:rPr>
                <w:rFonts w:ascii="Garamond" w:cs="Garamond" w:eastAsia="Garamond" w:hAnsi="Garamond"/>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4">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9/29 - 10/5</w:t>
            </w:r>
          </w:p>
          <w:p w:rsidR="00000000" w:rsidDel="00000000" w:rsidP="00000000" w:rsidRDefault="00000000" w:rsidRPr="00000000" w14:paraId="000000A5">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6">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7</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7">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8 Regression Models</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8">
            <w:pPr>
              <w:spacing w:line="240" w:lineRule="auto"/>
              <w:ind w:left="120" w:firstLine="0"/>
              <w:jc w:val="center"/>
              <w:rPr>
                <w:rFonts w:ascii="Garamond" w:cs="Garamond" w:eastAsia="Garamond" w:hAnsi="Garamond"/>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10/6 - 10/12</w:t>
            </w:r>
          </w:p>
          <w:p w:rsidR="00000000" w:rsidDel="00000000" w:rsidP="00000000" w:rsidRDefault="00000000" w:rsidRPr="00000000" w14:paraId="000000AA">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(8)</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8</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 Sampling Distributions</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ind w:left="120" w:firstLine="0"/>
              <w:jc w:val="center"/>
              <w:rPr>
                <w:rFonts w:ascii="Garamond" w:cs="Garamond" w:eastAsia="Garamond" w:hAnsi="Garamond"/>
                <w:color w:val="980000"/>
                <w:sz w:val="24"/>
                <w:szCs w:val="24"/>
              </w:rPr>
            </w:pPr>
            <w:r w:rsidDel="00000000" w:rsidR="00000000" w:rsidRPr="00000000">
              <w:rPr>
                <w:rFonts w:ascii="Garamond" w:cs="Garamond" w:eastAsia="Garamond" w:hAnsi="Garamond"/>
                <w:color w:val="980000"/>
                <w:sz w:val="24"/>
                <w:szCs w:val="24"/>
                <w:rtl w:val="0"/>
              </w:rPr>
              <w:t xml:space="preserve">A&amp;R Test 1 </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10/13 - 10/19</w:t>
            </w:r>
          </w:p>
          <w:p w:rsidR="00000000" w:rsidDel="00000000" w:rsidP="00000000" w:rsidRDefault="00000000" w:rsidRPr="00000000" w14:paraId="000000AF">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ind w:left="120" w:firstLine="0"/>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9 Sampling Distributions (cont’d)</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ind w:left="120" w:firstLine="0"/>
              <w:jc w:val="center"/>
              <w:rPr>
                <w:rFonts w:ascii="Garamond" w:cs="Garamond" w:eastAsia="Garamond" w:hAnsi="Garamond"/>
                <w:sz w:val="24"/>
                <w:szCs w:val="24"/>
              </w:rPr>
            </w:pPr>
            <w:r w:rsidDel="00000000" w:rsidR="00000000" w:rsidRPr="00000000">
              <w:rPr>
                <w:rtl w:val="0"/>
              </w:rPr>
            </w:r>
          </w:p>
        </w:tc>
      </w:tr>
      <w:tr>
        <w:trPr>
          <w:trHeight w:val="440" w:hRule="atLeast"/>
        </w:trPr>
        <w:tc>
          <w:tcPr>
            <w:gridSpan w:val="4"/>
            <w:tcBorders>
              <w:left w:color="000000" w:space="0" w:sz="8" w:val="single"/>
              <w:bottom w:color="000000" w:space="0" w:sz="8" w:val="single"/>
              <w:right w:color="000000" w:space="0" w:sz="8" w:val="single"/>
            </w:tcBorders>
            <w:shd w:fill="9fc5e8" w:val="clear"/>
            <w:tcMar>
              <w:top w:w="0.0" w:type="dxa"/>
              <w:left w:w="0.0" w:type="dxa"/>
              <w:bottom w:w="0.0" w:type="dxa"/>
              <w:right w:w="0.0" w:type="dxa"/>
            </w:tcMar>
            <w:vAlign w:val="center"/>
          </w:tcPr>
          <w:p w:rsidR="00000000" w:rsidDel="00000000" w:rsidP="00000000" w:rsidRDefault="00000000" w:rsidRPr="00000000" w14:paraId="000000B3">
            <w:pPr>
              <w:spacing w:line="240" w:lineRule="auto"/>
              <w:ind w:left="120" w:firstLine="0"/>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Part III: Evaluating Models</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7">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10/20 - 10/26</w:t>
            </w:r>
          </w:p>
          <w:p w:rsidR="00000000" w:rsidDel="00000000" w:rsidP="00000000" w:rsidRDefault="00000000" w:rsidRPr="00000000" w14:paraId="000000B8">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9">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9</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A">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 Confidence Intervals</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B">
            <w:pPr>
              <w:spacing w:line="240" w:lineRule="auto"/>
              <w:ind w:left="120" w:firstLine="0"/>
              <w:jc w:val="center"/>
              <w:rPr>
                <w:rFonts w:ascii="Garamond" w:cs="Garamond" w:eastAsia="Garamond" w:hAnsi="Garamond"/>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C">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10/27 - 11/2</w:t>
            </w:r>
          </w:p>
          <w:p w:rsidR="00000000" w:rsidDel="00000000" w:rsidP="00000000" w:rsidRDefault="00000000" w:rsidRPr="00000000" w14:paraId="000000BD">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E">
            <w:pPr>
              <w:spacing w:line="240" w:lineRule="auto"/>
              <w:ind w:left="120" w:firstLine="0"/>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BF">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10 Confidence Intervals (cont’d)</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0">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1">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11/3 - 11/9</w:t>
            </w:r>
          </w:p>
          <w:p w:rsidR="00000000" w:rsidDel="00000000" w:rsidP="00000000" w:rsidRDefault="00000000" w:rsidRPr="00000000" w14:paraId="000000C2">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3">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10</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4">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 Comparing Models with F</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5">
            <w:pPr>
              <w:spacing w:line="240" w:lineRule="auto"/>
              <w:ind w:left="120" w:firstLine="0"/>
              <w:jc w:val="center"/>
              <w:rPr>
                <w:rFonts w:ascii="Garamond" w:cs="Garamond" w:eastAsia="Garamond" w:hAnsi="Garamond"/>
                <w:color w:val="980000"/>
                <w:sz w:val="24"/>
                <w:szCs w:val="24"/>
              </w:rPr>
            </w:pPr>
            <w:r w:rsidDel="00000000" w:rsidR="00000000" w:rsidRPr="00000000">
              <w:rPr>
                <w:rFonts w:ascii="Garamond" w:cs="Garamond" w:eastAsia="Garamond" w:hAnsi="Garamond"/>
                <w:color w:val="980000"/>
                <w:sz w:val="24"/>
                <w:szCs w:val="24"/>
                <w:rtl w:val="0"/>
              </w:rPr>
              <w:t xml:space="preserve">A&amp;R Test 2</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6">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11/10 - 11/16</w:t>
            </w:r>
          </w:p>
          <w:p w:rsidR="00000000" w:rsidDel="00000000" w:rsidP="00000000" w:rsidRDefault="00000000" w:rsidRPr="00000000" w14:paraId="000000C7">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(13)</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8">
            <w:pPr>
              <w:spacing w:line="240" w:lineRule="auto"/>
              <w:ind w:left="120" w:firstLine="0"/>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9">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 Comparing Models with F </w:t>
            </w:r>
          </w:p>
          <w:p w:rsidR="00000000" w:rsidDel="00000000" w:rsidP="00000000" w:rsidRDefault="00000000" w:rsidRPr="00000000" w14:paraId="000000CA">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(cont’d)</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B">
            <w:pPr>
              <w:spacing w:line="240" w:lineRule="auto"/>
              <w:ind w:left="120" w:firstLine="0"/>
              <w:jc w:val="center"/>
              <w:rPr>
                <w:rFonts w:ascii="Garamond" w:cs="Garamond" w:eastAsia="Garamond" w:hAnsi="Garamond"/>
                <w:b w:val="1"/>
                <w:color w:val="0000ff"/>
                <w:sz w:val="24"/>
                <w:szCs w:val="24"/>
              </w:rPr>
            </w:pPr>
            <w:r w:rsidDel="00000000" w:rsidR="00000000" w:rsidRPr="00000000">
              <w:rPr>
                <w:rFonts w:ascii="Garamond" w:cs="Garamond" w:eastAsia="Garamond" w:hAnsi="Garamond"/>
                <w:b w:val="1"/>
                <w:color w:val="0000ff"/>
                <w:sz w:val="24"/>
                <w:szCs w:val="24"/>
                <w:rtl w:val="0"/>
              </w:rPr>
              <w:t xml:space="preserve">No class Mon 11/11</w:t>
            </w:r>
          </w:p>
          <w:p w:rsidR="00000000" w:rsidDel="00000000" w:rsidP="00000000" w:rsidRDefault="00000000" w:rsidRPr="00000000" w14:paraId="000000CC">
            <w:pPr>
              <w:spacing w:line="240" w:lineRule="auto"/>
              <w:ind w:left="120" w:firstLine="0"/>
              <w:jc w:val="center"/>
              <w:rPr>
                <w:rFonts w:ascii="Garamond" w:cs="Garamond" w:eastAsia="Garamond" w:hAnsi="Garamond"/>
                <w:b w:val="1"/>
                <w:color w:val="0000ff"/>
                <w:sz w:val="24"/>
                <w:szCs w:val="24"/>
              </w:rPr>
            </w:pPr>
            <w:r w:rsidDel="00000000" w:rsidR="00000000" w:rsidRPr="00000000">
              <w:rPr>
                <w:rFonts w:ascii="Garamond" w:cs="Garamond" w:eastAsia="Garamond" w:hAnsi="Garamond"/>
                <w:b w:val="1"/>
                <w:color w:val="0000ff"/>
                <w:sz w:val="24"/>
                <w:szCs w:val="24"/>
                <w:rtl w:val="0"/>
              </w:rPr>
              <w:t xml:space="preserve">(Veteran’s Day)</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D">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11/17 - 11/23</w:t>
            </w:r>
          </w:p>
          <w:p w:rsidR="00000000" w:rsidDel="00000000" w:rsidP="00000000" w:rsidRDefault="00000000" w:rsidRPr="00000000" w14:paraId="000000CE">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(14)</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CF">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11</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0">
            <w:pPr>
              <w:spacing w:line="24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 What you have learned</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1">
            <w:pPr>
              <w:spacing w:line="240" w:lineRule="auto"/>
              <w:ind w:left="120" w:firstLine="0"/>
              <w:jc w:val="center"/>
              <w:rPr>
                <w:rFonts w:ascii="Garamond" w:cs="Garamond" w:eastAsia="Garamond" w:hAnsi="Garamond"/>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2">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11/24 - 11/30</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3">
            <w:pPr>
              <w:spacing w:line="240" w:lineRule="auto"/>
              <w:ind w:left="120" w:firstLine="0"/>
              <w:jc w:val="center"/>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4">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THANKSGIVING BREAK</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5">
            <w:pPr>
              <w:spacing w:line="240" w:lineRule="auto"/>
              <w:ind w:left="120" w:firstLine="0"/>
              <w:jc w:val="center"/>
              <w:rPr>
                <w:rFonts w:ascii="Garamond" w:cs="Garamond" w:eastAsia="Garamond" w:hAnsi="Garamond"/>
                <w:b w:val="1"/>
                <w:color w:val="0000ff"/>
                <w:sz w:val="24"/>
                <w:szCs w:val="24"/>
              </w:rPr>
            </w:pPr>
            <w:r w:rsidDel="00000000" w:rsidR="00000000" w:rsidRPr="00000000">
              <w:rPr>
                <w:rFonts w:ascii="Garamond" w:cs="Garamond" w:eastAsia="Garamond" w:hAnsi="Garamond"/>
                <w:b w:val="1"/>
                <w:color w:val="0000ff"/>
                <w:sz w:val="24"/>
                <w:szCs w:val="24"/>
                <w:rtl w:val="0"/>
              </w:rPr>
              <w:t xml:space="preserve">No Classes </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6">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12/1 - 12/7</w:t>
            </w:r>
          </w:p>
          <w:p w:rsidR="00000000" w:rsidDel="00000000" w:rsidP="00000000" w:rsidRDefault="00000000" w:rsidRPr="00000000" w14:paraId="000000D7">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(15)</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8">
            <w:pPr>
              <w:spacing w:line="240" w:lineRule="auto"/>
              <w:ind w:left="1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 12 </w:t>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9">
            <w:pPr>
              <w:spacing w:line="240" w:lineRule="auto"/>
              <w:ind w:left="120" w:firstLine="0"/>
              <w:jc w:val="center"/>
              <w:rPr>
                <w:rFonts w:ascii="Garamond" w:cs="Garamond" w:eastAsia="Garamond" w:hAnsi="Garamond"/>
                <w:strike w:val="1"/>
                <w:sz w:val="24"/>
                <w:szCs w:val="24"/>
              </w:rPr>
            </w:pPr>
            <w:r w:rsidDel="00000000" w:rsidR="00000000" w:rsidRPr="00000000">
              <w:rPr>
                <w:rtl w:val="0"/>
              </w:rPr>
            </w:r>
          </w:p>
          <w:p w:rsidR="00000000" w:rsidDel="00000000" w:rsidP="00000000" w:rsidRDefault="00000000" w:rsidRPr="00000000" w14:paraId="000000DA">
            <w:pPr>
              <w:spacing w:line="240" w:lineRule="auto"/>
              <w:ind w:left="120" w:firstLine="0"/>
              <w:jc w:val="left"/>
              <w:rPr>
                <w:rFonts w:ascii="Garamond" w:cs="Garamond" w:eastAsia="Garamond" w:hAnsi="Garamond"/>
                <w:sz w:val="24"/>
                <w:szCs w:val="24"/>
              </w:rPr>
            </w:pPr>
            <w:r w:rsidDel="00000000" w:rsidR="00000000" w:rsidRPr="00000000">
              <w:rPr>
                <w:rtl w:val="0"/>
              </w:rPr>
            </w:r>
          </w:p>
        </w:tc>
        <w:tc>
          <w:tcPr>
            <w:tcBorders>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DB">
            <w:pPr>
              <w:spacing w:line="240" w:lineRule="auto"/>
              <w:ind w:left="120" w:firstLine="0"/>
              <w:jc w:val="center"/>
              <w:rPr>
                <w:rFonts w:ascii="Garamond" w:cs="Garamond" w:eastAsia="Garamond" w:hAnsi="Garamond"/>
                <w:color w:val="980000"/>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980000"/>
                <w:sz w:val="24"/>
                <w:szCs w:val="24"/>
                <w:rtl w:val="0"/>
              </w:rPr>
              <w:t xml:space="preserve">Group Presentations</w:t>
            </w:r>
          </w:p>
        </w:tc>
      </w:tr>
      <w:tr>
        <w:tc>
          <w:tcPr>
            <w:tcBorders>
              <w:left w:color="000000" w:space="0" w:sz="8" w:val="single"/>
              <w:bottom w:color="000000" w:space="0" w:sz="8" w:val="single"/>
              <w:right w:color="000000" w:space="0" w:sz="8" w:val="single"/>
            </w:tcBorders>
            <w:shd w:fill="d9d9d9" w:val="clear"/>
            <w:tcMar>
              <w:top w:w="0.0" w:type="dxa"/>
              <w:left w:w="0.0" w:type="dxa"/>
              <w:bottom w:w="0.0" w:type="dxa"/>
              <w:right w:w="0.0" w:type="dxa"/>
            </w:tcMar>
            <w:vAlign w:val="center"/>
          </w:tcPr>
          <w:p w:rsidR="00000000" w:rsidDel="00000000" w:rsidP="00000000" w:rsidRDefault="00000000" w:rsidRPr="00000000" w14:paraId="000000DC">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Finals Week</w:t>
            </w:r>
          </w:p>
          <w:p w:rsidR="00000000" w:rsidDel="00000000" w:rsidP="00000000" w:rsidRDefault="00000000" w:rsidRPr="00000000" w14:paraId="000000DD">
            <w:pPr>
              <w:spacing w:line="240" w:lineRule="auto"/>
              <w:ind w:left="12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(16)</w:t>
            </w:r>
          </w:p>
        </w:tc>
        <w:tc>
          <w:tcPr>
            <w:tcBorders>
              <w:bottom w:color="000000" w:space="0" w:sz="8" w:val="single"/>
              <w:right w:color="000000" w:space="0" w:sz="8" w:val="single"/>
            </w:tcBorders>
            <w:shd w:fill="d9d9d9" w:val="clear"/>
            <w:tcMar>
              <w:top w:w="0.0" w:type="dxa"/>
              <w:left w:w="0.0" w:type="dxa"/>
              <w:bottom w:w="0.0" w:type="dxa"/>
              <w:right w:w="0.0" w:type="dxa"/>
            </w:tcMar>
            <w:vAlign w:val="center"/>
          </w:tcPr>
          <w:p w:rsidR="00000000" w:rsidDel="00000000" w:rsidP="00000000" w:rsidRDefault="00000000" w:rsidRPr="00000000" w14:paraId="000000DE">
            <w:pPr>
              <w:spacing w:line="240" w:lineRule="auto"/>
              <w:ind w:left="120" w:firstLine="0"/>
              <w:jc w:val="center"/>
              <w:rPr>
                <w:rFonts w:ascii="Garamond" w:cs="Garamond" w:eastAsia="Garamond" w:hAnsi="Garamond"/>
                <w:b w:val="1"/>
                <w:sz w:val="24"/>
                <w:szCs w:val="24"/>
              </w:rPr>
            </w:pPr>
            <w:r w:rsidDel="00000000" w:rsidR="00000000" w:rsidRPr="00000000">
              <w:rPr>
                <w:rtl w:val="0"/>
              </w:rPr>
            </w:r>
          </w:p>
        </w:tc>
        <w:tc>
          <w:tcPr>
            <w:tcBorders>
              <w:bottom w:color="000000" w:space="0" w:sz="8" w:val="single"/>
              <w:right w:color="000000" w:space="0" w:sz="8" w:val="single"/>
            </w:tcBorders>
            <w:shd w:fill="d9d9d9" w:val="clear"/>
            <w:tcMar>
              <w:top w:w="0.0" w:type="dxa"/>
              <w:left w:w="0.0" w:type="dxa"/>
              <w:bottom w:w="0.0" w:type="dxa"/>
              <w:right w:w="0.0" w:type="dxa"/>
            </w:tcMar>
            <w:vAlign w:val="center"/>
          </w:tcPr>
          <w:p w:rsidR="00000000" w:rsidDel="00000000" w:rsidP="00000000" w:rsidRDefault="00000000" w:rsidRPr="00000000" w14:paraId="000000DF">
            <w:pPr>
              <w:spacing w:line="240" w:lineRule="auto"/>
              <w:ind w:left="120" w:firstLine="0"/>
              <w:jc w:val="center"/>
              <w:rPr>
                <w:rFonts w:ascii="Garamond" w:cs="Garamond" w:eastAsia="Garamond" w:hAnsi="Garamond"/>
                <w:b w:val="1"/>
                <w:strike w:val="1"/>
                <w:sz w:val="24"/>
                <w:szCs w:val="24"/>
              </w:rPr>
            </w:pPr>
            <w:r w:rsidDel="00000000" w:rsidR="00000000" w:rsidRPr="00000000">
              <w:rPr>
                <w:rFonts w:ascii="Garamond" w:cs="Garamond" w:eastAsia="Garamond" w:hAnsi="Garamond"/>
                <w:b w:val="1"/>
                <w:sz w:val="24"/>
                <w:szCs w:val="24"/>
                <w:rtl w:val="0"/>
              </w:rPr>
              <w:t xml:space="preserve">Final Exam: TBA</w:t>
            </w:r>
            <w:r w:rsidDel="00000000" w:rsidR="00000000" w:rsidRPr="00000000">
              <w:rPr>
                <w:rtl w:val="0"/>
              </w:rPr>
            </w:r>
          </w:p>
        </w:tc>
        <w:tc>
          <w:tcPr>
            <w:tcBorders>
              <w:bottom w:color="000000" w:space="0" w:sz="8" w:val="single"/>
              <w:right w:color="000000" w:space="0" w:sz="8" w:val="single"/>
            </w:tcBorders>
            <w:shd w:fill="d9d9d9" w:val="clear"/>
            <w:tcMar>
              <w:top w:w="0.0" w:type="dxa"/>
              <w:left w:w="0.0" w:type="dxa"/>
              <w:bottom w:w="0.0" w:type="dxa"/>
              <w:right w:w="0.0" w:type="dxa"/>
            </w:tcMar>
            <w:vAlign w:val="center"/>
          </w:tcPr>
          <w:p w:rsidR="00000000" w:rsidDel="00000000" w:rsidP="00000000" w:rsidRDefault="00000000" w:rsidRPr="00000000" w14:paraId="000000E0">
            <w:pPr>
              <w:spacing w:line="240" w:lineRule="auto"/>
              <w:ind w:left="120" w:firstLine="0"/>
              <w:jc w:val="center"/>
              <w:rPr>
                <w:rFonts w:ascii="Garamond" w:cs="Garamond" w:eastAsia="Garamond" w:hAnsi="Garamond"/>
                <w:b w:val="1"/>
                <w:sz w:val="24"/>
                <w:szCs w:val="24"/>
              </w:rPr>
            </w:pPr>
            <w:r w:rsidDel="00000000" w:rsidR="00000000" w:rsidRPr="00000000">
              <w:rPr>
                <w:rtl w:val="0"/>
              </w:rPr>
            </w:r>
          </w:p>
        </w:tc>
      </w:tr>
    </w:tbl>
    <w:p w:rsidR="00000000" w:rsidDel="00000000" w:rsidP="00000000" w:rsidRDefault="00000000" w:rsidRPr="00000000" w14:paraId="000000E1">
      <w:pPr>
        <w:spacing w:after="120" w:before="120" w:line="240" w:lineRule="auto"/>
        <w:rPr>
          <w:rFonts w:ascii="Calibri" w:cs="Calibri" w:eastAsia="Calibri" w:hAnsi="Calibri"/>
          <w:color w:val="0070c0"/>
          <w:sz w:val="24"/>
          <w:szCs w:val="24"/>
        </w:rPr>
      </w:pPr>
      <w:r w:rsidDel="00000000" w:rsidR="00000000" w:rsidRPr="00000000">
        <w:rPr>
          <w:rFonts w:ascii="Garamond" w:cs="Garamond" w:eastAsia="Garamond" w:hAnsi="Garamond"/>
          <w:color w:val="0070c0"/>
          <w:sz w:val="24"/>
          <w:szCs w:val="24"/>
          <w:rtl w:val="0"/>
        </w:rPr>
        <w:t xml:space="preserve"> </w:t>
      </w:r>
      <w:r w:rsidDel="00000000" w:rsidR="00000000" w:rsidRPr="00000000">
        <w:rPr>
          <w:rtl w:val="0"/>
        </w:rPr>
      </w:r>
    </w:p>
    <w:sectPr>
      <w:headerReference r:id="rId22" w:type="default"/>
      <w:footerReference r:id="rId23" w:type="default"/>
      <w:footerReference r:id="rId24" w:type="first"/>
      <w:pgSz w:h="15840" w:w="12240"/>
      <w:pgMar w:bottom="1440" w:top="99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mailto:prof.cay.d@gmail.com" TargetMode="External"/><Relationship Id="rId13" Type="http://schemas.openxmlformats.org/officeDocument/2006/relationships/image" Target="media/image13.png"/><Relationship Id="rId24" Type="http://schemas.openxmlformats.org/officeDocument/2006/relationships/footer" Target="footer2.xml"/><Relationship Id="rId12" Type="http://schemas.openxmlformats.org/officeDocument/2006/relationships/image" Target="media/image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ylor.davis38@calstatela.edu" TargetMode="Externa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2.jpg"/><Relationship Id="rId8" Type="http://schemas.openxmlformats.org/officeDocument/2006/relationships/hyperlink" Target="mailto:prof.cay.d@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