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8867" w14:textId="7D0C6FD5" w:rsidR="00B31C90" w:rsidRPr="00F2515A" w:rsidRDefault="001A3E85" w:rsidP="00A840F4">
      <w:pPr>
        <w:jc w:val="center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following are the information and regulations for the final </w:t>
      </w:r>
      <w:r w:rsidR="00FC61F3"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FYP</w:t>
      </w:r>
      <w:r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FC61F3"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S</w:t>
      </w:r>
      <w:r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eminar.</w:t>
      </w:r>
    </w:p>
    <w:p w14:paraId="52BED5A8" w14:textId="160155B5" w:rsidR="00FF31B2" w:rsidRPr="00FF31B2" w:rsidRDefault="00C61E5F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Instruction/information</w:t>
      </w:r>
      <w:r w:rsidR="00FF31B2" w:rsidRPr="00FF31B2">
        <w:rPr>
          <w:rFonts w:ascii="Segoe UI" w:hAnsi="Segoe UI" w:cs="Segoe UI"/>
          <w:b/>
          <w:bCs/>
          <w:color w:val="374151"/>
          <w:shd w:val="clear" w:color="auto" w:fill="F7F7F8"/>
        </w:rPr>
        <w:t>:</w:t>
      </w:r>
    </w:p>
    <w:p w14:paraId="4A0A6FC6" w14:textId="2DA8F462" w:rsidR="001A3E85" w:rsidRDefault="001A3E85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 xml:space="preserve">Sunday (2/7/2023), every student is required to be present </w:t>
      </w:r>
      <w:r w:rsidR="00FC61F3" w:rsidRPr="00F2515A">
        <w:rPr>
          <w:rFonts w:ascii="Segoe UI" w:hAnsi="Segoe UI" w:cs="Segoe UI"/>
          <w:color w:val="374151"/>
          <w:shd w:val="clear" w:color="auto" w:fill="F7F7F8"/>
        </w:rPr>
        <w:t>at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F2 </w:t>
      </w:r>
      <w:r w:rsidR="00FC61F3" w:rsidRPr="00F2515A">
        <w:rPr>
          <w:rFonts w:ascii="Segoe UI" w:hAnsi="Segoe UI" w:cs="Segoe UI"/>
          <w:color w:val="374151"/>
          <w:shd w:val="clear" w:color="auto" w:fill="F7F7F8"/>
        </w:rPr>
        <w:t>H</w:t>
      </w:r>
      <w:r w:rsidRPr="00F2515A">
        <w:rPr>
          <w:rFonts w:ascii="Segoe UI" w:hAnsi="Segoe UI" w:cs="Segoe UI"/>
          <w:color w:val="374151"/>
          <w:shd w:val="clear" w:color="auto" w:fill="F7F7F8"/>
        </w:rPr>
        <w:t>all at 8</w:t>
      </w:r>
      <w:r w:rsidR="00FC61F3" w:rsidRPr="00F2515A">
        <w:rPr>
          <w:rFonts w:ascii="Segoe UI" w:hAnsi="Segoe UI" w:cs="Segoe UI"/>
          <w:color w:val="374151"/>
          <w:shd w:val="clear" w:color="auto" w:fill="F7F7F8"/>
        </w:rPr>
        <w:t>.00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am. A </w:t>
      </w:r>
      <w:r w:rsidR="008970EF" w:rsidRPr="00F2515A">
        <w:rPr>
          <w:rFonts w:ascii="Segoe UI" w:hAnsi="Segoe UI" w:cs="Segoe UI"/>
          <w:color w:val="374151"/>
          <w:shd w:val="clear" w:color="auto" w:fill="F7F7F8"/>
        </w:rPr>
        <w:t xml:space="preserve">short </w:t>
      </w:r>
      <w:r w:rsidRPr="00F2515A">
        <w:rPr>
          <w:rFonts w:ascii="Segoe UI" w:hAnsi="Segoe UI" w:cs="Segoe UI"/>
          <w:color w:val="374151"/>
          <w:shd w:val="clear" w:color="auto" w:fill="F7F7F8"/>
        </w:rPr>
        <w:t>briefing will be given by the PSM Coordinator at 8.</w:t>
      </w:r>
      <w:r w:rsidR="00FC61F3" w:rsidRPr="00F2515A">
        <w:rPr>
          <w:rFonts w:ascii="Segoe UI" w:hAnsi="Segoe UI" w:cs="Segoe UI"/>
          <w:color w:val="374151"/>
          <w:shd w:val="clear" w:color="auto" w:fill="F7F7F8"/>
        </w:rPr>
        <w:t>15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am.</w:t>
      </w:r>
    </w:p>
    <w:p w14:paraId="72BB53A6" w14:textId="61C5B7D8" w:rsidR="00FF31B2" w:rsidRPr="00F2515A" w:rsidRDefault="00FF31B2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</w:t>
      </w:r>
      <w:r w:rsidR="001F5A53"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>Examiners</w:t>
      </w:r>
      <w:r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do not have a fixed assessment time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. This means that the panel will evaluate FYP2 students anytime according to their availability throughout the seminar period. </w:t>
      </w:r>
    </w:p>
    <w:p w14:paraId="6F2E1882" w14:textId="1896F82B" w:rsidR="00FF31B2" w:rsidRPr="00F2515A" w:rsidRDefault="00FF31B2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>If a student has classes on any day during the seminar dates, students can provide a “Lecture Exemption Letter” issued by the faculty to the lecturers.</w:t>
      </w:r>
    </w:p>
    <w:p w14:paraId="2E8DD589" w14:textId="1844F7FC" w:rsidR="00013A3B" w:rsidRPr="00F2515A" w:rsidRDefault="00013A3B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>Throughout the seminar, students are fully responsible for their belongings. Do not leave your belongings unattended. The faculty will not be held responsible for any loss of your belongings</w:t>
      </w:r>
      <w:r w:rsidRPr="00F2515A">
        <w:rPr>
          <w:rFonts w:ascii="Segoe UI" w:hAnsi="Segoe UI" w:cs="Segoe UI"/>
          <w:color w:val="374151"/>
          <w:shd w:val="clear" w:color="auto" w:fill="F7F7F8"/>
        </w:rPr>
        <w:t>.</w:t>
      </w:r>
    </w:p>
    <w:p w14:paraId="5FEEFCE1" w14:textId="77777777" w:rsidR="008970EF" w:rsidRPr="00A840F4" w:rsidRDefault="008970EF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Each student must prepare 1 copy of the proceedings &amp; 2 copies of the panel assessment form, which should be placed on their table. </w:t>
      </w:r>
    </w:p>
    <w:p w14:paraId="2FC994A5" w14:textId="6E6839BF" w:rsidR="008970EF" w:rsidRPr="00F2515A" w:rsidRDefault="008970EF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>No poster stands are provided.</w:t>
      </w:r>
    </w:p>
    <w:p w14:paraId="05CE8884" w14:textId="0143C1F2" w:rsidR="00D9703B" w:rsidRPr="00F2515A" w:rsidRDefault="00D43BDC" w:rsidP="00F2515A">
      <w:pPr>
        <w:pStyle w:val="ListParagraph"/>
        <w:numPr>
          <w:ilvl w:val="0"/>
          <w:numId w:val="1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>One</w:t>
      </w:r>
      <w:r w:rsidR="00D9703B" w:rsidRPr="00F2515A">
        <w:rPr>
          <w:rFonts w:ascii="Segoe UI" w:hAnsi="Segoe UI" w:cs="Segoe UI"/>
          <w:color w:val="374151"/>
          <w:shd w:val="clear" w:color="auto" w:fill="F7F7F8"/>
        </w:rPr>
        <w:t xml:space="preserve"> student is provided with only one electrical socket. Students may bring their own plug extension if needed.</w:t>
      </w:r>
    </w:p>
    <w:p w14:paraId="2CD59300" w14:textId="443C96E7" w:rsidR="008970EF" w:rsidRDefault="008970EF" w:rsidP="00F2515A">
      <w:pPr>
        <w:pStyle w:val="ListParagraph"/>
        <w:numPr>
          <w:ilvl w:val="0"/>
          <w:numId w:val="1"/>
        </w:numPr>
        <w:ind w:left="284" w:hanging="284"/>
      </w:pPr>
      <w:r w:rsidRPr="00F2515A">
        <w:rPr>
          <w:rFonts w:ascii="Segoe UI" w:hAnsi="Segoe UI" w:cs="Segoe UI"/>
          <w:color w:val="374151"/>
          <w:shd w:val="clear" w:color="auto" w:fill="F7F7F8"/>
        </w:rPr>
        <w:t xml:space="preserve">It is necessary for every student to </w:t>
      </w:r>
      <w:r w:rsidRPr="00F2515A">
        <w:rPr>
          <w:rFonts w:ascii="Segoe UI" w:hAnsi="Segoe UI" w:cs="Segoe UI"/>
          <w:color w:val="374151"/>
          <w:shd w:val="clear" w:color="auto" w:fill="F7F7F8"/>
        </w:rPr>
        <w:t>check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the </w:t>
      </w:r>
      <w:r w:rsidR="00D9703B" w:rsidRPr="00F2515A">
        <w:rPr>
          <w:rFonts w:ascii="Segoe UI" w:hAnsi="Segoe UI" w:cs="Segoe UI"/>
          <w:color w:val="374151"/>
          <w:shd w:val="clear" w:color="auto" w:fill="F7F7F8"/>
        </w:rPr>
        <w:t xml:space="preserve">layout/ floor plan </w:t>
      </w:r>
      <w:r w:rsidRPr="00F2515A">
        <w:rPr>
          <w:rFonts w:ascii="Segoe UI" w:hAnsi="Segoe UI" w:cs="Segoe UI"/>
          <w:color w:val="374151"/>
          <w:shd w:val="clear" w:color="auto" w:fill="F7F7F8"/>
        </w:rPr>
        <w:t>attach</w:t>
      </w:r>
      <w:r w:rsidR="00D9703B" w:rsidRPr="00F2515A">
        <w:rPr>
          <w:rFonts w:ascii="Segoe UI" w:hAnsi="Segoe UI" w:cs="Segoe UI"/>
          <w:color w:val="374151"/>
          <w:shd w:val="clear" w:color="auto" w:fill="F7F7F8"/>
        </w:rPr>
        <w:t>ed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below to determine their assigned table position and program location. The allocation of tables for each student corresponds to the table numbers specified in the "FYP Final Presentation schedule.</w:t>
      </w:r>
    </w:p>
    <w:p w14:paraId="1BDE0745" w14:textId="77777777" w:rsidR="008970EF" w:rsidRDefault="008970EF" w:rsidP="003B0AF1">
      <w:pPr>
        <w:rPr>
          <w:rFonts w:ascii="Segoe UI" w:hAnsi="Segoe UI" w:cs="Segoe UI"/>
          <w:color w:val="374151"/>
          <w:shd w:val="clear" w:color="auto" w:fill="F7F7F8"/>
        </w:rPr>
      </w:pPr>
    </w:p>
    <w:p w14:paraId="02C73821" w14:textId="2356C0EC" w:rsidR="00FF31B2" w:rsidRPr="00FF31B2" w:rsidRDefault="00FF31B2" w:rsidP="003B0AF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FF31B2">
        <w:rPr>
          <w:rFonts w:ascii="Segoe UI" w:hAnsi="Segoe UI" w:cs="Segoe UI"/>
          <w:b/>
          <w:bCs/>
          <w:color w:val="374151"/>
          <w:shd w:val="clear" w:color="auto" w:fill="F7F7F8"/>
        </w:rPr>
        <w:t>Regulations:</w:t>
      </w:r>
    </w:p>
    <w:p w14:paraId="2A46895E" w14:textId="5053BDC4" w:rsidR="00013A3B" w:rsidRPr="00F2515A" w:rsidRDefault="003B0AF1" w:rsidP="00A840F4">
      <w:pPr>
        <w:pStyle w:val="ListParagraph"/>
        <w:numPr>
          <w:ilvl w:val="0"/>
          <w:numId w:val="2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 xml:space="preserve">Every student </w:t>
      </w:r>
      <w:r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MUST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attend the seminar </w:t>
      </w:r>
      <w:r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EVERYDAY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starting from 2 - 4 July 2023, from 8.30am - 4.30 pm. Students </w:t>
      </w:r>
      <w:r w:rsidR="00F2515A"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MUST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scan their attendance, </w:t>
      </w:r>
      <w:r w:rsidRPr="00F2515A">
        <w:rPr>
          <w:rFonts w:ascii="Segoe UI" w:hAnsi="Segoe UI" w:cs="Segoe UI"/>
          <w:b/>
          <w:bCs/>
          <w:color w:val="374151"/>
          <w:shd w:val="clear" w:color="auto" w:fill="F7F7F8"/>
        </w:rPr>
        <w:t>in and out</w:t>
      </w:r>
      <w:r w:rsidRPr="00F2515A">
        <w:rPr>
          <w:rFonts w:ascii="Segoe UI" w:hAnsi="Segoe UI" w:cs="Segoe UI"/>
          <w:color w:val="374151"/>
          <w:shd w:val="clear" w:color="auto" w:fill="F7F7F8"/>
        </w:rPr>
        <w:t>. QR codes will be displayed each day</w:t>
      </w:r>
      <w:r w:rsidR="00F2515A" w:rsidRPr="00F2515A">
        <w:rPr>
          <w:rFonts w:ascii="Segoe UI" w:hAnsi="Segoe UI" w:cs="Segoe UI"/>
          <w:color w:val="374151"/>
          <w:shd w:val="clear" w:color="auto" w:fill="F7F7F8"/>
        </w:rPr>
        <w:t>,</w:t>
      </w:r>
      <w:r w:rsidRPr="00F2515A">
        <w:rPr>
          <w:rFonts w:ascii="Segoe UI" w:hAnsi="Segoe UI" w:cs="Segoe UI"/>
          <w:color w:val="374151"/>
          <w:shd w:val="clear" w:color="auto" w:fill="F7F7F8"/>
        </w:rPr>
        <w:t xml:space="preserve"> anytime throughout the seminar. </w:t>
      </w:r>
    </w:p>
    <w:p w14:paraId="35170A6B" w14:textId="15239CEC" w:rsidR="003B0AF1" w:rsidRPr="00F2515A" w:rsidRDefault="00013A3B" w:rsidP="00A840F4">
      <w:pPr>
        <w:pStyle w:val="ListParagraph"/>
        <w:numPr>
          <w:ilvl w:val="0"/>
          <w:numId w:val="2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>Failure of students to attend (both, in and out) on all three days will result in failure of PSM2</w:t>
      </w:r>
      <w:r w:rsidRPr="00F2515A">
        <w:rPr>
          <w:rFonts w:ascii="Segoe UI" w:hAnsi="Segoe UI" w:cs="Segoe UI"/>
          <w:color w:val="374151"/>
          <w:shd w:val="clear" w:color="auto" w:fill="F7F7F8"/>
        </w:rPr>
        <w:t>.</w:t>
      </w:r>
    </w:p>
    <w:p w14:paraId="427F5F3D" w14:textId="44E2C4E3" w:rsidR="001A3E85" w:rsidRPr="00F2515A" w:rsidRDefault="00013A3B" w:rsidP="00A840F4">
      <w:pPr>
        <w:pStyle w:val="ListParagraph"/>
        <w:numPr>
          <w:ilvl w:val="0"/>
          <w:numId w:val="2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F2515A">
        <w:rPr>
          <w:rFonts w:ascii="Segoe UI" w:hAnsi="Segoe UI" w:cs="Segoe UI"/>
          <w:color w:val="374151"/>
          <w:shd w:val="clear" w:color="auto" w:fill="F7F7F8"/>
        </w:rPr>
        <w:t>If students have been assessed by both panels on the first day of the seminar, they still need to attend on the following days.</w:t>
      </w:r>
    </w:p>
    <w:p w14:paraId="14E06E0D" w14:textId="20293334" w:rsidR="00FC61F3" w:rsidRPr="00A840F4" w:rsidRDefault="00FC61F3" w:rsidP="00A840F4">
      <w:pPr>
        <w:pStyle w:val="ListParagraph"/>
        <w:numPr>
          <w:ilvl w:val="0"/>
          <w:numId w:val="2"/>
        </w:numPr>
        <w:ind w:left="284" w:hanging="284"/>
        <w:rPr>
          <w:rFonts w:ascii="Segoe UI" w:hAnsi="Segoe UI" w:cs="Segoe UI"/>
          <w:color w:val="374151"/>
          <w:shd w:val="clear" w:color="auto" w:fill="F7F7F8"/>
        </w:rPr>
      </w:pPr>
      <w:r w:rsidRPr="00A840F4">
        <w:rPr>
          <w:rFonts w:ascii="Segoe UI" w:hAnsi="Segoe UI" w:cs="Segoe UI"/>
          <w:color w:val="374151"/>
          <w:shd w:val="clear" w:color="auto" w:fill="F7F7F8"/>
        </w:rPr>
        <w:t xml:space="preserve">On 4th July, the seminar will end at 12 noon. Each student </w:t>
      </w:r>
      <w:r w:rsidR="00013A3B" w:rsidRPr="00A840F4">
        <w:rPr>
          <w:rFonts w:ascii="Segoe UI" w:hAnsi="Segoe UI" w:cs="Segoe UI"/>
          <w:color w:val="374151"/>
          <w:shd w:val="clear" w:color="auto" w:fill="F7F7F8"/>
        </w:rPr>
        <w:t>is</w:t>
      </w:r>
      <w:r w:rsidRPr="00A840F4">
        <w:rPr>
          <w:rFonts w:ascii="Segoe UI" w:hAnsi="Segoe UI" w:cs="Segoe UI"/>
          <w:color w:val="374151"/>
          <w:shd w:val="clear" w:color="auto" w:fill="F7F7F8"/>
        </w:rPr>
        <w:t xml:space="preserve"> required to rearrange the exhibition tables used to their original arrangement in F2 hall. </w:t>
      </w:r>
      <w:r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>5 marks will be deducted if students fail to rearrange their tables as instructed</w:t>
      </w:r>
      <w:r w:rsidR="00D43BDC"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by FYP committee</w:t>
      </w:r>
      <w:r w:rsidRPr="00A840F4">
        <w:rPr>
          <w:rFonts w:ascii="Segoe UI" w:hAnsi="Segoe UI" w:cs="Segoe UI"/>
          <w:b/>
          <w:bCs/>
          <w:color w:val="374151"/>
          <w:shd w:val="clear" w:color="auto" w:fill="F7F7F8"/>
        </w:rPr>
        <w:t>.</w:t>
      </w:r>
    </w:p>
    <w:p w14:paraId="3DD25720" w14:textId="77777777" w:rsidR="00D9703B" w:rsidRDefault="00D9703B">
      <w:pPr>
        <w:rPr>
          <w:rFonts w:ascii="Segoe UI" w:hAnsi="Segoe UI" w:cs="Segoe UI"/>
          <w:color w:val="374151"/>
          <w:shd w:val="clear" w:color="auto" w:fill="F7F7F8"/>
        </w:rPr>
      </w:pPr>
    </w:p>
    <w:p w14:paraId="4BF10C34" w14:textId="77777777" w:rsidR="00D9703B" w:rsidRDefault="00D9703B">
      <w:pPr>
        <w:rPr>
          <w:rFonts w:ascii="Segoe UI" w:hAnsi="Segoe UI" w:cs="Segoe UI"/>
          <w:color w:val="374151"/>
          <w:shd w:val="clear" w:color="auto" w:fill="F7F7F8"/>
        </w:rPr>
      </w:pPr>
    </w:p>
    <w:p w14:paraId="0E609D9D" w14:textId="77777777" w:rsidR="00D9703B" w:rsidRDefault="00D9703B">
      <w:pPr>
        <w:rPr>
          <w:rFonts w:ascii="Segoe UI" w:hAnsi="Segoe UI" w:cs="Segoe UI"/>
          <w:color w:val="374151"/>
          <w:shd w:val="clear" w:color="auto" w:fill="F7F7F8"/>
        </w:rPr>
      </w:pPr>
    </w:p>
    <w:p w14:paraId="07C61922" w14:textId="77777777" w:rsidR="00F2515A" w:rsidRDefault="00F2515A">
      <w:pPr>
        <w:rPr>
          <w:rFonts w:ascii="Segoe UI" w:hAnsi="Segoe UI" w:cs="Segoe UI"/>
          <w:color w:val="374151"/>
          <w:shd w:val="clear" w:color="auto" w:fill="F7F7F8"/>
        </w:rPr>
      </w:pPr>
    </w:p>
    <w:sectPr w:rsidR="00F2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4109"/>
    <w:multiLevelType w:val="hybridMultilevel"/>
    <w:tmpl w:val="1618D7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86A1B"/>
    <w:multiLevelType w:val="hybridMultilevel"/>
    <w:tmpl w:val="210C24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399991">
    <w:abstractNumId w:val="0"/>
  </w:num>
  <w:num w:numId="2" w16cid:durableId="26334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85"/>
    <w:rsid w:val="00013A3B"/>
    <w:rsid w:val="001A3E85"/>
    <w:rsid w:val="001F5A53"/>
    <w:rsid w:val="003B0AF1"/>
    <w:rsid w:val="00442FA4"/>
    <w:rsid w:val="008970EF"/>
    <w:rsid w:val="00A44F79"/>
    <w:rsid w:val="00A840F4"/>
    <w:rsid w:val="00B31C90"/>
    <w:rsid w:val="00B525D6"/>
    <w:rsid w:val="00C35A5B"/>
    <w:rsid w:val="00C61E5F"/>
    <w:rsid w:val="00D43BDC"/>
    <w:rsid w:val="00D9703B"/>
    <w:rsid w:val="00F2515A"/>
    <w:rsid w:val="00FC61F3"/>
    <w:rsid w:val="00F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F508"/>
  <w15:chartTrackingRefBased/>
  <w15:docId w15:val="{CD030DBA-F169-4B67-BB9A-30DA5E61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3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5049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2206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9866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07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91680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398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75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662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202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46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73099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3880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754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788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963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161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87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1760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79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47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36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89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86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212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949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5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5849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37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41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81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995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801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054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30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2860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939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50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78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42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53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47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683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Radiah Binti Mohamad</dc:creator>
  <cp:keywords/>
  <dc:description/>
  <cp:lastModifiedBy>Radiah Binti Mohamad</cp:lastModifiedBy>
  <cp:revision>4</cp:revision>
  <dcterms:created xsi:type="dcterms:W3CDTF">2023-06-30T13:32:00Z</dcterms:created>
  <dcterms:modified xsi:type="dcterms:W3CDTF">2023-07-01T04:21:00Z</dcterms:modified>
</cp:coreProperties>
</file>