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8"/>
        </w:rPr>
        <w:t>BME 6120 · Quantitative tumor modeling · 20-minute discussion</w:t>
      </w:r>
    </w:p>
    <w:p>
      <w:pPr>
        <w:spacing w:after="120"/>
      </w:pPr>
      <w:r>
        <w:rPr>
          <w:rFonts w:ascii="Arial" w:hAnsi="Arial" w:cs="Arial" w:eastAsia="PingFang TC"/>
          <w:b/>
          <w:sz w:val="44"/>
        </w:rPr>
        <w:t>腫瘤分枝模型：與老師討論的提示卡</w:t>
      </w:r>
    </w:p>
    <w:p>
      <w:pPr>
        <w:spacing w:after="0"/>
      </w:pPr>
      <w:r>
        <w:rPr>
          <w:rFonts w:ascii="Arial" w:hAnsi="Arial" w:cs="Arial" w:eastAsia="PingFang TC"/>
          <w:b/>
          <w:color w:val="C9522B"/>
          <w:sz w:val="26"/>
        </w:rPr>
        <w:t>Therapy does not create resistance — it selects resistance that is already there.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21"/>
        </w:rPr>
        <w:t>治療不製造抗藥性，而是篩選本來就存在的抗藥細胞。</w:t>
      </w:r>
    </w:p>
    <w:p>
      <w:pPr>
        <w:spacing w:after="160"/>
      </w:pPr>
      <w:r>
        <w:rPr>
          <w:rFonts w:ascii="Arial" w:hAnsi="Arial" w:cs="Arial" w:eastAsia="PingFang TC"/>
          <w:b w:val="0"/>
          <w:color w:val="5A6876"/>
          <w:sz w:val="19"/>
        </w:rPr>
        <w:t>用法：粗體英文是可直接說出口的關鍵句，灰字是意思提醒；「指圖順序」是手指要先指的地方；程式中黃底粗體行是要對照的重點；標「時間夠才講」可跳過。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時間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段落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b/>
                <w:sz w:val="19"/>
              </w:rPr>
              <w:t>打開的圖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0:00–1:30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開場：一句話主張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1:30–5:30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模型與程式：一個細胞、一代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06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5:30–9:30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核心結果：治療、谷底、復發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01、Muller 圖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9:30–14:00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從描述到預測：理論對照模擬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07、相圖 05、相圖 06、圖 09、圖 08、圖 10 (選)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14:00–17:00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作業情境：Two-hit、死亡率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03、圖 02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17:00–18:30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延伸：適應性治療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圖 11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cs="Arial" w:eastAsia="PingFang TC"/>
                <w:sz w:val="19"/>
              </w:rPr>
              <w:t>18:30–20:00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限制與收尾</w:t>
            </w:r>
          </w:p>
        </w:tc>
        <w:tc>
          <w:tcPr>
            <w:tcW w:type="dxa" w:w="4309"/>
          </w:tcPr>
          <w:p>
            <w:r/>
            <w:r>
              <w:rPr>
                <w:rFonts w:ascii="Arial" w:hAnsi="Arial" w:cs="Arial" w:eastAsia="PingFang TC"/>
                <w:sz w:val="19"/>
              </w:rPr>
              <w:t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0:00–1:30　</w:t>
      </w:r>
      <w:r>
        <w:rPr>
          <w:rFonts w:ascii="Arial" w:hAnsi="Arial" w:cs="Arial" w:eastAsia="PingFang TC"/>
          <w:color w:val="15212D"/>
          <w:sz w:val="32"/>
        </w:rPr>
        <w:t>開場：一句話主張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先給結論與模型範圍，讓老師知道接下來每張圖都在支持同一個主張。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does not create resistance — it selects resistance that is already there.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治療不製造抗藥性，而是篩選本來就存在的抗藥細胞。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built a discrete-generation branching process: each cell dies, or makes two or three daughters.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離散世代分枝過程：每個細胞死亡，或產生 2／3 個子細胞。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Twenty genes: three oncogenes, two tumor suppressors with two alleles each, one resistance gene, fourteen passengers.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20 個基因：3 oncogene、2 TSG（各兩個等位基因）、1 抗藥基因、14 passenger。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Parameters are teaching assumptions, not clinical fits — I care about mechanisms and trends.</w:t>
      </w:r>
      <w:r>
        <w:br/>
      </w:r>
      <w:r>
        <w:rPr>
          <w:rFonts w:ascii="Arial" w:hAnsi="Arial" w:cs="Arial" w:eastAsia="PingFang TC"/>
          <w:color w:val="5A6876"/>
          <w:sz w:val="19"/>
        </w:rPr>
        <w:t>參數是教學假設，重點是機制與趨勢，不是臨床預測。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branching process・selection vs. induction・教學假設 ≠ 校準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初始 100 細胞　｜　20,000 細胞開始治療　｜　每組 30 次試驗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start with the single rule every result is built from.</w:t>
      </w:r>
      <w:r>
        <w:br/>
      </w:r>
      <w:r>
        <w:rPr>
          <w:rFonts w:ascii="Arial" w:hAnsi="Arial" w:cs="Arial" w:eastAsia="PingFang TC"/>
          <w:color w:val="5A6876"/>
          <w:sz w:val="19"/>
        </w:rPr>
        <w:t>先從所有結果共用的那一條單細胞規則開始。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1:30–5:30　</w:t>
      </w:r>
      <w:r>
        <w:rPr>
          <w:rFonts w:ascii="Arial" w:hAnsi="Arial" w:cs="Arial" w:eastAsia="PingFang TC"/>
          <w:color w:val="15212D"/>
          <w:sz w:val="32"/>
        </w:rPr>
        <w:t>模型與程式：一個細胞、一代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06 講規則，用三段程式說明規則怎麼變成模擬；強調設計選擇（計數字典、二項抽樣）。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06 單細胞規則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3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A：一個父細胞 → 0／2／3 子細胞，機率 0.300／0.672／0.028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 下方：m = f′(1) = 1.428 &gt; 1 → 平均會長大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s = f(s) ⇒ s = 0.421：單一細胞家系仍有 42% 會滅絕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表：oncogene、TSG 讓 m 由 1.43 → 1.68 → 1.96；治療欄 m_ON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Everything starts from one offspring law: f(z) = 0.3 + 0.672 z² + 0.028 z³.</w:t>
      </w:r>
      <w:r>
        <w:br/>
      </w:r>
      <w:r>
        <w:rPr>
          <w:rFonts w:ascii="Arial" w:hAnsi="Arial" w:cs="Arial" w:eastAsia="PingFang TC"/>
          <w:color w:val="5A6876"/>
          <w:sz w:val="19"/>
        </w:rPr>
        <w:t>所有結果都由同一個子代分布 f(z) 推出。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m = 1.428 tells growth; the fixed point of f tells extinction.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平均 m 決定成長；f 的不動點決定滅絕機率。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Look at the last row: a resistant cell is neutral without therapy, m = 1.428, but keeps 1.371 on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抗藥細胞沒治療時是中性（m 相同），治療下仍 m = 1.371 &gt; 1。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sensitive cell on therapy has m = 0.14, so its lineage dies with probability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敏感細胞治療下 m = 0.14，家系必然滅絕。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probability generating function (PGF)・mean offspring m：&gt; 1 長、&lt; 1 縮・extinction probability = smallest root of s = f(s)・resistance is neutral off-therapy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m_OFF = 1.428　｜　m_ON(敏感) = 0.143　｜　m_ON(抗藥) = 1.371　｜　家系滅絕 0.421／治療下抗藥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基因型 → 表型：oncogene 與 TSG 各自降低死亡率、提高三子機率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simulation.py:148–165（粗體黃底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148  </w:t>
      </w:r>
      <w:r>
        <w:rPr>
          <w:rFonts w:ascii="Menlo" w:hAnsi="Menlo" w:cs="Menlo" w:eastAsia="PingFang TC"/>
          <w:b w:val="0"/>
          <w:sz w:val="16"/>
        </w:rPr>
        <w:t>oncogene = driver_count(genotype, config) &gt;= config.driver_hits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149  </w:t>
      </w:r>
      <w:r>
        <w:rPr>
          <w:rFonts w:ascii="Menlo" w:hAnsi="Menlo" w:cs="Menlo" w:eastAsia="PingFang TC"/>
          <w:b w:val="0"/>
          <w:sz w:val="16"/>
        </w:rPr>
        <w:t>suppressor = suppressor_loss(genotype, config)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150  </w:t>
      </w:r>
      <w:r>
        <w:rPr>
          <w:rFonts w:ascii="Menlo" w:hAnsi="Menlo" w:cs="Menlo" w:eastAsia="PingFang TC"/>
          <w:b w:val="0"/>
          <w:sz w:val="16"/>
        </w:rPr>
        <w:t># 每一類優勢最多給一次；多個抑癌基因達標不再重複累加。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151  </w:t>
      </w:r>
      <w:r>
        <w:rPr>
          <w:rFonts w:ascii="Menlo" w:hAnsi="Menlo" w:cs="Menlo" w:eastAsia="PingFang TC"/>
          <w:b/>
          <w:sz w:val="16"/>
        </w:rPr>
        <w:t>death = max(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152  </w:t>
      </w:r>
      <w:r>
        <w:rPr>
          <w:rFonts w:ascii="Menlo" w:hAnsi="Menlo" w:cs="Menlo" w:eastAsia="PingFang TC"/>
          <w:b/>
          <w:sz w:val="16"/>
        </w:rPr>
        <w:t xml:space="preserve">    0,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153  </w:t>
      </w:r>
      <w:r>
        <w:rPr>
          <w:rFonts w:ascii="Menlo" w:hAnsi="Menlo" w:cs="Menlo" w:eastAsia="PingFang TC"/>
          <w:b/>
          <w:sz w:val="16"/>
        </w:rPr>
        <w:t xml:space="preserve">    config.death_rate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154  </w:t>
      </w:r>
      <w:r>
        <w:rPr>
          <w:rFonts w:ascii="Menlo" w:hAnsi="Menlo" w:cs="Menlo" w:eastAsia="PingFang TC"/>
          <w:b/>
          <w:sz w:val="16"/>
        </w:rPr>
        <w:t xml:space="preserve">    - config.driver_death_reduction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155  </w:t>
      </w:r>
      <w:r>
        <w:rPr>
          <w:rFonts w:ascii="Menlo" w:hAnsi="Menlo" w:cs="Menlo" w:eastAsia="PingFang TC"/>
          <w:b/>
          <w:sz w:val="16"/>
        </w:rPr>
        <w:t xml:space="preserve">    - config.suppressor_death_reduction * suppressor,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156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157  </w:t>
      </w:r>
      <w:r>
        <w:rPr>
          <w:rFonts w:ascii="Menlo" w:hAnsi="Menlo" w:cs="Menlo" w:eastAsia="PingFang TC"/>
          <w:b w:val="0"/>
          <w:sz w:val="16"/>
        </w:rPr>
        <w:t># 抗藥代價只在明確設定時加上，預設為 0 時完全不改變計算。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158  </w:t>
      </w:r>
      <w:r>
        <w:rPr>
          <w:rFonts w:ascii="Menlo" w:hAnsi="Menlo" w:cs="Menlo" w:eastAsia="PingFang TC"/>
          <w:b w:val="0"/>
          <w:sz w:val="16"/>
        </w:rPr>
        <w:t>if config.resistance_cost and genotype &amp; (1 &lt;&lt; config.resistance_gene):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159  </w:t>
      </w:r>
      <w:r>
        <w:rPr>
          <w:rFonts w:ascii="Menlo" w:hAnsi="Menlo" w:cs="Menlo" w:eastAsia="PingFang TC"/>
          <w:b w:val="0"/>
          <w:sz w:val="16"/>
        </w:rPr>
        <w:t xml:space="preserve">    death = min(1.0, death + config.resistance_cost)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160  </w:t>
      </w:r>
      <w:r>
        <w:rPr>
          <w:rFonts w:ascii="Menlo" w:hAnsi="Menlo" w:cs="Menlo" w:eastAsia="PingFang TC"/>
          <w:b/>
          <w:sz w:val="16"/>
        </w:rPr>
        <w:t>triple = 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161  </w:t>
      </w:r>
      <w:r>
        <w:rPr>
          <w:rFonts w:ascii="Menlo" w:hAnsi="Menlo" w:cs="Menlo" w:eastAsia="PingFang TC"/>
          <w:b/>
          <w:sz w:val="16"/>
        </w:rPr>
        <w:t xml:space="preserve">    config.triple_probability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162  </w:t>
      </w:r>
      <w:r>
        <w:rPr>
          <w:rFonts w:ascii="Menlo" w:hAnsi="Menlo" w:cs="Menlo" w:eastAsia="PingFang TC"/>
          <w:b/>
          <w:sz w:val="16"/>
        </w:rPr>
        <w:t xml:space="preserve">    + config.driver_triple_bonus * oncogene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163  </w:t>
      </w:r>
      <w:r>
        <w:rPr>
          <w:rFonts w:ascii="Menlo" w:hAnsi="Menlo" w:cs="Menlo" w:eastAsia="PingFang TC"/>
          <w:b/>
          <w:sz w:val="16"/>
        </w:rPr>
        <w:t xml:space="preserve">    + config.suppressor_triple_bonus * suppressor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164  </w:t>
      </w:r>
      <w:r>
        <w:rPr>
          <w:rFonts w:ascii="Menlo" w:hAnsi="Menlo" w:cs="Menlo" w:eastAsia="PingFang TC"/>
          <w:b w:val="0"/>
          <w:sz w:val="16"/>
        </w:rPr>
        <w:t>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165  </w:t>
      </w:r>
      <w:r>
        <w:rPr>
          <w:rFonts w:ascii="Menlo" w:hAnsi="Menlo" w:cs="Menlo" w:eastAsia="PingFang TC"/>
          <w:b w:val="0"/>
          <w:sz w:val="16"/>
        </w:rPr>
        <w:t>return death, triple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Genotype maps to just two numbers, death d and triple-division probability q.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基因型最後只變成兩個數字：死亡率 d 與三子細胞機率 q。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Each class of driver counts once, and the effects add.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每一類 driver 只算一次，兩類效果可相加。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genotype → phenotype map・additive fitness effects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d：0.30 → 0.22（oncogene）→ 0.14（+TSG）　｜　q：0.04 → 0.16 → 0.28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一代更新：治療殺傷 → 二項抽樣存活與三子 → 子代突變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simulation.py:306–326（粗體黃底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306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307  </w:t>
      </w:r>
      <w:r>
        <w:rPr>
          <w:rFonts w:ascii="Menlo" w:hAnsi="Menlo" w:cs="Menlo" w:eastAsia="PingFang TC"/>
          <w:b w:val="0"/>
          <w:sz w:val="16"/>
        </w:rPr>
        <w:t xml:space="preserve">    # 將 oncogene 與抑癌基因的效果合併，再套用治療殺傷。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308  </w:t>
      </w:r>
      <w:r>
        <w:rPr>
          <w:rFonts w:ascii="Menlo" w:hAnsi="Menlo" w:cs="Menlo" w:eastAsia="PingFang TC"/>
          <w:b w:val="0"/>
          <w:sz w:val="16"/>
        </w:rPr>
        <w:t xml:space="preserve">    death, triple = growth_probabilities(genotype, config)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309  </w:t>
      </w:r>
      <w:r>
        <w:rPr>
          <w:rFonts w:ascii="Menlo" w:hAnsi="Menlo" w:cs="Menlo" w:eastAsia="PingFang TC"/>
          <w:b w:val="0"/>
          <w:sz w:val="16"/>
        </w:rPr>
        <w:t xml:space="preserve">    if crowding: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310  </w:t>
      </w:r>
      <w:r>
        <w:rPr>
          <w:rFonts w:ascii="Menlo" w:hAnsi="Menlo" w:cs="Menlo" w:eastAsia="PingFang TC"/>
          <w:b w:val="0"/>
          <w:sz w:val="16"/>
        </w:rPr>
        <w:t xml:space="preserve">        death = min(1.0, death + crowding)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311  </w:t>
      </w:r>
      <w:r>
        <w:rPr>
          <w:rFonts w:ascii="Menlo" w:hAnsi="Menlo" w:cs="Menlo" w:eastAsia="PingFang TC"/>
          <w:b w:val="0"/>
          <w:sz w:val="16"/>
        </w:rPr>
        <w:t xml:space="preserve">    # 治療殺傷作用於自然存活者，因此用兩個存活機率相乘計算總死亡率。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312  </w:t>
      </w:r>
      <w:r>
        <w:rPr>
          <w:rFonts w:ascii="Menlo" w:hAnsi="Menlo" w:cs="Menlo" w:eastAsia="PingFang TC"/>
          <w:b/>
          <w:sz w:val="16"/>
        </w:rPr>
        <w:t xml:space="preserve">    if therapy_on: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313  </w:t>
      </w:r>
      <w:r>
        <w:rPr>
          <w:rFonts w:ascii="Menlo" w:hAnsi="Menlo" w:cs="Menlo" w:eastAsia="PingFang TC"/>
          <w:b/>
          <w:sz w:val="16"/>
        </w:rPr>
        <w:t xml:space="preserve">        if genotype &amp; (1 &lt;&lt; config.resistance_gene):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314  </w:t>
      </w:r>
      <w:r>
        <w:rPr>
          <w:rFonts w:ascii="Menlo" w:hAnsi="Menlo" w:cs="Menlo" w:eastAsia="PingFang TC"/>
          <w:b/>
          <w:sz w:val="16"/>
        </w:rPr>
        <w:t xml:space="preserve">            kill = config.resistant_therapy_kill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315  </w:t>
      </w:r>
      <w:r>
        <w:rPr>
          <w:rFonts w:ascii="Menlo" w:hAnsi="Menlo" w:cs="Menlo" w:eastAsia="PingFang TC"/>
          <w:b/>
          <w:sz w:val="16"/>
        </w:rPr>
        <w:t xml:space="preserve">        else: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316  </w:t>
      </w:r>
      <w:r>
        <w:rPr>
          <w:rFonts w:ascii="Menlo" w:hAnsi="Menlo" w:cs="Menlo" w:eastAsia="PingFang TC"/>
          <w:b/>
          <w:sz w:val="16"/>
        </w:rPr>
        <w:t xml:space="preserve">            kill = config.sensitive_therapy_kill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317  </w:t>
      </w:r>
      <w:r>
        <w:rPr>
          <w:rFonts w:ascii="Menlo" w:hAnsi="Menlo" w:cs="Menlo" w:eastAsia="PingFang TC"/>
          <w:b/>
          <w:sz w:val="16"/>
        </w:rPr>
        <w:t xml:space="preserve">        death = 1 - (1 - death) * (1 - kill)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318  </w:t>
      </w:r>
      <w:r>
        <w:rPr>
          <w:rFonts w:ascii="Menlo" w:hAnsi="Menlo" w:cs="Menlo" w:eastAsia="PingFang TC"/>
          <w:b w:val="0"/>
          <w:sz w:val="16"/>
        </w:rPr>
        <w:t xml:space="preserve">    # 先抽出存活父細胞，再抽出其中產生三個子細胞者；其餘各產生兩個。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319  </w:t>
      </w:r>
      <w:r>
        <w:rPr>
          <w:rFonts w:ascii="Menlo" w:hAnsi="Menlo" w:cs="Menlo" w:eastAsia="PingFang TC"/>
          <w:b/>
          <w:sz w:val="16"/>
        </w:rPr>
        <w:t xml:space="preserve">    survivors = int(rng.binomial(count, 1 - death))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320  </w:t>
      </w:r>
      <w:r>
        <w:rPr>
          <w:rFonts w:ascii="Menlo" w:hAnsi="Menlo" w:cs="Menlo" w:eastAsia="PingFang TC"/>
          <w:b/>
          <w:sz w:val="16"/>
        </w:rPr>
        <w:t xml:space="preserve">    triples = int(rng.binomial(survivors, triple))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321  </w:t>
      </w:r>
      <w:r>
        <w:rPr>
          <w:rFonts w:ascii="Menlo" w:hAnsi="Menlo" w:cs="Menlo" w:eastAsia="PingFang TC"/>
          <w:b w:val="0"/>
          <w:sz w:val="16"/>
        </w:rPr>
        <w:t xml:space="preserve">    # 每個存活者先貢獻兩個子細胞，三子細胞事件再各加一個。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322  </w:t>
      </w:r>
      <w:r>
        <w:rPr>
          <w:rFonts w:ascii="Menlo" w:hAnsi="Menlo" w:cs="Menlo" w:eastAsia="PingFang TC"/>
          <w:b/>
          <w:sz w:val="16"/>
        </w:rPr>
        <w:t xml:space="preserve">    n = 2 * survivors + triples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323  </w:t>
      </w:r>
      <w:r>
        <w:rPr>
          <w:rFonts w:ascii="Menlo" w:hAnsi="Menlo" w:cs="Menlo" w:eastAsia="PingFang TC"/>
          <w:b w:val="0"/>
          <w:sz w:val="16"/>
        </w:rPr>
        <w:t xml:space="preserve">    if n: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324  </w:t>
      </w:r>
      <w:r>
        <w:rPr>
          <w:rFonts w:ascii="Menlo" w:hAnsi="Menlo" w:cs="Menlo" w:eastAsia="PingFang TC"/>
          <w:b w:val="0"/>
          <w:sz w:val="16"/>
        </w:rPr>
        <w:t xml:space="preserve">        offspring[genotype] = n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325  </w:t>
      </w:r>
      <w:r>
        <w:rPr>
          <w:rFonts w:ascii="Menlo" w:hAnsi="Menlo" w:cs="Menlo" w:eastAsia="PingFang TC"/>
          <w:b w:val="0"/>
          <w:sz w:val="16"/>
        </w:rPr>
        <w:t># 所有分裂完成後才讓子代突變；新突變的生存效果從下一次轉移開始。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326  </w:t>
      </w:r>
      <w:r>
        <w:rPr>
          <w:rFonts w:ascii="Menlo" w:hAnsi="Menlo" w:cs="Menlo" w:eastAsia="PingFang TC"/>
          <w:b/>
          <w:sz w:val="16"/>
        </w:rPr>
        <w:t>population = mutate_offspring(offspring, config, rng)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 store the tumor as genotype → count, not as individual cells.</w:t>
      </w:r>
      <w:r>
        <w:br/>
      </w:r>
      <w:r>
        <w:rPr>
          <w:rFonts w:ascii="Arial" w:hAnsi="Arial" w:cs="Arial" w:eastAsia="PingFang TC"/>
          <w:color w:val="5A6876"/>
          <w:sz w:val="19"/>
        </w:rPr>
        <w:t>腫瘤以「基因型 → 細胞數」儲存，不逐一追蹤細胞。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 binomial draws per genotype are exactly equivalent to flipping a coin for every cell — just faster.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每個基因型抽兩次二項分布，與逐細胞擲硬幣等價，只是更快。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acts on natural survivors, so total death is 1 − (1−d)(1−k).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治療作用在自然存活者上，總死亡率 1 − (1−d)(1−k)。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Mutations happen in daughters after division; their effect starts next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突變發生在分裂後的子細胞，效果下一代才生效。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binomial thinning・synchronous generations・timing: select → divide → mutate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殺傷 k：敏感 0.90、抗藥 0.04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突變：逐位元二項抽樣，以 bitmask OR 設定新突變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simulation.py:188–199（粗體黃底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188  </w:t>
      </w:r>
      <w:r>
        <w:rPr>
          <w:rFonts w:ascii="Menlo" w:hAnsi="Menlo" w:cs="Menlo" w:eastAsia="PingFang TC"/>
          <w:b w:val="0"/>
          <w:sz w:val="16"/>
        </w:rPr>
        <w:t>for genotype, count in population.items():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189  </w:t>
      </w:r>
      <w:r>
        <w:rPr>
          <w:rFonts w:ascii="Menlo" w:hAnsi="Menlo" w:cs="Menlo" w:eastAsia="PingFang TC"/>
          <w:b w:val="0"/>
          <w:sz w:val="16"/>
        </w:rPr>
        <w:t xml:space="preserve">    # 已突變的基因保持不變；只替尚未突變的細胞抽樣。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190  </w:t>
      </w:r>
      <w:r>
        <w:rPr>
          <w:rFonts w:ascii="Menlo" w:hAnsi="Menlo" w:cs="Menlo" w:eastAsia="PingFang TC"/>
          <w:b w:val="0"/>
          <w:sz w:val="16"/>
        </w:rPr>
        <w:t xml:space="preserve">    if genotype &amp; bit: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191  </w:t>
      </w:r>
      <w:r>
        <w:rPr>
          <w:rFonts w:ascii="Menlo" w:hAnsi="Menlo" w:cs="Menlo" w:eastAsia="PingFang TC"/>
          <w:b w:val="0"/>
          <w:sz w:val="16"/>
        </w:rPr>
        <w:t xml:space="preserve">        continue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192  </w:t>
      </w:r>
      <w:r>
        <w:rPr>
          <w:rFonts w:ascii="Menlo" w:hAnsi="Menlo" w:cs="Menlo" w:eastAsia="PingFang TC"/>
          <w:b w:val="0"/>
          <w:sz w:val="16"/>
        </w:rPr>
        <w:t xml:space="preserve">    # 二項分布一次抽出此基因型的突變細胞數，省去逐細胞迴圈。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193  </w:t>
      </w:r>
      <w:r>
        <w:rPr>
          <w:rFonts w:ascii="Menlo" w:hAnsi="Menlo" w:cs="Menlo" w:eastAsia="PingFang TC"/>
          <w:b/>
          <w:sz w:val="16"/>
        </w:rPr>
        <w:t xml:space="preserve">    mutants = int(rng.binomial(count, config.mutation_rate))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194  </w:t>
      </w:r>
      <w:r>
        <w:rPr>
          <w:rFonts w:ascii="Menlo" w:hAnsi="Menlo" w:cs="Menlo" w:eastAsia="PingFang TC"/>
          <w:b w:val="0"/>
          <w:sz w:val="16"/>
        </w:rPr>
        <w:t xml:space="preserve">    if mutants: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195  </w:t>
      </w:r>
      <w:r>
        <w:rPr>
          <w:rFonts w:ascii="Menlo" w:hAnsi="Menlo" w:cs="Menlo" w:eastAsia="PingFang TC"/>
          <w:b w:val="0"/>
          <w:sz w:val="16"/>
        </w:rPr>
        <w:t xml:space="preserve">        # 從舊基因型移出突變細胞，以位元 OR 設定新突變並合併相同基因型。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196  </w:t>
      </w:r>
      <w:r>
        <w:rPr>
          <w:rFonts w:ascii="Menlo" w:hAnsi="Menlo" w:cs="Menlo" w:eastAsia="PingFang TC"/>
          <w:b/>
          <w:sz w:val="16"/>
        </w:rPr>
        <w:t xml:space="preserve">        updated[genotype] -= mutants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197  </w:t>
      </w:r>
      <w:r>
        <w:rPr>
          <w:rFonts w:ascii="Menlo" w:hAnsi="Menlo" w:cs="Menlo" w:eastAsia="PingFang TC"/>
          <w:b/>
          <w:sz w:val="16"/>
        </w:rPr>
        <w:t xml:space="preserve">        updated[genotype | bit] = updated.get(genotype | bit, 0) + mutants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198  </w:t>
      </w:r>
      <w:r>
        <w:rPr>
          <w:rFonts w:ascii="Menlo" w:hAnsi="Menlo" w:cs="Menlo" w:eastAsia="PingFang TC"/>
          <w:b w:val="0"/>
          <w:sz w:val="16"/>
        </w:rPr>
        <w:t># 刪除零細胞的項目；突變只重新分類細胞，不改變細胞總數。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199  </w:t>
      </w:r>
      <w:r>
        <w:rPr>
          <w:rFonts w:ascii="Menlo" w:hAnsi="Menlo" w:cs="Menlo" w:eastAsia="PingFang TC"/>
          <w:b w:val="0"/>
          <w:sz w:val="16"/>
        </w:rPr>
        <w:t>population = {g: n for g, n in updated.items() if n &gt; 0}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is a 22-bit integer; mutation is a bitwise OR.</w:t>
      </w:r>
      <w:r>
        <w:br/>
      </w:r>
      <w:r>
        <w:rPr>
          <w:rFonts w:ascii="Arial" w:hAnsi="Arial" w:cs="Arial" w:eastAsia="PingFang TC"/>
          <w:color w:val="5A6876"/>
          <w:sz w:val="19"/>
        </w:rPr>
        <w:t>基因型是 22 位元整數（20 基因 + 2 個 TSG 第二等位基因）；突變就是 OR。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Mutation only relabels cells — the total count is conserved, and that is unit-tested.</w:t>
      </w:r>
      <w:r>
        <w:br/>
      </w:r>
      <w:r>
        <w:rPr>
          <w:rFonts w:ascii="Arial" w:hAnsi="Arial" w:cs="Arial" w:eastAsia="PingFang TC"/>
          <w:color w:val="5A6876"/>
          <w:sz w:val="19"/>
        </w:rPr>
        <w:t>突變只重新分類細胞，總數守恆，並有單元測試。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bitmask genotype・irreversible mutations・μ = 10⁻³ per locus per daughter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22 bits = 20 loci + 2 extra TSG alleles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With that rule, here is what continuous therapy does across thirty independent tumors.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有了規則，來看 30 個獨立腫瘤在持續治療下的結果。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5:30–9:30　</w:t>
      </w:r>
      <w:r>
        <w:rPr>
          <w:rFonts w:ascii="Arial" w:hAnsi="Arial" w:cs="Arial" w:eastAsia="PingFang TC"/>
          <w:color w:val="15212D"/>
          <w:sz w:val="32"/>
        </w:rPr>
        <w:t>核心結果：治療、谷底、復發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用圖 01 + Muller 圖證明：抗藥細胞治療前就存在，治療只是讓它們接手。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01 治療下的腫瘤（30 次試驗）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94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A：藍線（敏感）在第 14–16 代治療後崩落；橘線（抗藥）幾乎不受影響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A：黑線總量 → 谷底 → 回升 = 復發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C：治療開始時抗藥比例中位數 1.2%，30/30 試驗 &gt; 0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B：有效基因型數治療後先下降（瓶頸）再上升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In all thirty trials, resistant cells were already present when therapy started — median 1.2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30 次試驗全部在治療前就有抗藥細胞，中位數 1.2%。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removes the sensitive majority within about six generations; the resistant minority keeps growing at 1.37 per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敏感多數約六代內被清除；抗藥少數以每代 ×1.37 持續成長。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So the nadir is not a cure — it is the moment the resistant clone becomes the majority.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谷底不是治癒，而是抗藥族群變成多數的時刻。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Diversity drops sharply — a selective bottleneck — then rebuilds on the resistant background.</w:t>
      </w:r>
      <w:r>
        <w:br/>
      </w:r>
      <w:r>
        <w:rPr>
          <w:rFonts w:ascii="Arial" w:hAnsi="Arial" w:cs="Arial" w:eastAsia="PingFang TC"/>
          <w:color w:val="5A6876"/>
          <w:sz w:val="19"/>
        </w:rPr>
        <w:t>多樣性急降（選擇瓶頸），之後在抗藥背景上重新累積。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pre-existing resistance・selective sweep / bottleneck・nadir → relapse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治療開始：第 14–16 代　｜　谷底中位數 ≈ 814 細胞（416–2,003）　｜　30/30 復發；中位數治療後 13 代（9–16）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復發定義：先低於治療起點負荷，再回到該負荷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simulation.py:341–350（粗體黃底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341  </w:t>
      </w:r>
      <w:r>
        <w:rPr>
          <w:rFonts w:ascii="Menlo" w:hAnsi="Menlo" w:cs="Menlo" w:eastAsia="PingFang TC"/>
          <w:b w:val="0"/>
          <w:sz w:val="16"/>
        </w:rPr>
        <w:t>baseline = result.history[start]["total"]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342  </w:t>
      </w:r>
      <w:r>
        <w:rPr>
          <w:rFonts w:ascii="Menlo" w:hAnsi="Menlo" w:cs="Menlo" w:eastAsia="PingFang TC"/>
          <w:b w:val="0"/>
          <w:sz w:val="16"/>
        </w:rPr>
        <w:t>after = result.history[start + 1 :]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343  </w:t>
      </w:r>
      <w:r>
        <w:rPr>
          <w:rFonts w:ascii="Menlo" w:hAnsi="Menlo" w:cs="Menlo" w:eastAsia="PingFang TC"/>
          <w:b w:val="0"/>
          <w:sz w:val="16"/>
        </w:rPr>
        <w:t>declined = False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344  </w:t>
      </w:r>
      <w:r>
        <w:rPr>
          <w:rFonts w:ascii="Menlo" w:hAnsi="Menlo" w:cs="Menlo" w:eastAsia="PingFang TC"/>
          <w:b w:val="0"/>
          <w:sz w:val="16"/>
        </w:rPr>
        <w:t>relapse = None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345  </w:t>
      </w:r>
      <w:r>
        <w:rPr>
          <w:rFonts w:ascii="Menlo" w:hAnsi="Menlo" w:cs="Menlo" w:eastAsia="PingFang TC"/>
          <w:b w:val="0"/>
          <w:sz w:val="16"/>
        </w:rPr>
        <w:t># 記住是否曾低於基準；一旦之後回升至基準，就記錄第一次復發代數。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346  </w:t>
      </w:r>
      <w:r>
        <w:rPr>
          <w:rFonts w:ascii="Menlo" w:hAnsi="Menlo" w:cs="Menlo" w:eastAsia="PingFang TC"/>
          <w:b w:val="0"/>
          <w:sz w:val="16"/>
        </w:rPr>
        <w:t>for row in after: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347  </w:t>
      </w:r>
      <w:r>
        <w:rPr>
          <w:rFonts w:ascii="Menlo" w:hAnsi="Menlo" w:cs="Menlo" w:eastAsia="PingFang TC"/>
          <w:b/>
          <w:sz w:val="16"/>
        </w:rPr>
        <w:t xml:space="preserve">    declined |= row["total"] &lt; baseline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348  </w:t>
      </w:r>
      <w:r>
        <w:rPr>
          <w:rFonts w:ascii="Menlo" w:hAnsi="Menlo" w:cs="Menlo" w:eastAsia="PingFang TC"/>
          <w:b/>
          <w:sz w:val="16"/>
        </w:rPr>
        <w:t xml:space="preserve">    if declined and row["total"] &gt;= baseline: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349  </w:t>
      </w:r>
      <w:r>
        <w:rPr>
          <w:rFonts w:ascii="Menlo" w:hAnsi="Menlo" w:cs="Menlo" w:eastAsia="PingFang TC"/>
          <w:b/>
          <w:sz w:val="16"/>
        </w:rPr>
        <w:t xml:space="preserve">        relapse = row["generation"]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350  </w:t>
      </w:r>
      <w:r>
        <w:rPr>
          <w:rFonts w:ascii="Menlo" w:hAnsi="Menlo" w:cs="Menlo" w:eastAsia="PingFang TC"/>
          <w:b w:val="0"/>
          <w:sz w:val="16"/>
        </w:rPr>
        <w:t xml:space="preserve">        break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Relapse is defined operationally: first drop below the starting burden, then return to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復發是操作型定義：先降到起始負荷以下，再回到起始負荷。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No relapse within the window is reported separately — it is not called a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觀察期內未復發另外標記，不等同治癒。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operational definition・censoring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Muller 圖 基因型組成隨時間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875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上方：負荷曲線，標出治療開始（第 15 代）、谷底、復發（第 28 代）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治療前：灰色 WT 為主，藍色 ONC1 擴張；抗藥色塊很細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治療後：RES 家族取代一切；ONC1+RES、ONC2+RES 逐漸變大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下排 6 個試驗：同樣的取代，但接手的基因型不同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winners after therapy are resistant genotypes that also carry an oncogene.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治療後的贏家是同時帶 oncogene 的抗藥基因型。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outcome in every trial, different genotypes each time — convergent phenotype, divergent genotype.</w:t>
      </w:r>
      <w:r>
        <w:br/>
      </w:r>
      <w:r>
        <w:rPr>
          <w:rFonts w:ascii="Arial" w:hAnsi="Arial" w:cs="Arial" w:eastAsia="PingFang TC"/>
          <w:color w:val="5A6876"/>
          <w:sz w:val="19"/>
        </w:rPr>
        <w:t>每次結果相同、接手的基因型不同：表型趨同、基因型分歧。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Passengers hitchhike along with whichever resistant clone happens to win.</w:t>
      </w:r>
      <w:r>
        <w:br/>
      </w:r>
      <w:r>
        <w:rPr>
          <w:rFonts w:ascii="Arial" w:hAnsi="Arial" w:cs="Arial" w:eastAsia="PingFang TC"/>
          <w:color w:val="5A6876"/>
          <w:sz w:val="19"/>
        </w:rPr>
        <w:t>Passenger 突變搭便車，跟著勝出的抗藥 clone 一起擴張。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clonal replacement・hitchhiking passengers・genotype containment ≠ lineage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代表試驗 rep 4：治療 15 代、復發 28 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That was descriptive. Next I tried to make it predictive — with theory that has no fitted parameters.</w:t>
      </w:r>
      <w:r>
        <w:br/>
      </w:r>
      <w:r>
        <w:rPr>
          <w:rFonts w:ascii="Arial" w:hAnsi="Arial" w:cs="Arial" w:eastAsia="PingFang TC"/>
          <w:color w:val="5A6876"/>
          <w:sz w:val="19"/>
        </w:rPr>
        <w:t>以上是描述；接著用不擬合參數的理論讓它變成可預測。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9:30–14:00　</w:t>
      </w:r>
      <w:r>
        <w:rPr>
          <w:rFonts w:ascii="Arial" w:hAnsi="Arial" w:cs="Arial" w:eastAsia="PingFang TC"/>
          <w:color w:val="15212D"/>
          <w:sz w:val="32"/>
        </w:rPr>
        <w:t>從描述到預測：理論對照模擬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用 M 矩陣、相圖 05／06、復發預測與 Goldie–Coldman 說明結果可由第一原理推出；這段最能展現深度。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07 期望矩陣 M → 向量場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31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1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左：Q（突變機率，列和 = 1）與 M = m·Q（期望子代，列和 = m）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 無治療：箭頭全部往右上，S 與 R 一起長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 持續治療：箭頭往左（S 消失）再往上（R 成長）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橘線 = 實際試驗，沿著箭頭走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M is not a probability matrix; its rows sum to the mean offspring m.</w:t>
      </w:r>
      <w:r>
        <w:br/>
      </w:r>
      <w:r>
        <w:rPr>
          <w:rFonts w:ascii="Arial" w:hAnsi="Arial" w:cs="Arial" w:eastAsia="PingFang TC"/>
          <w:color w:val="5A6876"/>
          <w:sz w:val="19"/>
        </w:rPr>
        <w:t>M 不是機率矩陣；列和是平均子代數 m。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On therapy: ΔS = −0.857 S and ΔR = 0.371 R — the arrows are just these two lines.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治療下 ΔS = −0.857S、ΔR = 0.371R，箭頭就是這兩條式子。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stochastic trajectories follow the expected flow — the noise matters mostly when numbers are small.</w:t>
      </w:r>
      <w:r>
        <w:br/>
      </w:r>
      <w:r>
        <w:rPr>
          <w:rFonts w:ascii="Arial" w:hAnsi="Arial" w:cs="Arial" w:eastAsia="PingFang TC"/>
          <w:color w:val="5A6876"/>
          <w:sz w:val="19"/>
        </w:rPr>
        <w:t>隨機軌跡順著期望流場走；隨機性主要在數量很小時才重要。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P vs Q vs M・expected one-step drift・deterministic skeleton + noise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ΔS = −0.8573 S　｜　ΔR = 0.0001428 S + 0.3709 R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相圖 05 負荷 × 抗藥比例：理論 vs 實際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4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上排 = 理論（藍）、下排 = 實際平均一步（橘，顏色 = 轉移數）；左無治療、右持續治療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= log10(N+1)；y = 抗藥比例的 logit（刻度標成百分比）；虛線 S = 0、點線 R = 0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左：ρ 幾乎水平，抗藥中性，只有新突變讓它緩慢上升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右：灰色軌跡呈 C 形，先往左上（N 降、ρ 急升），再沿 S = 0 邊界往右上 = 復發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On logit coordinates the whole therapy response is one C-shaped turn: burden falls while resistance takes over, then burden climbs on an almost fully resistant tumor.</w:t>
      </w:r>
      <w:r>
        <w:br/>
      </w:r>
      <w:r>
        <w:rPr>
          <w:rFonts w:ascii="Arial" w:hAnsi="Arial" w:cs="Arial" w:eastAsia="PingFang TC"/>
          <w:color w:val="5A6876"/>
          <w:sz w:val="19"/>
        </w:rPr>
        <w:t>在 logit 座標下，治療反應是一個 C 形轉彎：負荷下降、抗藥接手，之後幾乎全抗藥的腫瘤重新長大。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Theory says the resistant fraction rises about one decade in logit per generation — log10 of w_R over w_S is 0.98.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理論：治療下 logit ρ 每代約上升一個 10 倍（log10 w_R/w_S = 0.98）。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ρ → 1 is the stable direction in composition, but burden has no fixed point; the one-million cap is computational, not an equilibrium.</w:t>
      </w:r>
      <w:r>
        <w:br/>
      </w:r>
      <w:r>
        <w:rPr>
          <w:rFonts w:ascii="Arial" w:hAnsi="Arial" w:cs="Arial" w:eastAsia="PingFang TC"/>
          <w:color w:val="5A6876"/>
          <w:sz w:val="19"/>
        </w:rPr>
        <w:t>ρ → 1 是組成上的穩定方向，但負荷沒有不動點；一百萬上限是計算門檻，不是平衡。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Where the theory and empirical rows differ, that is the hidden genotype information and noise this 2-D projection throws away.</w:t>
      </w:r>
      <w:r>
        <w:br/>
      </w:r>
      <w:r>
        <w:rPr>
          <w:rFonts w:ascii="Arial" w:hAnsi="Arial" w:cs="Arial" w:eastAsia="PingFang TC"/>
          <w:color w:val="5A6876"/>
          <w:sz w:val="19"/>
        </w:rPr>
        <w:t>上下排的差異來自被投影掉的基因型資訊與隨機性。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logit transform・2-D projection of a high-dimensional state・φ(E[X′]) vs E[φ(X′)]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治療下 logit ρ +0.98／代　｜　30 次試驗、1,089 次一步轉移　｜　經驗箭頭：每格 ≥ 5 次轉移、≥ 2 次試驗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相圖 06 適應度 × 抗藥比例：演化與篩選的分工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494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494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換成無治療平均適應度 w̄_off（oncogene 累積 → 往右），y 同相圖 05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左（無治療）：箭頭水平往右 = 演化；ρ 停在約 1%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右（持續治療）：箭頭幾乎垂直往上 = 篩選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右下實際：先垂直衝到 &gt; 99.99%，之後才沿頂端往右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This plot separates two processes: horizontal motion is evolution — oncogenes accumulating; vertical motion is selection for resistance.</w:t>
      </w:r>
      <w:r>
        <w:br/>
      </w:r>
      <w:r>
        <w:rPr>
          <w:rFonts w:ascii="Arial" w:hAnsi="Arial" w:cs="Arial" w:eastAsia="PingFang TC"/>
          <w:color w:val="5A6876"/>
          <w:sz w:val="19"/>
        </w:rPr>
        <w:t>這張圖把兩件事分開：水平移動是演化（oncogene 累積），垂直移動是抗藥篩選。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Without therapy the tumor drifts right — fitness rises while the resistant fraction stays near one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無治療時腫瘤往右漂：適應度上升，抗藥比例維持約 1%。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Therapy turns the flow vertical; only after the tumor is almost fully resistant does fitness evolution resume.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治療讓流向變垂直；幾乎全抗藥之後，適應度演化才繼續。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That is why relapsed tumors are both resistant and fitter — the Muller plot showed resistant clones carrying an oncogene winning.</w:t>
      </w:r>
      <w:r>
        <w:br/>
      </w:r>
      <w:r>
        <w:rPr>
          <w:rFonts w:ascii="Arial" w:hAnsi="Arial" w:cs="Arial" w:eastAsia="PingFang TC"/>
          <w:color w:val="5A6876"/>
          <w:sz w:val="19"/>
        </w:rPr>
        <w:t>所以復發腫瘤既抗藥又更適應，對應 Muller 圖中帶 oncogene 的抗藥 clone 勝出。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evolution vs selection・orthogonal axes・mean fitness w̄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w̄_off ≈ 1.43 → 1.65　｜　理論截面：N = 20,000、oncogene 比例與抗藥獨立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09 復發時間預測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1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1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A：灰點 = 只用抗藥細胞數的基準預測；紫點 = 依基因型組成的預測，貼近對角線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B：R₀ 越多 → 越早復發（Spearman −0.70）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C：成長率對抗藥比例 ρ；在 ρ* ≈ 70% 穿過零 = 谷底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Knowing only the composition at therapy start, I can predict the relapse generation.</w:t>
      </w:r>
      <w:r>
        <w:br/>
      </w:r>
      <w:r>
        <w:rPr>
          <w:rFonts w:ascii="Arial" w:hAnsi="Arial" w:cs="Arial" w:eastAsia="PingFang TC"/>
          <w:color w:val="5A6876"/>
          <w:sz w:val="19"/>
        </w:rPr>
        <w:t>只知道治療開始時的組成，就能預測復發世代。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single growth rate gives a mean error of two generations; letting each resistant genotype grow at its own rate cuts it to 0.2.</w:t>
      </w:r>
      <w:r>
        <w:br/>
      </w:r>
      <w:r>
        <w:rPr>
          <w:rFonts w:ascii="Arial" w:hAnsi="Arial" w:cs="Arial" w:eastAsia="PingFang TC"/>
          <w:color w:val="5A6876"/>
          <w:sz w:val="19"/>
        </w:rPr>
        <w:t>單一成長率誤差 2 代；依各基因型自身成長率，誤差降到 0.2 代。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nadir happens exactly when the resistant fraction crosses ρ* = (1 − m_S)/(m_R − m_S), about seventy percent.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抗藥比例越過 ρ* ≈ 70% 的那一代就是谷底。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mixture growth model・ρ* threshold・Spearman rank correlation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MAE 2.0 → 0.2 代　｜　30 次中 24 次預測到正確世代　｜　oncogene 抗藥細胞 ×1.62/代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08 Goldie–Coldman 治癒曲線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215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21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開始治療時的大小（對數），y = 治癒機率；黑色階梯 = 理論，橘點 = 模擬（200 次、Wilson 95% CI）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50% 治癒點 ≈ 416 細胞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B：已存在的抗藥細胞；平均 &gt; 中位數 → Luria–Delbrück jackpot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This is the Goldie–Coldman result: the probability of cure falls steeply with tumor size at treatment.</w:t>
      </w:r>
      <w:r>
        <w:br/>
      </w:r>
      <w:r>
        <w:rPr>
          <w:rFonts w:ascii="Arial" w:hAnsi="Arial" w:cs="Arial" w:eastAsia="PingFang TC"/>
          <w:color w:val="5A6876"/>
          <w:sz w:val="19"/>
        </w:rPr>
        <w:t>Goldie–Coldman：治療時腫瘤越大，治癒機率急降。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has no fitted parameters — Poisson arrival of mutant clones, each surviving with 1 − f⁽ˢ⁾(q_on).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理論不擬合參數：突變 clone 以 Poisson 出現，各自以 1 − f⁽ˢ⁾(q_on) 存活。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mean number of resistant cells is driven by rare early jackpots, exactly as in Luria–Delbrück.</w:t>
      </w:r>
      <w:r>
        <w:br/>
      </w:r>
      <w:r>
        <w:rPr>
          <w:rFonts w:ascii="Arial" w:hAnsi="Arial" w:cs="Arial" w:eastAsia="PingFang TC"/>
          <w:color w:val="5A6876"/>
          <w:sz w:val="19"/>
        </w:rPr>
        <w:t>抗藥細胞平均數由少數早期 jackpot 主導，正如 Luria–Delbrück。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Goldie–Coldman hypothesis・Poisson mutation process・Luria–Delbrück fluctuation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100 細胞 → 99.5% 治癒　｜　1,000 → 10%　｜　5,000 → 0%　｜　q_on = 0.479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家系滅絕機率：由 0 迭代 s ← f(s) 到最小不動點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analysis.py:197–205（粗體黃底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197  </w:t>
      </w:r>
      <w:r>
        <w:rPr>
          <w:rFonts w:ascii="Menlo" w:hAnsi="Menlo" w:cs="Menlo" w:eastAsia="PingFang TC"/>
          <w:b w:val="0"/>
          <w:sz w:val="16"/>
        </w:rPr>
        <w:t>def lineage_extinction(death, triple):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198  </w:t>
      </w:r>
      <w:r>
        <w:rPr>
          <w:rFonts w:ascii="Menlo" w:hAnsi="Menlo" w:cs="Menlo" w:eastAsia="PingFang TC"/>
          <w:b w:val="0"/>
          <w:sz w:val="16"/>
        </w:rPr>
        <w:t xml:space="preserve">    """單一細胞家系最終滅絕機率：f(s)=δ+(1−δ)[(1−q)s²+qs³] 在 [0,1] 的最小不動點。"""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199  </w:t>
      </w:r>
      <w:r>
        <w:rPr>
          <w:rFonts w:ascii="Menlo" w:hAnsi="Menlo" w:cs="Menlo" w:eastAsia="PingFang TC"/>
          <w:b w:val="0"/>
          <w:sz w:val="16"/>
        </w:rPr>
        <w:t xml:space="preserve">    s = 0.0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200  </w:t>
      </w:r>
      <w:r>
        <w:rPr>
          <w:rFonts w:ascii="Menlo" w:hAnsi="Menlo" w:cs="Menlo" w:eastAsia="PingFang TC"/>
          <w:b w:val="0"/>
          <w:sz w:val="16"/>
        </w:rPr>
        <w:t xml:space="preserve">    for _ in range(100_000):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201  </w:t>
      </w:r>
      <w:r>
        <w:rPr>
          <w:rFonts w:ascii="Menlo" w:hAnsi="Menlo" w:cs="Menlo" w:eastAsia="PingFang TC"/>
          <w:b/>
          <w:sz w:val="16"/>
        </w:rPr>
        <w:t xml:space="preserve">        s_next = death + (1 - death) * ((1 - triple) * s**2 + triple * s**3)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202  </w:t>
      </w:r>
      <w:r>
        <w:rPr>
          <w:rFonts w:ascii="Menlo" w:hAnsi="Menlo" w:cs="Menlo" w:eastAsia="PingFang TC"/>
          <w:b/>
          <w:sz w:val="16"/>
        </w:rPr>
        <w:t xml:space="preserve">        if abs(s_next - s) &lt; 1e-15: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203  </w:t>
      </w:r>
      <w:r>
        <w:rPr>
          <w:rFonts w:ascii="Menlo" w:hAnsi="Menlo" w:cs="Menlo" w:eastAsia="PingFang TC"/>
          <w:b w:val="0"/>
          <w:sz w:val="16"/>
        </w:rPr>
        <w:t xml:space="preserve">            break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204  </w:t>
      </w:r>
      <w:r>
        <w:rPr>
          <w:rFonts w:ascii="Menlo" w:hAnsi="Menlo" w:cs="Menlo" w:eastAsia="PingFang TC"/>
          <w:b w:val="0"/>
          <w:sz w:val="16"/>
        </w:rPr>
        <w:t xml:space="preserve">        s = s_next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205  </w:t>
      </w:r>
      <w:r>
        <w:rPr>
          <w:rFonts w:ascii="Menlo" w:hAnsi="Menlo" w:cs="Menlo" w:eastAsia="PingFang TC"/>
          <w:b w:val="0"/>
          <w:sz w:val="16"/>
        </w:rPr>
        <w:t xml:space="preserve">    return s_next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theory reuses the same offspring law as the simulation — iterate s ← f(s) from zero.</w:t>
      </w:r>
      <w:r>
        <w:br/>
      </w:r>
      <w:r>
        <w:rPr>
          <w:rFonts w:ascii="Arial" w:hAnsi="Arial" w:cs="Arial" w:eastAsia="PingFang TC"/>
          <w:color w:val="5A6876"/>
          <w:sz w:val="19"/>
        </w:rPr>
        <w:t>理論重用模擬的同一個子代分布：從 0 迭代 s ← f(s)。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fixed-point iteration・independent validation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10 k_R × μ 敏感度</w:t>
      </w:r>
      <w:r>
        <w:rPr>
          <w:rFonts w:ascii="Arial" w:hAnsi="Arial" w:cs="Arial" w:eastAsia="PingFang TC"/>
          <w:color w:val="5A6876"/>
          <w:sz w:val="18"/>
        </w:rPr>
        <w:t xml:space="preserve">　時間夠才講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331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33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A：x = 抗藥細胞殺傷率 k_R，y = 突變率 μ；顏色 = 治癒機率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實線 k = 0.30：單純抗藥細胞停止成長；虛線 k = 0.41：帶 oncogene 的抗藥細胞也停止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Stopping the average resistant cell is not enough; you have to stop the fittest one.</w:t>
      </w:r>
      <w:r>
        <w:br/>
      </w:r>
      <w:r>
        <w:rPr>
          <w:rFonts w:ascii="Arial" w:hAnsi="Arial" w:cs="Arial" w:eastAsia="PingFang TC"/>
          <w:color w:val="5A6876"/>
          <w:sz w:val="19"/>
        </w:rPr>
        <w:t>讓一般抗藥細胞停止成長不夠，必須壓住最適應的那一種。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fittest-clone threshold・(1 − k_R)·m = 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k_R = 0.30 vs 治癒需要 ≈ 0.41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Now the scenarios from the assignment: one-hit versus two-hit, and death rate versus heterogeneity.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接著是作業建議的情境：one-hit vs two-hit，以及死亡率與異質性。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14:00–17:00　</w:t>
      </w:r>
      <w:r>
        <w:rPr>
          <w:rFonts w:ascii="Arial" w:hAnsi="Arial" w:cs="Arial" w:eastAsia="PingFang TC"/>
          <w:color w:val="15212D"/>
          <w:sz w:val="32"/>
        </w:rPr>
        <w:t>作業情境：Two-hit、死亡率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每張圖只講一個結論與一個機制；保留對照組，避免過度解讀。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03 One-hit vs two-hit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177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17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A：三條生長曲線幾乎重疊，one-hit（橘）最上面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B：TSG 達標比例 one-hit 第 18 代 27.9%；two-hit 0.07%，與對照差不多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C：第 18 代負荷，one-hit 中位數最高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one hit, TSG loss spreads within a few generations; with two hits it barely appears in eighteen.</w:t>
      </w:r>
      <w:r>
        <w:br/>
      </w:r>
      <w:r>
        <w:rPr>
          <w:rFonts w:ascii="Arial" w:hAnsi="Arial" w:cs="Arial" w:eastAsia="PingFang TC"/>
          <w:color w:val="5A6876"/>
          <w:sz w:val="19"/>
        </w:rPr>
        <w:t>One-hit 幾代內擴散；two-hit 18 代內幾乎沒出現。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Two-hit needs both alleles of the same gene — roughly μ squared unless the first hit expands first.</w:t>
      </w:r>
      <w:r>
        <w:br/>
      </w:r>
      <w:r>
        <w:rPr>
          <w:rFonts w:ascii="Arial" w:hAnsi="Arial" w:cs="Arial" w:eastAsia="PingFang TC"/>
          <w:color w:val="5A6876"/>
          <w:sz w:val="19"/>
        </w:rPr>
        <w:t>Two-hit 需要同一基因兩個等位基因，機率約 μ²，除非第一擊先擴張。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That is Knudson's two-hit logic: recessive suppressors delay the selective advantage.</w:t>
      </w:r>
      <w:r>
        <w:br/>
      </w:r>
      <w:r>
        <w:rPr>
          <w:rFonts w:ascii="Arial" w:hAnsi="Arial" w:cs="Arial" w:eastAsia="PingFang TC"/>
          <w:color w:val="5A6876"/>
          <w:sz w:val="19"/>
        </w:rPr>
        <w:t>這就是 Knudson two-hit：隱性抑癌基因延遲選擇優勢。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Knudson two-hit・haploinsufficiency（one-hit 的簡化）・no-advantage control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第 18 代中位數：對照 76,446／one-hit 94,618／two-hit 73,879　｜　TSG 達標 0.05%／27.9%／0.07%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Two-hit：同一 TSG 的兩個等位基因位元都要失活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simulation.py:131–143（粗體黃底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131  </w:t>
      </w:r>
      <w:r>
        <w:rPr>
          <w:rFonts w:ascii="Menlo" w:hAnsi="Menlo" w:cs="Menlo" w:eastAsia="PingFang TC"/>
          <w:b w:val="0"/>
          <w:sz w:val="16"/>
        </w:rPr>
        <w:t>def suppressor_alleles(genotype: int, gene: int, config: Config) -&gt; int: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132  </w:t>
      </w:r>
      <w:r>
        <w:rPr>
          <w:rFonts w:ascii="Menlo" w:hAnsi="Menlo" w:cs="Menlo" w:eastAsia="PingFang TC"/>
          <w:b w:val="0"/>
          <w:sz w:val="16"/>
        </w:rPr>
        <w:t xml:space="preserve">    """回傳同一抑癌基因失活的等位基因數（0、1 或 2）。"""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133  </w:t>
      </w:r>
      <w:r>
        <w:rPr>
          <w:rFonts w:ascii="Menlo" w:hAnsi="Menlo" w:cs="Menlo" w:eastAsia="PingFang TC"/>
          <w:b w:val="0"/>
          <w:sz w:val="16"/>
        </w:rPr>
        <w:t xml:space="preserve">    # 第一個位元沿用基因座索引；第二個放在 n_genes 後，不增加基因座數。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134  </w:t>
      </w:r>
      <w:r>
        <w:rPr>
          <w:rFonts w:ascii="Menlo" w:hAnsi="Menlo" w:cs="Menlo" w:eastAsia="PingFang TC"/>
          <w:b/>
          <w:sz w:val="16"/>
        </w:rPr>
        <w:t xml:space="preserve">    second = config.n_genes + config.suppressor_genes.index(gene)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135  </w:t>
      </w:r>
      <w:r>
        <w:rPr>
          <w:rFonts w:ascii="Menlo" w:hAnsi="Menlo" w:cs="Menlo" w:eastAsia="PingFang TC"/>
          <w:b/>
          <w:sz w:val="16"/>
        </w:rPr>
        <w:t xml:space="preserve">    return int(bool(genotype &amp; (1 &lt;&lt; gene))) + int(bool(genotype &amp; (1 &lt;&lt; second)))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136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137  </w:t>
      </w:r>
      <w:r>
        <w:rPr>
          <w:rFonts w:ascii="Menlo" w:hAnsi="Menlo" w:cs="Menlo" w:eastAsia="PingFang TC"/>
          <w:b w:val="0"/>
          <w:sz w:val="16"/>
        </w:rPr>
        <w:t xml:space="preserve"> 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138  </w:t>
      </w:r>
      <w:r>
        <w:rPr>
          <w:rFonts w:ascii="Menlo" w:hAnsi="Menlo" w:cs="Menlo" w:eastAsia="PingFang TC"/>
          <w:b w:val="0"/>
          <w:sz w:val="16"/>
        </w:rPr>
        <w:t>def suppressor_loss(genotype: int, config: Config) -&gt; bool: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139  </w:t>
      </w:r>
      <w:r>
        <w:rPr>
          <w:rFonts w:ascii="Menlo" w:hAnsi="Menlo" w:cs="Menlo" w:eastAsia="PingFang TC"/>
          <w:b w:val="0"/>
          <w:sz w:val="16"/>
        </w:rPr>
        <w:t xml:space="preserve">    # 必須是同一基因達到門檻；兩個不同基因各一擊不等於同一基因兩擊。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140  </w:t>
      </w:r>
      <w:r>
        <w:rPr>
          <w:rFonts w:ascii="Menlo" w:hAnsi="Menlo" w:cs="Menlo" w:eastAsia="PingFang TC"/>
          <w:b w:val="0"/>
          <w:sz w:val="16"/>
        </w:rPr>
        <w:t xml:space="preserve">    return any(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141  </w:t>
      </w:r>
      <w:r>
        <w:rPr>
          <w:rFonts w:ascii="Menlo" w:hAnsi="Menlo" w:cs="Menlo" w:eastAsia="PingFang TC"/>
          <w:b/>
          <w:sz w:val="16"/>
        </w:rPr>
        <w:t xml:space="preserve">        suppressor_alleles(genotype, gene, config) &gt;= config.suppressor_hits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142  </w:t>
      </w:r>
      <w:r>
        <w:rPr>
          <w:rFonts w:ascii="Menlo" w:hAnsi="Menlo" w:cs="Menlo" w:eastAsia="PingFang TC"/>
          <w:b w:val="0"/>
          <w:sz w:val="16"/>
        </w:rPr>
        <w:t xml:space="preserve">        for gene in config.suppressor_genes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143  </w:t>
      </w:r>
      <w:r>
        <w:rPr>
          <w:rFonts w:ascii="Menlo" w:hAnsi="Menlo" w:cs="Menlo" w:eastAsia="PingFang TC"/>
          <w:b w:val="0"/>
          <w:sz w:val="16"/>
        </w:rPr>
        <w:t xml:space="preserve">    )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The second allele lives in an extra bit beyond the twenty loci, so two different genes with one hit each do not count.</w:t>
      </w:r>
      <w:r>
        <w:br/>
      </w:r>
      <w:r>
        <w:rPr>
          <w:rFonts w:ascii="Arial" w:hAnsi="Arial" w:cs="Arial" w:eastAsia="PingFang TC"/>
          <w:color w:val="5A6876"/>
          <w:sz w:val="19"/>
        </w:rPr>
        <w:t>第二等位基因放在 20 個位點之外的額外位元；兩個不同基因各一擊不算。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allele-level bookkeeping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02 死亡率與異質性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63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63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A：同樣 5,000 細胞樣本，死亡率 0.20 → 0.45，Shannon H 1.06 → 2.83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B：長到 5,000 細胞的代數 8 → 14 → 26.5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x 軸下方：淨成長 ×1.63 → ×1.33 → ×1.12／代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Higher death rate means more turnover: more divisions to reach the same size, so more mutations.</w:t>
      </w:r>
      <w:r>
        <w:br/>
      </w:r>
      <w:r>
        <w:rPr>
          <w:rFonts w:ascii="Arial" w:hAnsi="Arial" w:cs="Arial" w:eastAsia="PingFang TC"/>
          <w:color w:val="5A6876"/>
          <w:sz w:val="19"/>
        </w:rPr>
        <w:t>死亡率高 = 周轉高：長到同樣大小需要更多分裂，累積更多突變。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Same size, very different history — tumor size alone does not tell you its diversity.</w:t>
      </w:r>
      <w:r>
        <w:br/>
      </w:r>
      <w:r>
        <w:rPr>
          <w:rFonts w:ascii="Arial" w:hAnsi="Arial" w:cs="Arial" w:eastAsia="PingFang TC"/>
          <w:color w:val="5A6876"/>
          <w:sz w:val="19"/>
        </w:rPr>
        <w:t>同樣大小、歷史不同；只看大小無法知道異質性。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cell turnover・equal-size sampling・Shannon diversity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H：1.06／1.80／2.83　｜　代數：8／14／26.5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If resistance is selected, could we select less? That is the idea behind adaptive therapy.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如果抗藥性是被篩選出來的，能否少篩選一點？這就是適應性治療。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17:00–18:30　</w:t>
      </w:r>
      <w:r>
        <w:rPr>
          <w:rFonts w:ascii="Arial" w:hAnsi="Arial" w:cs="Arial" w:eastAsia="PingFang TC"/>
          <w:color w:val="15212D"/>
          <w:sz w:val="32"/>
        </w:rPr>
        <w:t>延伸：適應性治療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說明一個反直覺結果：間歇治療只有在敏感細胞能壓制抗藥細胞時才有用。</w:t>
      </w:r>
    </w:p>
    <w:p>
      <w:pPr>
        <w:spacing w:after="40" w:before="200"/>
      </w:pPr>
      <w:r>
        <w:rPr>
          <w:rFonts w:ascii="Arial" w:hAnsi="Arial" w:cs="Arial" w:eastAsia="PingFang TC"/>
          <w:b/>
          <w:color w:val="13748A"/>
          <w:sz w:val="22"/>
        </w:rPr>
        <w:t>圖 11 適應性治療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40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指圖順序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A：持續治療；B：間歇治療（陰影 = 用藥中），敏感細胞被保留下來</w:t>
      </w:r>
    </w:p>
    <w:p>
      <w:pPr>
        <w:pStyle w:val="ListNumber"/>
        <w:spacing w:after="20"/>
      </w:pPr>
      <w:r>
        <w:rPr>
          <w:rFonts w:ascii="Arial" w:hAnsi="Arial" w:cs="Arial" w:eastAsia="PingFang TC"/>
          <w:sz w:val="20"/>
        </w:rPr>
        <w:t>C：四種設定的惡化時間；右側比值 ×0.85 → ×1.14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Without competition, pausing therapy only gives resistant cells a head start — adaptive is worse.</w:t>
      </w:r>
      <w:r>
        <w:br/>
      </w:r>
      <w:r>
        <w:rPr>
          <w:rFonts w:ascii="Arial" w:hAnsi="Arial" w:cs="Arial" w:eastAsia="PingFang TC"/>
          <w:color w:val="5A6876"/>
          <w:sz w:val="19"/>
        </w:rPr>
        <w:t>沒有競爭時，暫停治療只是讓抗藥細胞先跑，間歇治療反而較差。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With a carrying capacity, sensitive cells hold resistant ones back; adaptive delays progression with about half the drug.</w:t>
      </w:r>
      <w:r>
        <w:br/>
      </w:r>
      <w:r>
        <w:rPr>
          <w:rFonts w:ascii="Arial" w:hAnsi="Arial" w:cs="Arial" w:eastAsia="PingFang TC"/>
          <w:color w:val="5A6876"/>
          <w:sz w:val="19"/>
        </w:rPr>
        <w:t>有承載量競爭時，敏感細胞壓制抗藥細胞；間歇治療延後惡化，藥量約減半。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competitive release・carrying capacity K・cost of resistance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無競爭 ×0.85　｜　K = 30,000：14 → 16 代（×1.14）　｜　加抗藥代價：17.5 → 20 代</w:t>
      </w:r>
    </w:p>
    <w:p>
      <w:pPr>
        <w:spacing w:after="0" w:before="160"/>
      </w:pPr>
      <w:r>
        <w:rPr>
          <w:rFonts w:ascii="Arial" w:hAnsi="Arial" w:cs="Arial" w:eastAsia="PingFang TC"/>
          <w:b/>
          <w:sz w:val="20"/>
        </w:rPr>
        <w:t>承載量競爭：額外死亡 c·N/K，使無突變細胞在 N = K 時 m = 1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17"/>
        </w:rPr>
        <w:t>simulation.py:168–173（粗體黃底 = 要指的行）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168  </w:t>
      </w:r>
      <w:r>
        <w:rPr>
          <w:rFonts w:ascii="Menlo" w:hAnsi="Menlo" w:cs="Menlo" w:eastAsia="PingFang TC"/>
          <w:b w:val="0"/>
          <w:sz w:val="16"/>
        </w:rPr>
        <w:t>def crowding_death(total: int, config: Config) -&gt; float: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169  </w:t>
      </w:r>
      <w:r>
        <w:rPr>
          <w:rFonts w:ascii="Menlo" w:hAnsi="Menlo" w:cs="Menlo" w:eastAsia="PingFang TC"/>
          <w:b w:val="0"/>
          <w:sz w:val="16"/>
        </w:rPr>
        <w:t xml:space="preserve">    """承載量競爭的額外死亡機率；係數讓無突變細胞在 N = K 時期望子代恰為 1。"""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170  </w:t>
      </w:r>
      <w:r>
        <w:rPr>
          <w:rFonts w:ascii="Menlo" w:hAnsi="Menlo" w:cs="Menlo" w:eastAsia="PingFang TC"/>
          <w:b w:val="0"/>
          <w:sz w:val="16"/>
        </w:rPr>
        <w:t xml:space="preserve">    if config.carrying_capacity is None:</w:t>
      </w:r>
    </w:p>
    <w:p>
      <w:pPr>
        <w:spacing w:after="0" w:line="240" w:lineRule="auto"/>
        <w:shd w:val="clear" w:color="auto" w:fill="EEF2F5"/>
      </w:pPr>
      <w:r>
        <w:rPr>
          <w:rFonts w:ascii="Menlo" w:hAnsi="Menlo" w:cs="Menlo" w:eastAsia="PingFang TC"/>
          <w:color w:val="5A6876"/>
          <w:sz w:val="16"/>
        </w:rPr>
        <w:t xml:space="preserve"> 171  </w:t>
      </w:r>
      <w:r>
        <w:rPr>
          <w:rFonts w:ascii="Menlo" w:hAnsi="Menlo" w:cs="Menlo" w:eastAsia="PingFang TC"/>
          <w:b w:val="0"/>
          <w:sz w:val="16"/>
        </w:rPr>
        <w:t xml:space="preserve">        return 0.0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172  </w:t>
      </w:r>
      <w:r>
        <w:rPr>
          <w:rFonts w:ascii="Menlo" w:hAnsi="Menlo" w:cs="Menlo" w:eastAsia="PingFang TC"/>
          <w:b/>
          <w:sz w:val="16"/>
        </w:rPr>
        <w:t xml:space="preserve">    coefficient = (1 - config.death_rate) - 1 / (2 + config.triple_probability)</w:t>
      </w:r>
    </w:p>
    <w:p>
      <w:pPr>
        <w:spacing w:after="0" w:line="240" w:lineRule="auto"/>
        <w:shd w:val="clear" w:color="auto" w:fill="FFF1C7"/>
      </w:pPr>
      <w:r>
        <w:rPr>
          <w:rFonts w:ascii="Menlo" w:hAnsi="Menlo" w:cs="Menlo" w:eastAsia="PingFang TC"/>
          <w:color w:val="5A6876"/>
          <w:sz w:val="16"/>
        </w:rPr>
        <w:t xml:space="preserve"> 173  </w:t>
      </w:r>
      <w:r>
        <w:rPr>
          <w:rFonts w:ascii="Menlo" w:hAnsi="Menlo" w:cs="Menlo" w:eastAsia="PingFang TC"/>
          <w:b/>
          <w:sz w:val="16"/>
        </w:rPr>
        <w:t xml:space="preserve">    return coefficient * total / config.carrying_capacity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Competition is one extra death term, scaled so a mutation-free cell exactly replaces itself at N = K.</w:t>
      </w:r>
      <w:r>
        <w:br/>
      </w:r>
      <w:r>
        <w:rPr>
          <w:rFonts w:ascii="Arial" w:hAnsi="Arial" w:cs="Arial" w:eastAsia="PingFang TC"/>
          <w:color w:val="5A6876"/>
          <w:sz w:val="19"/>
        </w:rPr>
        <w:t>競爭只是一項額外死亡率，讓無突變細胞在 N = K 時剛好自我替換。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density dependence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c ≈ 0.21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Let me close with what the model cannot say.</w:t>
      </w:r>
      <w:r>
        <w:br/>
      </w:r>
      <w:r>
        <w:rPr>
          <w:rFonts w:ascii="Arial" w:hAnsi="Arial" w:cs="Arial" w:eastAsia="PingFang TC"/>
          <w:color w:val="5A6876"/>
          <w:sz w:val="19"/>
        </w:rPr>
        <w:t>最後說明模型的限制。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C9522B"/>
          <w:sz w:val="26"/>
        </w:rPr>
        <w:t xml:space="preserve">18:30–20:00　</w:t>
      </w:r>
      <w:r>
        <w:rPr>
          <w:rFonts w:ascii="Arial" w:hAnsi="Arial" w:cs="Arial" w:eastAsia="PingFang TC"/>
          <w:color w:val="15212D"/>
          <w:sz w:val="32"/>
        </w:rPr>
        <w:t>限制與收尾</w:t>
      </w:r>
    </w:p>
    <w:p>
      <w:pPr>
        <w:spacing w:after="120"/>
      </w:pPr>
      <w:r>
        <w:rPr>
          <w:rFonts w:ascii="Arial" w:hAnsi="Arial" w:cs="Arial" w:eastAsia="PingFang TC"/>
          <w:b w:val="0"/>
          <w:color w:val="5A6876"/>
          <w:sz w:val="20"/>
        </w:rPr>
        <w:t>主動講限制（建立可信度），用三個 take-home 收尾，邀請老師提問。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關鍵句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Limitations: no space, no immune system, no quiescent cells, and the mutation rate is inflated for a short demo.</w:t>
      </w:r>
      <w:r>
        <w:br/>
      </w:r>
      <w:r>
        <w:rPr>
          <w:rFonts w:ascii="Arial" w:hAnsi="Arial" w:cs="Arial" w:eastAsia="PingFang TC"/>
          <w:color w:val="5A6876"/>
          <w:sz w:val="19"/>
        </w:rPr>
        <w:t>限制：無空間、無免疫、無靜止細胞；突變率為短時間演示而放大。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Bands are ten-to-ninety percent ranges across trials, not confidence intervals, and I did not pick seeds.</w:t>
      </w:r>
      <w:r>
        <w:br/>
      </w:r>
      <w:r>
        <w:rPr>
          <w:rFonts w:ascii="Arial" w:hAnsi="Arial" w:cs="Arial" w:eastAsia="PingFang TC"/>
          <w:color w:val="5A6876"/>
          <w:sz w:val="19"/>
        </w:rPr>
        <w:t>陰影是 10–90% 試驗間範圍，不是信賴區間；沒有挑選 seed。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A genotype in my model is not a lineage — the same genotype can arise independently.</w:t>
      </w:r>
      <w:r>
        <w:br/>
      </w:r>
      <w:r>
        <w:rPr>
          <w:rFonts w:ascii="Arial" w:hAnsi="Arial" w:cs="Arial" w:eastAsia="PingFang TC"/>
          <w:color w:val="5A6876"/>
          <w:sz w:val="19"/>
        </w:rPr>
        <w:t>模型中的基因型不等於家系，同一基因型可獨立出現多次。</w:t>
      </w:r>
    </w:p>
    <w:p>
      <w:pPr>
        <w:spacing w:after="60"/>
        <w:ind w:left="170"/>
        <w:pBdr>
          <w:left w:val="single" w:sz="18" w:space="6" w:color="E4683F"/>
        </w:pBdr>
      </w:pPr>
      <w:r>
        <w:rPr>
          <w:rFonts w:ascii="Arial" w:hAnsi="Arial" w:cs="Arial" w:eastAsia="PingFang TC"/>
          <w:b/>
          <w:sz w:val="21"/>
        </w:rPr>
        <w:t>Three take-homes: resistance is pre-existing; its amount at treatment predicts relapse; size and turnover set the odds of cure.</w:t>
      </w:r>
      <w:r>
        <w:br/>
      </w:r>
      <w:r>
        <w:rPr>
          <w:rFonts w:ascii="Arial" w:hAnsi="Arial" w:cs="Arial" w:eastAsia="PingFang TC"/>
          <w:color w:val="5A6876"/>
          <w:sz w:val="19"/>
        </w:rPr>
        <w:t>三個重點：抗藥性預先存在；治療時的量可預測復發；大小與周轉決定治癒機會。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概念錨點</w:t>
      </w:r>
    </w:p>
    <w:p>
      <w:pPr>
        <w:spacing w:after="80"/>
      </w:pPr>
      <w:r>
        <w:rPr>
          <w:rFonts w:ascii="Arial" w:hAnsi="Arial" w:cs="Arial" w:eastAsia="PingFang TC"/>
          <w:b w:val="0"/>
          <w:color w:val="13748A"/>
          <w:sz w:val="20"/>
        </w:rPr>
        <w:t>model scope・variability ≠ uncertainty・next steps: two-drug therapy (μ²), space, quiescence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要引用的數字</w:t>
      </w:r>
    </w:p>
    <w:p>
      <w:pPr>
        <w:spacing w:after="80"/>
      </w:pPr>
      <w:r>
        <w:rPr>
          <w:rFonts w:ascii="Menlo" w:hAnsi="Menlo" w:cs="Menlo" w:eastAsia="PingFang TC"/>
          <w:color w:val="C9522B"/>
          <w:sz w:val="19"/>
        </w:rPr>
        <w:t>1,000,000 細胞是計算上限，不是承載量</w:t>
      </w:r>
    </w:p>
    <w:p>
      <w:pPr>
        <w:spacing w:after="40" w:before="120"/>
      </w:pPr>
      <w:r>
        <w:rPr>
          <w:rFonts w:ascii="Arial" w:hAnsi="Arial" w:cs="Arial" w:eastAsia="PingFang TC"/>
          <w:b/>
          <w:color w:val="5A6876"/>
          <w:sz w:val="17"/>
        </w:rPr>
        <w:t>銜接句</w:t>
      </w:r>
    </w:p>
    <w:p>
      <w:pPr>
        <w:spacing w:after="0"/>
        <w:shd w:val="clear" w:color="auto" w:fill="F4F6F8"/>
      </w:pPr>
      <w:r>
        <w:rPr>
          <w:rFonts w:ascii="Arial" w:hAnsi="Arial" w:cs="Arial" w:eastAsia="PingFang TC"/>
          <w:b/>
          <w:sz w:val="21"/>
        </w:rPr>
        <w:t>→ I'm happy to run any scenario live if you'd like to see it.</w:t>
      </w:r>
      <w:r>
        <w:br/>
      </w:r>
      <w:r>
        <w:rPr>
          <w:rFonts w:ascii="Arial" w:hAnsi="Arial" w:cs="Arial" w:eastAsia="PingFang TC"/>
          <w:color w:val="5A6876"/>
          <w:sz w:val="19"/>
        </w:rPr>
        <w:t>如果您想看，我可以現場跑任何情境。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老師可能問的問題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sample by genotype counts instead of simulating each cell?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每個細胞獨立 → 同基因型的存活數就是 Binomial(n, 1−d)；與逐細胞完全等價，速度快很多（simulation.py:319–322）。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Isn't μ = 10⁻³ per gene far too high?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是。真實約 10⁻⁶／基因／分裂；放大是為了在 ~30 代內看到現象。圖 10 顯示 μ 越高治癒越難；趨勢不變，時間尺度會變。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can a cell only make 0, 2 or 3 daughters — no 1?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照作業設定（分裂 ≥ 2）且父細胞被取代；所以沒有靜止或休眠細胞，這也是限制之一。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Does therapy cause resistance mutations in your model?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不會。突變率不受治療影響；抗藥在治療前就以 Poisson 出現（圖 01-C：30/30 &gt; 0；圖 08-B）。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does relapse timing vary between trials?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R₀ 的 jackpot 分布（Luria–Delbrück）以及抗藥細胞是否帶 oncogene（圖 09-B：Spearman −0.70、−0.51）。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How do you know the code is correct?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單元測試（突變守恆、等位基因、可重現性）；理論與模擬吻合（圖 08）；1,604 個網格點的期望值與完整模型核對。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What is the difference between P and M?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P 是細胞數的機率轉移矩陣（列和 1）；M 是期望子代矩陣（列和 = m），不是機率。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Would combination therapy help?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需同時對兩藥抗藥 → 約 μ² 的事件；預期讓 50% 治癒點大幅右移。可加第二個抗藥基因驗證，是下一步。</w:t>
      </w:r>
    </w:p>
    <w:p>
      <w:pPr>
        <w:spacing w:after="0" w:before="120"/>
      </w:pPr>
      <w:r>
        <w:rPr>
          <w:rFonts w:ascii="Arial" w:hAnsi="Arial" w:cs="Arial" w:eastAsia="PingFang TC"/>
          <w:b/>
          <w:sz w:val="21"/>
        </w:rPr>
        <w:t>Q  Why compare diversity at a fixed size instead of fixed time?</w:t>
      </w:r>
    </w:p>
    <w:p>
      <w:pPr>
        <w:spacing w:after="40"/>
      </w:pPr>
      <w:r>
        <w:rPr>
          <w:rFonts w:ascii="Arial" w:hAnsi="Arial" w:cs="Arial" w:eastAsia="PingFang TC"/>
          <w:b w:val="0"/>
          <w:color w:val="5A6876"/>
          <w:sz w:val="20"/>
        </w:rPr>
        <w:t>固定時間會混入大小差異；固定 5,000 細胞樣本只留下周轉的效果（圖 02）。</w:t>
      </w:r>
    </w:p>
    <w:p>
      <w:pPr>
        <w:pStyle w:val="Heading1"/>
      </w:pPr>
      <w:r>
        <w:rPr>
          <w:rFonts w:ascii="Arial" w:hAnsi="Arial" w:cs="Arial" w:eastAsia="PingFang TC"/>
          <w:color w:val="15212D"/>
          <w:sz w:val="32"/>
        </w:rPr>
        <w:t>數字小抄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m（無突變，無治療）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1.428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家系滅絕機率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0.421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治療下 m：敏感／抗藥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0.143／1.371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治療開始時抗藥比例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1.2%，30/30 &gt; 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谷底中位數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814 細胞（416–2,003）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復發延遲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中位數 13 代（9–16），30/30 復發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50% 治癒的治療起點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416 細胞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復發預測誤差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2.0 → 0.2 代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谷底比例 ρ*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≈ 70%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第 18 代負荷：對照／one／two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76,446／94,618／73,879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Shannon H（d = 0.20／0.35／0.45）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1.06／1.80／2.83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Arial" w:hAnsi="Arial" w:cs="Arial" w:eastAsia="PingFang TC"/>
                <w:sz w:val="20"/>
              </w:rPr>
              <w:t>適應性治療（K = 30,000）</w:t>
            </w:r>
          </w:p>
        </w:tc>
        <w:tc>
          <w:tcPr>
            <w:tcW w:type="dxa" w:w="4989"/>
          </w:tcPr>
          <w:p>
            <w:r/>
            <w:r>
              <w:rPr>
                <w:rFonts w:ascii="Menlo" w:hAnsi="Menlo" w:cs="Menlo" w:eastAsia="PingFang TC"/>
                <w:color w:val="C9522B"/>
                <w:sz w:val="20"/>
              </w:rPr>
              <w:t>×1.14，約一半藥量</w:t>
            </w:r>
          </w:p>
        </w:tc>
      </w:tr>
    </w:tbl>
    <w:p>
      <w:pPr>
        <w:spacing w:after="80"/>
      </w:pPr>
      <w:r>
        <w:rPr>
          <w:rFonts w:ascii="Arial" w:hAnsi="Arial" w:cs="Arial" w:eastAsia="PingFang TC"/>
          <w:b w:val="0"/>
          <w:color w:val="5A6876"/>
          <w:sz w:val="17"/>
        </w:rPr>
        <w:t>數字來自 outputs/ 內的 CSV／JSON（預設參數、每組 30 次試驗；圖 08 每點 200 次）。</w:t>
      </w:r>
    </w:p>
    <w:sectPr w:rsidR="00FC693F" w:rsidRPr="0006063C" w:rsidSect="00034616">
      <w:pgSz w:w="12240" w:h="15840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T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