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8CC8" w14:textId="27A20BA5" w:rsidR="006C2F33" w:rsidRDefault="006C2F33" w:rsidP="006C2F3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BIOS 6624: Study Design Module, Worksheet 2</w:t>
      </w:r>
    </w:p>
    <w:p w14:paraId="1F473114" w14:textId="58AB98AB" w:rsidR="00601E26" w:rsidRPr="00601E26" w:rsidRDefault="00601E26" w:rsidP="00601E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Name: </w:t>
      </w:r>
      <w:r w:rsidR="00024C13">
        <w:rPr>
          <w:rFonts w:ascii="Arial" w:hAnsi="Arial" w:cs="Arial"/>
        </w:rPr>
        <w:t>Aimee Steinwand</w:t>
      </w:r>
    </w:p>
    <w:p w14:paraId="7DBA87C6" w14:textId="7E9117B3" w:rsidR="00A20DE1" w:rsidRDefault="008A4259" w:rsidP="009F4A4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What is the definition of power in statistical testing?  Give a definition in terms of a probability statement and write it out as a sentence.  </w:t>
      </w:r>
    </w:p>
    <w:p w14:paraId="5F18DD78" w14:textId="519600DF" w:rsidR="009F4A43" w:rsidRPr="00024C13" w:rsidRDefault="009F4A43" w:rsidP="009F4A43">
      <w:pPr>
        <w:pStyle w:val="ListParagraph"/>
        <w:numPr>
          <w:ilvl w:val="0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Power is the probability that a hypothesis test correctly rejects a false null hypothesis, effectively detecting a true effect or difference. In other words, it is P(reject H0 | H0 is false).</w:t>
      </w:r>
    </w:p>
    <w:p w14:paraId="449A1BAD" w14:textId="77777777" w:rsidR="007C148F" w:rsidRPr="00A20DE1" w:rsidRDefault="007C148F" w:rsidP="00A20DE1">
      <w:pPr>
        <w:pStyle w:val="ListParagraph"/>
        <w:ind w:left="360"/>
        <w:rPr>
          <w:rFonts w:ascii="Arial" w:hAnsi="Arial" w:cs="Arial"/>
        </w:rPr>
      </w:pPr>
    </w:p>
    <w:p w14:paraId="08A82D0B" w14:textId="4144B4B0" w:rsidR="00184D7D" w:rsidRPr="00184D7D" w:rsidRDefault="00253F4A" w:rsidP="00184D7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Using the R package powertools.pdf document, for each of the statistical tests/procedures below, list and describe the information required to obtain an estimate of power.  You do not need to include parameters related to output or optional features.  </w:t>
      </w:r>
    </w:p>
    <w:p w14:paraId="493DBEDA" w14:textId="02358CA5" w:rsidR="007A6B20" w:rsidRPr="00024C13" w:rsidRDefault="001F2C09" w:rsidP="00114AEA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</w:rPr>
      </w:pPr>
      <w:r>
        <w:rPr>
          <w:rFonts w:ascii="Arial" w:hAnsi="Arial" w:cs="Arial"/>
        </w:rPr>
        <w:t>Test of one proportion</w:t>
      </w:r>
      <w:r w:rsidRPr="00024C13">
        <w:rPr>
          <w:rFonts w:ascii="Arial" w:hAnsi="Arial" w:cs="Arial"/>
          <w:color w:val="4F81BD" w:themeColor="accent1"/>
        </w:rPr>
        <w:t xml:space="preserve"> (prop.1sample)</w:t>
      </w:r>
    </w:p>
    <w:p w14:paraId="31AADE4F" w14:textId="3131FAAC" w:rsidR="009F4A43" w:rsidRPr="00024C1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 xml:space="preserve">N – sample size </w:t>
      </w:r>
    </w:p>
    <w:p w14:paraId="600C0E8F" w14:textId="2A1C422B" w:rsidR="009F4A43" w:rsidRPr="00024C1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p0 – proportion under the null</w:t>
      </w:r>
    </w:p>
    <w:p w14:paraId="78019EFC" w14:textId="7FC779C4" w:rsidR="009F4A43" w:rsidRPr="00024C1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pA – true proportion</w:t>
      </w:r>
    </w:p>
    <w:p w14:paraId="20CA9FC2" w14:textId="249B025F" w:rsidR="009F4A43" w:rsidRPr="00024C1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alpha – significance level, default is 0.05</w:t>
      </w:r>
    </w:p>
    <w:p w14:paraId="21F725D0" w14:textId="278F4145" w:rsidR="009F4A43" w:rsidRPr="00024C1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power – power level</w:t>
      </w:r>
    </w:p>
    <w:p w14:paraId="64712536" w14:textId="75682200" w:rsidR="009F4A43" w:rsidRPr="00024C1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sides – one- or two- sided hypothesis test</w:t>
      </w:r>
    </w:p>
    <w:p w14:paraId="1868224A" w14:textId="2A912CBF" w:rsidR="001F2C09" w:rsidRPr="009F4A43" w:rsidRDefault="001F2C09" w:rsidP="00DB556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 comparing two proportions </w:t>
      </w:r>
      <w:r w:rsidRPr="00024C13">
        <w:rPr>
          <w:rFonts w:ascii="Arial" w:hAnsi="Arial" w:cs="Arial"/>
          <w:color w:val="4F81BD" w:themeColor="accent1"/>
        </w:rPr>
        <w:t>(prop.2sample)</w:t>
      </w:r>
    </w:p>
    <w:p w14:paraId="73E21DC8" w14:textId="77777777" w:rsidR="00A2382C" w:rsidRPr="00024C13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n1 – sample size</w:t>
      </w:r>
    </w:p>
    <w:p w14:paraId="6CE21AEB" w14:textId="77777777" w:rsidR="00A2382C" w:rsidRPr="00024C13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n.ratio – ratio of the two sample sizes, default is 1</w:t>
      </w:r>
    </w:p>
    <w:p w14:paraId="240B6646" w14:textId="77777777" w:rsidR="00A2382C" w:rsidRPr="00024C13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p1 – proportion of group 1</w:t>
      </w:r>
    </w:p>
    <w:p w14:paraId="28432D57" w14:textId="77777777" w:rsidR="00A2382C" w:rsidRPr="00024C13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p2 – proportion of group 2</w:t>
      </w:r>
    </w:p>
    <w:p w14:paraId="53ED2F27" w14:textId="5267BEA2" w:rsidR="00A2382C" w:rsidRPr="00024C13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margin – threshold of difference in groups, default is 0</w:t>
      </w:r>
    </w:p>
    <w:p w14:paraId="2E57569E" w14:textId="77777777" w:rsidR="00A2382C" w:rsidRPr="00024C13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alpha – significance level, default is 0.05</w:t>
      </w:r>
    </w:p>
    <w:p w14:paraId="17B068ED" w14:textId="77777777" w:rsidR="00A2382C" w:rsidRPr="00024C13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power – power level</w:t>
      </w:r>
    </w:p>
    <w:p w14:paraId="71B41337" w14:textId="7318C0FC" w:rsidR="009F4A43" w:rsidRPr="00024C13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sides – one- or two- sided hypothesis test</w:t>
      </w:r>
    </w:p>
    <w:p w14:paraId="6DF81ED0" w14:textId="6E1818BB" w:rsidR="001F2C09" w:rsidRPr="00A2382C" w:rsidRDefault="001F2C09" w:rsidP="00DB556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One-sample T-test  </w:t>
      </w:r>
      <w:r w:rsidRPr="00024C13">
        <w:rPr>
          <w:rFonts w:ascii="Arial" w:hAnsi="Arial" w:cs="Arial"/>
          <w:color w:val="4F81BD" w:themeColor="accent1"/>
        </w:rPr>
        <w:t>(ttest.1samp)</w:t>
      </w:r>
    </w:p>
    <w:p w14:paraId="0D5E50A2" w14:textId="7A5B1DFF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N – sample size</w:t>
      </w:r>
    </w:p>
    <w:p w14:paraId="0F2613A3" w14:textId="20CA022D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delta – true mean</w:t>
      </w:r>
    </w:p>
    <w:p w14:paraId="046C3B98" w14:textId="7741B6BF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sd – standard deviation, default is 1</w:t>
      </w:r>
    </w:p>
    <w:p w14:paraId="1DA8FEB8" w14:textId="4D3FE8FA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alpha – significance level</w:t>
      </w:r>
    </w:p>
    <w:p w14:paraId="63774968" w14:textId="53223269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power – power level</w:t>
      </w:r>
    </w:p>
    <w:p w14:paraId="31ED5E3D" w14:textId="5DC3B7AA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 xml:space="preserve">sides – one- or two-sided hypothesis test </w:t>
      </w:r>
    </w:p>
    <w:p w14:paraId="62C2F8A9" w14:textId="3033FD55" w:rsidR="001F2C09" w:rsidRPr="00A2382C" w:rsidRDefault="001F2C09" w:rsidP="00DB556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Two-sample T-test </w:t>
      </w:r>
      <w:r w:rsidRPr="00024C13">
        <w:rPr>
          <w:rFonts w:ascii="Arial" w:hAnsi="Arial" w:cs="Arial"/>
          <w:color w:val="4F81BD" w:themeColor="accent1"/>
        </w:rPr>
        <w:t>(ttest.2samp)</w:t>
      </w:r>
    </w:p>
    <w:p w14:paraId="38985DF6" w14:textId="0D091FA8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n1 – sample size of group 1</w:t>
      </w:r>
    </w:p>
    <w:p w14:paraId="30CA3CEB" w14:textId="6A33ABFA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n.ratio – ratio of the two sample sizes, default is 1</w:t>
      </w:r>
    </w:p>
    <w:p w14:paraId="13597E55" w14:textId="08CB921A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delta – true difference – difference under the null</w:t>
      </w:r>
    </w:p>
    <w:p w14:paraId="04DD66A3" w14:textId="39E2948D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sd1 – standard deviation for group 1</w:t>
      </w:r>
    </w:p>
    <w:p w14:paraId="27D39A7C" w14:textId="7367B3E1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sd.ratio – ratio of standard deviations of the two groups</w:t>
      </w:r>
    </w:p>
    <w:p w14:paraId="223F3CCD" w14:textId="56009AC5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df.method – method to calculate degrees of freedom, default is “welch”</w:t>
      </w:r>
    </w:p>
    <w:p w14:paraId="225B4DBB" w14:textId="5D318776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alpha – significance level, default is 0.05</w:t>
      </w:r>
    </w:p>
    <w:p w14:paraId="03FA9825" w14:textId="6F3CDFE4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power – power level</w:t>
      </w:r>
    </w:p>
    <w:p w14:paraId="20718394" w14:textId="39D23DA1" w:rsidR="00A2382C" w:rsidRPr="00024C13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lastRenderedPageBreak/>
        <w:t xml:space="preserve">sides – one- or two-sided hypothesis test </w:t>
      </w:r>
    </w:p>
    <w:p w14:paraId="6CCA6932" w14:textId="0DFDC851" w:rsidR="001F2C09" w:rsidRPr="00024C13" w:rsidRDefault="001F2C09" w:rsidP="00DB556C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</w:rPr>
      </w:pPr>
      <w:r>
        <w:rPr>
          <w:rFonts w:ascii="Arial" w:hAnsi="Arial" w:cs="Arial"/>
        </w:rPr>
        <w:t xml:space="preserve">Linear Regression (when have more than one predictor) </w:t>
      </w:r>
      <w:r w:rsidRPr="00024C13">
        <w:rPr>
          <w:rFonts w:ascii="Arial" w:hAnsi="Arial" w:cs="Arial"/>
          <w:color w:val="4F81BD" w:themeColor="accent1"/>
        </w:rPr>
        <w:t>(mlrF.partial)</w:t>
      </w:r>
    </w:p>
    <w:p w14:paraId="3F6D0818" w14:textId="742FA8BB" w:rsidR="00A54F47" w:rsidRPr="00024C13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n – sample size</w:t>
      </w:r>
    </w:p>
    <w:p w14:paraId="6A620FB7" w14:textId="3551683D" w:rsidR="00A54F47" w:rsidRPr="00024C13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 – number of control predictors</w:t>
      </w:r>
    </w:p>
    <w:p w14:paraId="40F887A2" w14:textId="19F5163B" w:rsidR="00A54F47" w:rsidRPr="00024C13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q – number of test predictors</w:t>
      </w:r>
    </w:p>
    <w:p w14:paraId="657532E9" w14:textId="719ECBA2" w:rsidR="00A54F47" w:rsidRPr="00024C13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pc – partial correlation coefficient</w:t>
      </w:r>
    </w:p>
    <w:p w14:paraId="6611FFDE" w14:textId="7ECD155E" w:rsidR="00A54F47" w:rsidRPr="00024C13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Rsq.red – squared population multiple correalation coefficient for the reduced model</w:t>
      </w:r>
    </w:p>
    <w:p w14:paraId="197A035D" w14:textId="540EAB81" w:rsidR="00A54F47" w:rsidRPr="00024C13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Rsq.full – squared population multiple correlation coefficient for the full model</w:t>
      </w:r>
    </w:p>
    <w:p w14:paraId="27894BE1" w14:textId="3FC11D7F" w:rsidR="00A54F47" w:rsidRPr="00024C13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alpha – significance level, default 0.05</w:t>
      </w:r>
    </w:p>
    <w:p w14:paraId="72EE44BE" w14:textId="5EDF8F99" w:rsidR="00A54F47" w:rsidRPr="00024C13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power – power level</w:t>
      </w:r>
    </w:p>
    <w:p w14:paraId="56993D86" w14:textId="1BF5CAAD" w:rsidR="00A54F47" w:rsidRPr="00024C13" w:rsidRDefault="00A54F47" w:rsidP="00A54F47">
      <w:pPr>
        <w:pStyle w:val="ListParagraph"/>
        <w:numPr>
          <w:ilvl w:val="0"/>
          <w:numId w:val="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Note that mlrF.partial should generalize to mlrF.overall when testing one parameter</w:t>
      </w:r>
    </w:p>
    <w:p w14:paraId="2531B1E3" w14:textId="45D22C7F" w:rsidR="00A54F47" w:rsidRPr="00024C13" w:rsidRDefault="001F2C09" w:rsidP="00A54F47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</w:rPr>
      </w:pPr>
      <w:r>
        <w:rPr>
          <w:rFonts w:ascii="Arial" w:hAnsi="Arial" w:cs="Arial"/>
        </w:rPr>
        <w:t xml:space="preserve">Two variances (F-test) </w:t>
      </w:r>
      <w:r w:rsidRPr="00024C13">
        <w:rPr>
          <w:rFonts w:ascii="Arial" w:hAnsi="Arial" w:cs="Arial"/>
          <w:color w:val="4F81BD" w:themeColor="accent1"/>
        </w:rPr>
        <w:t>(anova2way.F.bal)</w:t>
      </w:r>
    </w:p>
    <w:p w14:paraId="177465DE" w14:textId="5A250E9D" w:rsidR="00A54F47" w:rsidRPr="00024C13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n – sample size</w:t>
      </w:r>
    </w:p>
    <w:p w14:paraId="4F1F742B" w14:textId="5155FDB8" w:rsidR="00A54F47" w:rsidRPr="00024C13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mmatrix – matrix of cell means</w:t>
      </w:r>
    </w:p>
    <w:p w14:paraId="15F83087" w14:textId="0F409ABC" w:rsidR="00A54F47" w:rsidRPr="00024C13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sd – standard deviation, default is 1</w:t>
      </w:r>
    </w:p>
    <w:p w14:paraId="1EF80308" w14:textId="7F62A3E9" w:rsidR="00A54F47" w:rsidRPr="00024C13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Rsq – R^2 for regressing the outcomes on the covariates, default is 0</w:t>
      </w:r>
    </w:p>
    <w:p w14:paraId="0D1A27FF" w14:textId="1E5BECC0" w:rsidR="00A54F47" w:rsidRPr="00024C13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ncov – number of covariates adjusted for in model, default is 0</w:t>
      </w:r>
    </w:p>
    <w:p w14:paraId="6AF487AD" w14:textId="0379DBFF" w:rsidR="00A54F47" w:rsidRPr="00024C13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alpha – signifance level</w:t>
      </w:r>
    </w:p>
    <w:p w14:paraId="21BC3E4E" w14:textId="110F5FEA" w:rsidR="00A54F47" w:rsidRPr="00024C13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power – power level</w:t>
      </w:r>
    </w:p>
    <w:p w14:paraId="0BC796D8" w14:textId="4354683B" w:rsidR="00611D22" w:rsidRPr="00024C13" w:rsidRDefault="001F2C09" w:rsidP="00611D22">
      <w:pPr>
        <w:pStyle w:val="ListParagraph"/>
        <w:numPr>
          <w:ilvl w:val="0"/>
          <w:numId w:val="1"/>
        </w:numPr>
        <w:rPr>
          <w:rFonts w:ascii="Arial" w:hAnsi="Arial" w:cs="Arial"/>
          <w:color w:val="4F81BD" w:themeColor="accent1"/>
          <w:lang w:val="it-IT"/>
        </w:rPr>
      </w:pPr>
      <w:r>
        <w:rPr>
          <w:rFonts w:ascii="Arial" w:hAnsi="Arial" w:cs="Arial"/>
          <w:lang w:val="it-IT"/>
        </w:rPr>
        <w:t xml:space="preserve">Generic Chi-Square Test  </w:t>
      </w:r>
      <w:r w:rsidRPr="00024C13">
        <w:rPr>
          <w:rFonts w:ascii="Arial" w:hAnsi="Arial" w:cs="Arial"/>
          <w:color w:val="4F81BD" w:themeColor="accent1"/>
          <w:lang w:val="it-IT"/>
        </w:rPr>
        <w:t>(chisq.indp)</w:t>
      </w:r>
    </w:p>
    <w:p w14:paraId="71071BB1" w14:textId="2640C5F2" w:rsidR="005003D6" w:rsidRPr="00024C13" w:rsidRDefault="005003D6" w:rsidP="005003D6">
      <w:pPr>
        <w:pStyle w:val="ListParagraph"/>
        <w:numPr>
          <w:ilvl w:val="0"/>
          <w:numId w:val="13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pmatrix – two-way probability table under the alternative hypothesis</w:t>
      </w:r>
    </w:p>
    <w:p w14:paraId="1D1A86D8" w14:textId="275173C9" w:rsidR="005003D6" w:rsidRPr="00024C13" w:rsidRDefault="005003D6" w:rsidP="005003D6">
      <w:pPr>
        <w:pStyle w:val="ListParagraph"/>
        <w:numPr>
          <w:ilvl w:val="0"/>
          <w:numId w:val="13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n – total number of observations</w:t>
      </w:r>
    </w:p>
    <w:p w14:paraId="68057044" w14:textId="53A04831" w:rsidR="005003D6" w:rsidRPr="00024C13" w:rsidRDefault="005003D6" w:rsidP="005003D6">
      <w:pPr>
        <w:pStyle w:val="ListParagraph"/>
        <w:numPr>
          <w:ilvl w:val="0"/>
          <w:numId w:val="13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alpha – significance level</w:t>
      </w:r>
    </w:p>
    <w:p w14:paraId="762A6E8A" w14:textId="46DB7E24" w:rsidR="005003D6" w:rsidRPr="00024C13" w:rsidRDefault="005003D6" w:rsidP="005003D6">
      <w:pPr>
        <w:pStyle w:val="ListParagraph"/>
        <w:numPr>
          <w:ilvl w:val="0"/>
          <w:numId w:val="13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power – power level</w:t>
      </w:r>
    </w:p>
    <w:p w14:paraId="00EE59DB" w14:textId="77777777" w:rsidR="007C148F" w:rsidRPr="005003D6" w:rsidRDefault="007C148F" w:rsidP="00611D22">
      <w:pPr>
        <w:pStyle w:val="ListParagraph"/>
        <w:rPr>
          <w:rFonts w:ascii="Arial" w:hAnsi="Arial" w:cs="Arial"/>
        </w:rPr>
      </w:pPr>
    </w:p>
    <w:p w14:paraId="161A7328" w14:textId="6EA974E7" w:rsidR="005003D6" w:rsidRDefault="00416DFD" w:rsidP="005003D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Based on the information gathered in 2), what general parameters need to be specified in order to calculate power?</w:t>
      </w:r>
    </w:p>
    <w:p w14:paraId="56341CAF" w14:textId="523118A2" w:rsidR="007C148F" w:rsidRPr="00024C13" w:rsidRDefault="005003D6" w:rsidP="005003D6">
      <w:pPr>
        <w:pStyle w:val="ListParagraph"/>
        <w:numPr>
          <w:ilvl w:val="0"/>
          <w:numId w:val="14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Sample size, significance level (alpha), and the level of power you want to achieve. An effect size or true difference measure is also needed depending on the test.</w:t>
      </w:r>
    </w:p>
    <w:p w14:paraId="1452045F" w14:textId="77777777" w:rsidR="005003D6" w:rsidRPr="005003D6" w:rsidRDefault="005003D6" w:rsidP="005003D6">
      <w:pPr>
        <w:rPr>
          <w:rFonts w:ascii="Arial" w:hAnsi="Arial" w:cs="Arial"/>
          <w:color w:val="7030A0"/>
        </w:rPr>
      </w:pPr>
    </w:p>
    <w:p w14:paraId="402A83FC" w14:textId="3C991BC6" w:rsidR="00B40523" w:rsidRDefault="00B40523" w:rsidP="00A71A6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Now focus on just the one-sample t-test.  </w:t>
      </w:r>
    </w:p>
    <w:p w14:paraId="5120F265" w14:textId="77777777" w:rsidR="007C148F" w:rsidRPr="007813E1" w:rsidRDefault="007C148F" w:rsidP="007C148F">
      <w:pPr>
        <w:pStyle w:val="ListParagraph"/>
        <w:ind w:left="360"/>
        <w:rPr>
          <w:rFonts w:ascii="Arial" w:hAnsi="Arial" w:cs="Arial"/>
        </w:rPr>
      </w:pPr>
    </w:p>
    <w:p w14:paraId="25CE265C" w14:textId="2584A631" w:rsidR="00A20DE1" w:rsidRDefault="00B40523" w:rsidP="00A20DE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Calculate power when α=.05, sigma=1, the true difference between the alternative and null hypothesis means = 0.3 and the sample size is 100. </w:t>
      </w:r>
    </w:p>
    <w:p w14:paraId="0941B761" w14:textId="39B7D79B" w:rsidR="005003D6" w:rsidRPr="00024C13" w:rsidRDefault="005003D6" w:rsidP="005003D6">
      <w:pPr>
        <w:pStyle w:val="ListParagraph"/>
        <w:numPr>
          <w:ilvl w:val="0"/>
          <w:numId w:val="14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R Code:</w:t>
      </w:r>
      <w:r w:rsidRPr="00024C13">
        <w:rPr>
          <w:rFonts w:ascii="Arial" w:hAnsi="Arial" w:cs="Arial"/>
          <w:color w:val="4F81BD" w:themeColor="accent1"/>
        </w:rPr>
        <w:tab/>
        <w:t>ttest.1samp(N = 100, alpha = 0.05, sd = 1, delta = 0.3)</w:t>
      </w:r>
    </w:p>
    <w:p w14:paraId="191E4C5E" w14:textId="34C49449" w:rsidR="005003D6" w:rsidRPr="00024C13" w:rsidRDefault="005003D6" w:rsidP="005003D6">
      <w:pPr>
        <w:pStyle w:val="ListParagraph"/>
        <w:numPr>
          <w:ilvl w:val="0"/>
          <w:numId w:val="14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 xml:space="preserve">Result: </w:t>
      </w:r>
      <w:r w:rsidRPr="00024C13">
        <w:rPr>
          <w:rFonts w:ascii="Arial" w:hAnsi="Arial" w:cs="Arial"/>
          <w:color w:val="4F81BD" w:themeColor="accent1"/>
        </w:rPr>
        <w:tab/>
        <w:t>0.8439471</w:t>
      </w:r>
    </w:p>
    <w:p w14:paraId="1D53E8E7" w14:textId="77777777" w:rsidR="00A20DE1" w:rsidRDefault="00A20DE1" w:rsidP="00AF1D13">
      <w:pPr>
        <w:pStyle w:val="ListParagraph"/>
        <w:ind w:left="1440"/>
        <w:rPr>
          <w:rFonts w:ascii="Arial" w:hAnsi="Arial" w:cs="Arial"/>
        </w:rPr>
      </w:pPr>
    </w:p>
    <w:p w14:paraId="2F4FE02D" w14:textId="77777777" w:rsidR="007C148F" w:rsidRDefault="007C148F" w:rsidP="00AF1D13">
      <w:pPr>
        <w:pStyle w:val="ListParagraph"/>
        <w:ind w:left="1440"/>
        <w:rPr>
          <w:rFonts w:ascii="Arial" w:hAnsi="Arial" w:cs="Arial"/>
        </w:rPr>
      </w:pPr>
    </w:p>
    <w:p w14:paraId="0BEBCBAD" w14:textId="77777777" w:rsidR="007C148F" w:rsidRDefault="007C148F" w:rsidP="00AF1D13">
      <w:pPr>
        <w:pStyle w:val="ListParagraph"/>
        <w:ind w:left="1440"/>
        <w:rPr>
          <w:rFonts w:ascii="Arial" w:hAnsi="Arial" w:cs="Arial"/>
        </w:rPr>
      </w:pPr>
    </w:p>
    <w:p w14:paraId="39417D73" w14:textId="6C463FA8" w:rsidR="00104D5B" w:rsidRDefault="008A4259" w:rsidP="00104D5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Calculate power when sigma=2, the true difference = 0.3 and the sample size is 400. Compare to the power in a).  Why is the power estimate so similar to that in a) despite the increase in sample size?</w:t>
      </w:r>
    </w:p>
    <w:p w14:paraId="7BF4B5A9" w14:textId="77777777" w:rsidR="005003D6" w:rsidRPr="00024C13" w:rsidRDefault="005003D6" w:rsidP="005003D6">
      <w:pPr>
        <w:pStyle w:val="ListParagraph"/>
        <w:numPr>
          <w:ilvl w:val="0"/>
          <w:numId w:val="1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R Code:</w:t>
      </w:r>
      <w:r w:rsidRPr="00024C13">
        <w:rPr>
          <w:rFonts w:ascii="Arial" w:hAnsi="Arial" w:cs="Arial"/>
          <w:color w:val="4F81BD" w:themeColor="accent1"/>
        </w:rPr>
        <w:tab/>
        <w:t>ttest.1samp(N = 400, sd = 2, delta = 0.3)</w:t>
      </w:r>
    </w:p>
    <w:p w14:paraId="777F43C5" w14:textId="0773662E" w:rsidR="005003D6" w:rsidRPr="00024C13" w:rsidRDefault="005003D6" w:rsidP="005003D6">
      <w:pPr>
        <w:pStyle w:val="ListParagraph"/>
        <w:numPr>
          <w:ilvl w:val="0"/>
          <w:numId w:val="1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Result:</w:t>
      </w:r>
      <w:r w:rsidRPr="00024C13">
        <w:rPr>
          <w:rFonts w:ascii="Arial" w:hAnsi="Arial" w:cs="Arial"/>
          <w:color w:val="4F81BD" w:themeColor="accent1"/>
        </w:rPr>
        <w:tab/>
        <w:t>0.8491534</w:t>
      </w:r>
    </w:p>
    <w:p w14:paraId="454BC939" w14:textId="0E5DA357" w:rsidR="005003D6" w:rsidRPr="00024C13" w:rsidRDefault="005003D6" w:rsidP="005003D6">
      <w:pPr>
        <w:pStyle w:val="ListParagraph"/>
        <w:numPr>
          <w:ilvl w:val="0"/>
          <w:numId w:val="15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Although the sample size increased from 100 to 400, the standard deviation also doubled from 1 to 2, which quadruples the variance. Since variance is inversely related to power, these two changes largely offset each other, resulting in nearly identical power despite the much larger sample.</w:t>
      </w:r>
    </w:p>
    <w:p w14:paraId="12CC05BF" w14:textId="77777777" w:rsidR="00A20DE1" w:rsidRDefault="00A20DE1" w:rsidP="00A20DE1">
      <w:pPr>
        <w:pStyle w:val="ListParagraph"/>
        <w:rPr>
          <w:rFonts w:ascii="Arial" w:hAnsi="Arial" w:cs="Arial"/>
        </w:rPr>
      </w:pPr>
    </w:p>
    <w:p w14:paraId="13780D8D" w14:textId="77777777" w:rsidR="007C148F" w:rsidRDefault="007C148F" w:rsidP="00A20DE1">
      <w:pPr>
        <w:pStyle w:val="ListParagraph"/>
        <w:rPr>
          <w:rFonts w:ascii="Arial" w:hAnsi="Arial" w:cs="Arial"/>
        </w:rPr>
      </w:pPr>
    </w:p>
    <w:p w14:paraId="19186576" w14:textId="77777777" w:rsidR="007C148F" w:rsidRDefault="007C148F" w:rsidP="00A20DE1">
      <w:pPr>
        <w:pStyle w:val="ListParagraph"/>
        <w:rPr>
          <w:rFonts w:ascii="Arial" w:hAnsi="Arial" w:cs="Arial"/>
        </w:rPr>
      </w:pPr>
    </w:p>
    <w:p w14:paraId="7192E350" w14:textId="77777777" w:rsidR="008A4259" w:rsidRDefault="00981582" w:rsidP="00A71A6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What sample size is required to achieve ~80% power when α=.05, sigma=1 and the true difference = .5?  How does the sample size required change by decreasing α? How does the sample size required change by decreasing the difference?</w:t>
      </w:r>
    </w:p>
    <w:p w14:paraId="2F9C49EC" w14:textId="29880394" w:rsidR="005003D6" w:rsidRPr="00024C13" w:rsidRDefault="00601E26" w:rsidP="005003D6">
      <w:pPr>
        <w:pStyle w:val="ListParagraph"/>
        <w:numPr>
          <w:ilvl w:val="0"/>
          <w:numId w:val="16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 xml:space="preserve">R Code: </w:t>
      </w:r>
      <w:r w:rsidRPr="00024C13">
        <w:rPr>
          <w:rFonts w:ascii="Arial" w:hAnsi="Arial" w:cs="Arial"/>
          <w:color w:val="4F81BD" w:themeColor="accent1"/>
        </w:rPr>
        <w:tab/>
        <w:t>ttest.1samp(power = 0.8, sd = 1, delta = 0.5, alpha = 0.05)</w:t>
      </w:r>
    </w:p>
    <w:p w14:paraId="700175D6" w14:textId="1FDE562A" w:rsidR="005003D6" w:rsidRPr="00024C13" w:rsidRDefault="005003D6" w:rsidP="005003D6">
      <w:pPr>
        <w:pStyle w:val="ListParagraph"/>
        <w:numPr>
          <w:ilvl w:val="0"/>
          <w:numId w:val="16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Results:</w:t>
      </w:r>
      <w:r w:rsidRPr="00024C13">
        <w:rPr>
          <w:rFonts w:ascii="Arial" w:hAnsi="Arial" w:cs="Arial"/>
          <w:color w:val="4F81BD" w:themeColor="accent1"/>
        </w:rPr>
        <w:tab/>
        <w:t>34 samples</w:t>
      </w:r>
    </w:p>
    <w:p w14:paraId="4A6AC5C7" w14:textId="4793110A" w:rsidR="005003D6" w:rsidRPr="00024C13" w:rsidRDefault="005003D6" w:rsidP="005003D6">
      <w:pPr>
        <w:pStyle w:val="ListParagraph"/>
        <w:numPr>
          <w:ilvl w:val="0"/>
          <w:numId w:val="16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Sample size gets bigger when you decrease alpha</w:t>
      </w:r>
    </w:p>
    <w:p w14:paraId="176E99AD" w14:textId="1E4956BB" w:rsidR="005003D6" w:rsidRPr="00024C13" w:rsidRDefault="005003D6" w:rsidP="005003D6">
      <w:pPr>
        <w:pStyle w:val="ListParagraph"/>
        <w:numPr>
          <w:ilvl w:val="0"/>
          <w:numId w:val="16"/>
        </w:numPr>
        <w:rPr>
          <w:rFonts w:ascii="Arial" w:hAnsi="Arial" w:cs="Arial"/>
          <w:color w:val="4F81BD" w:themeColor="accent1"/>
        </w:rPr>
      </w:pPr>
      <w:r w:rsidRPr="00024C13">
        <w:rPr>
          <w:rFonts w:ascii="Arial" w:hAnsi="Arial" w:cs="Arial"/>
          <w:color w:val="4F81BD" w:themeColor="accent1"/>
        </w:rPr>
        <w:t>Sample size gets bigger when you decrease the difference</w:t>
      </w:r>
    </w:p>
    <w:p w14:paraId="0507AE3B" w14:textId="77777777" w:rsidR="00AF1D13" w:rsidRPr="007813E1" w:rsidRDefault="00AF1D13" w:rsidP="00AF1D13">
      <w:pPr>
        <w:pStyle w:val="ListParagraph"/>
        <w:rPr>
          <w:rFonts w:ascii="Arial" w:hAnsi="Arial" w:cs="Arial"/>
        </w:rPr>
      </w:pPr>
    </w:p>
    <w:sectPr w:rsidR="00AF1D13" w:rsidRPr="00781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4511"/>
    <w:multiLevelType w:val="hybridMultilevel"/>
    <w:tmpl w:val="F61AE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86E2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4F81BD" w:themeColor="accent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A3A0D"/>
    <w:multiLevelType w:val="hybridMultilevel"/>
    <w:tmpl w:val="A692C7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FD0898"/>
    <w:multiLevelType w:val="hybridMultilevel"/>
    <w:tmpl w:val="AB2EA9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BA478C"/>
    <w:multiLevelType w:val="hybridMultilevel"/>
    <w:tmpl w:val="003092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F952A38"/>
    <w:multiLevelType w:val="hybridMultilevel"/>
    <w:tmpl w:val="E056E7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94700B"/>
    <w:multiLevelType w:val="hybridMultilevel"/>
    <w:tmpl w:val="27A8BB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72116C"/>
    <w:multiLevelType w:val="hybridMultilevel"/>
    <w:tmpl w:val="36B07F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3635EA"/>
    <w:multiLevelType w:val="hybridMultilevel"/>
    <w:tmpl w:val="37C623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2176B"/>
    <w:multiLevelType w:val="hybridMultilevel"/>
    <w:tmpl w:val="46AC8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7B6D5C"/>
    <w:multiLevelType w:val="hybridMultilevel"/>
    <w:tmpl w:val="4B045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C338EB"/>
    <w:multiLevelType w:val="hybridMultilevel"/>
    <w:tmpl w:val="7D825E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561C56"/>
    <w:multiLevelType w:val="hybridMultilevel"/>
    <w:tmpl w:val="4006A5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C924C6"/>
    <w:multiLevelType w:val="hybridMultilevel"/>
    <w:tmpl w:val="E5B27D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7D75E7"/>
    <w:multiLevelType w:val="hybridMultilevel"/>
    <w:tmpl w:val="FCCA59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E60E15"/>
    <w:multiLevelType w:val="hybridMultilevel"/>
    <w:tmpl w:val="BFDE4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F5616A"/>
    <w:multiLevelType w:val="hybridMultilevel"/>
    <w:tmpl w:val="F0EC25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7720923">
    <w:abstractNumId w:val="11"/>
  </w:num>
  <w:num w:numId="2" w16cid:durableId="1909682866">
    <w:abstractNumId w:val="4"/>
  </w:num>
  <w:num w:numId="3" w16cid:durableId="1671134873">
    <w:abstractNumId w:val="7"/>
  </w:num>
  <w:num w:numId="4" w16cid:durableId="1739666851">
    <w:abstractNumId w:val="9"/>
  </w:num>
  <w:num w:numId="5" w16cid:durableId="2048870281">
    <w:abstractNumId w:val="0"/>
  </w:num>
  <w:num w:numId="6" w16cid:durableId="1497184798">
    <w:abstractNumId w:val="10"/>
  </w:num>
  <w:num w:numId="7" w16cid:durableId="1467821328">
    <w:abstractNumId w:val="13"/>
  </w:num>
  <w:num w:numId="8" w16cid:durableId="1013067040">
    <w:abstractNumId w:val="12"/>
  </w:num>
  <w:num w:numId="9" w16cid:durableId="115374872">
    <w:abstractNumId w:val="2"/>
  </w:num>
  <w:num w:numId="10" w16cid:durableId="791823313">
    <w:abstractNumId w:val="14"/>
  </w:num>
  <w:num w:numId="11" w16cid:durableId="1265112576">
    <w:abstractNumId w:val="3"/>
  </w:num>
  <w:num w:numId="12" w16cid:durableId="2016416156">
    <w:abstractNumId w:val="6"/>
  </w:num>
  <w:num w:numId="13" w16cid:durableId="526215052">
    <w:abstractNumId w:val="8"/>
  </w:num>
  <w:num w:numId="14" w16cid:durableId="1810584698">
    <w:abstractNumId w:val="1"/>
  </w:num>
  <w:num w:numId="15" w16cid:durableId="9920254">
    <w:abstractNumId w:val="15"/>
  </w:num>
  <w:num w:numId="16" w16cid:durableId="262223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09"/>
    <w:rsid w:val="000035E7"/>
    <w:rsid w:val="00024C13"/>
    <w:rsid w:val="00104D5B"/>
    <w:rsid w:val="00114AEA"/>
    <w:rsid w:val="00122CB9"/>
    <w:rsid w:val="00162C51"/>
    <w:rsid w:val="00184D7D"/>
    <w:rsid w:val="001F2C09"/>
    <w:rsid w:val="00243B9E"/>
    <w:rsid w:val="00253F4A"/>
    <w:rsid w:val="002E1AB8"/>
    <w:rsid w:val="00306CA6"/>
    <w:rsid w:val="003A4438"/>
    <w:rsid w:val="00413DF0"/>
    <w:rsid w:val="00416DFD"/>
    <w:rsid w:val="00455C17"/>
    <w:rsid w:val="004F597C"/>
    <w:rsid w:val="005003D6"/>
    <w:rsid w:val="00502642"/>
    <w:rsid w:val="005135CC"/>
    <w:rsid w:val="00601E26"/>
    <w:rsid w:val="00611D22"/>
    <w:rsid w:val="006518AB"/>
    <w:rsid w:val="00652317"/>
    <w:rsid w:val="00662A4E"/>
    <w:rsid w:val="006C2F33"/>
    <w:rsid w:val="00703228"/>
    <w:rsid w:val="007813E1"/>
    <w:rsid w:val="007A06A2"/>
    <w:rsid w:val="007A6B20"/>
    <w:rsid w:val="007C148F"/>
    <w:rsid w:val="007E5CEA"/>
    <w:rsid w:val="007F0818"/>
    <w:rsid w:val="00834BCF"/>
    <w:rsid w:val="008A4259"/>
    <w:rsid w:val="00981582"/>
    <w:rsid w:val="009B532B"/>
    <w:rsid w:val="009F47C4"/>
    <w:rsid w:val="009F4A43"/>
    <w:rsid w:val="00A20DE1"/>
    <w:rsid w:val="00A225D3"/>
    <w:rsid w:val="00A2382C"/>
    <w:rsid w:val="00A419FE"/>
    <w:rsid w:val="00A54F47"/>
    <w:rsid w:val="00A71A6A"/>
    <w:rsid w:val="00AB7ACC"/>
    <w:rsid w:val="00AF1D13"/>
    <w:rsid w:val="00B40523"/>
    <w:rsid w:val="00BB09E3"/>
    <w:rsid w:val="00CC272C"/>
    <w:rsid w:val="00D4236B"/>
    <w:rsid w:val="00DA6F7F"/>
    <w:rsid w:val="00DB556C"/>
    <w:rsid w:val="00DE0B17"/>
    <w:rsid w:val="00E22BD1"/>
    <w:rsid w:val="00E52A87"/>
    <w:rsid w:val="00F86B67"/>
    <w:rsid w:val="00FA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C1DC"/>
  <w15:docId w15:val="{B6189411-DC9B-6C44-BD23-C77B0E7A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556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5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Fingerlin, Tasha</dc:creator>
  <cp:lastModifiedBy>Aimee Steinwand</cp:lastModifiedBy>
  <cp:revision>2</cp:revision>
  <dcterms:created xsi:type="dcterms:W3CDTF">2026-03-05T01:35:00Z</dcterms:created>
  <dcterms:modified xsi:type="dcterms:W3CDTF">2026-03-05T01:35:00Z</dcterms:modified>
</cp:coreProperties>
</file>