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0D572" w14:textId="25654BAD" w:rsidR="00B469CA" w:rsidRDefault="00B469CA" w:rsidP="00B469CA">
      <w:pPr>
        <w:rPr>
          <w:rFonts w:ascii="Arial" w:hAnsi="Arial" w:cs="Arial"/>
          <w:b/>
          <w:sz w:val="22"/>
          <w:szCs w:val="22"/>
        </w:rPr>
      </w:pPr>
      <w:r>
        <w:rPr>
          <w:rFonts w:ascii="Arial" w:hAnsi="Arial" w:cs="Arial"/>
          <w:b/>
          <w:sz w:val="22"/>
          <w:szCs w:val="22"/>
        </w:rPr>
        <w:t>Name: Aimee Steinwand</w:t>
      </w:r>
    </w:p>
    <w:p w14:paraId="4FED4C1F" w14:textId="345F3130" w:rsidR="00B469CA" w:rsidRDefault="00B469CA" w:rsidP="00B469CA">
      <w:pPr>
        <w:rPr>
          <w:rFonts w:ascii="Arial" w:hAnsi="Arial" w:cs="Arial"/>
          <w:b/>
          <w:sz w:val="22"/>
          <w:szCs w:val="22"/>
        </w:rPr>
      </w:pPr>
      <w:r>
        <w:rPr>
          <w:rFonts w:ascii="Arial" w:hAnsi="Arial" w:cs="Arial"/>
          <w:b/>
          <w:sz w:val="22"/>
          <w:szCs w:val="22"/>
        </w:rPr>
        <w:t>Group: Maddie, Kayla, Yemi</w:t>
      </w:r>
    </w:p>
    <w:p w14:paraId="40880B19" w14:textId="03FC9DDD" w:rsidR="005A72AF" w:rsidRPr="00FF1E43" w:rsidRDefault="005A72AF" w:rsidP="005A72AF">
      <w:pPr>
        <w:jc w:val="center"/>
        <w:rPr>
          <w:rFonts w:ascii="Arial" w:hAnsi="Arial" w:cs="Arial"/>
          <w:b/>
          <w:sz w:val="22"/>
          <w:szCs w:val="22"/>
        </w:rPr>
      </w:pPr>
      <w:r w:rsidRPr="00FF1E43">
        <w:rPr>
          <w:rFonts w:ascii="Arial" w:hAnsi="Arial" w:cs="Arial"/>
          <w:b/>
          <w:sz w:val="22"/>
          <w:szCs w:val="22"/>
        </w:rPr>
        <w:t>BIOS 662</w:t>
      </w:r>
      <w:r w:rsidR="00843DD5">
        <w:rPr>
          <w:rFonts w:ascii="Arial" w:hAnsi="Arial" w:cs="Arial"/>
          <w:b/>
          <w:sz w:val="22"/>
          <w:szCs w:val="22"/>
        </w:rPr>
        <w:t>4</w:t>
      </w:r>
      <w:r w:rsidRPr="00FF1E43">
        <w:rPr>
          <w:rFonts w:ascii="Arial" w:hAnsi="Arial" w:cs="Arial"/>
          <w:b/>
          <w:sz w:val="22"/>
          <w:szCs w:val="22"/>
        </w:rPr>
        <w:t xml:space="preserve">: </w:t>
      </w:r>
      <w:r w:rsidR="00FF1E43">
        <w:rPr>
          <w:rFonts w:ascii="Arial" w:hAnsi="Arial" w:cs="Arial"/>
          <w:b/>
          <w:sz w:val="22"/>
          <w:szCs w:val="22"/>
        </w:rPr>
        <w:t>Study Design Module,</w:t>
      </w:r>
      <w:r w:rsidRPr="00FF1E43">
        <w:rPr>
          <w:rFonts w:ascii="Arial" w:hAnsi="Arial" w:cs="Arial"/>
          <w:b/>
          <w:sz w:val="22"/>
          <w:szCs w:val="22"/>
        </w:rPr>
        <w:t xml:space="preserve"> Worksheet </w:t>
      </w:r>
      <w:r w:rsidR="00FF1E43">
        <w:rPr>
          <w:rFonts w:ascii="Arial" w:hAnsi="Arial" w:cs="Arial"/>
          <w:b/>
          <w:sz w:val="22"/>
          <w:szCs w:val="22"/>
        </w:rPr>
        <w:t>3</w:t>
      </w:r>
    </w:p>
    <w:p w14:paraId="3E1E9BD1" w14:textId="0D828453" w:rsidR="005A72AF" w:rsidRPr="00FF1E43" w:rsidRDefault="001A490B" w:rsidP="00CB6CD4">
      <w:pPr>
        <w:rPr>
          <w:rFonts w:ascii="Arial" w:hAnsi="Arial" w:cs="Arial"/>
          <w:b/>
          <w:sz w:val="22"/>
          <w:szCs w:val="22"/>
        </w:rPr>
      </w:pPr>
      <w:r w:rsidRPr="00FF1E43">
        <w:rPr>
          <w:rFonts w:ascii="Arial" w:hAnsi="Arial" w:cs="Arial"/>
          <w:sz w:val="22"/>
          <w:szCs w:val="22"/>
        </w:rPr>
        <w:tab/>
      </w:r>
      <w:r w:rsidRPr="00FF1E43">
        <w:rPr>
          <w:rFonts w:ascii="Arial" w:hAnsi="Arial" w:cs="Arial"/>
          <w:sz w:val="22"/>
          <w:szCs w:val="22"/>
        </w:rPr>
        <w:tab/>
      </w:r>
      <w:r w:rsidRPr="00FF1E43">
        <w:rPr>
          <w:rFonts w:ascii="Arial" w:hAnsi="Arial" w:cs="Arial"/>
          <w:sz w:val="22"/>
          <w:szCs w:val="22"/>
        </w:rPr>
        <w:tab/>
      </w:r>
      <w:r w:rsidRPr="00FF1E43">
        <w:rPr>
          <w:rFonts w:ascii="Arial" w:hAnsi="Arial" w:cs="Arial"/>
          <w:sz w:val="22"/>
          <w:szCs w:val="22"/>
        </w:rPr>
        <w:tab/>
      </w:r>
      <w:r w:rsidRPr="00FF1E43">
        <w:rPr>
          <w:rFonts w:ascii="Arial" w:hAnsi="Arial" w:cs="Arial"/>
          <w:sz w:val="22"/>
          <w:szCs w:val="22"/>
        </w:rPr>
        <w:tab/>
      </w:r>
      <w:r w:rsidRPr="00FF1E43">
        <w:rPr>
          <w:rFonts w:ascii="Arial" w:hAnsi="Arial" w:cs="Arial"/>
          <w:b/>
          <w:sz w:val="22"/>
          <w:szCs w:val="22"/>
        </w:rPr>
        <w:t xml:space="preserve">        </w:t>
      </w:r>
      <w:r w:rsidR="00AF3780" w:rsidRPr="00FF1E43">
        <w:rPr>
          <w:rFonts w:ascii="Arial" w:hAnsi="Arial" w:cs="Arial"/>
          <w:b/>
          <w:sz w:val="22"/>
          <w:szCs w:val="22"/>
        </w:rPr>
        <w:t xml:space="preserve">       </w:t>
      </w:r>
    </w:p>
    <w:p w14:paraId="374C83AF" w14:textId="77777777" w:rsidR="005A72AF" w:rsidRPr="00FF1E43" w:rsidRDefault="005A72AF" w:rsidP="00CB6CD4">
      <w:pPr>
        <w:rPr>
          <w:rFonts w:ascii="Arial" w:hAnsi="Arial" w:cs="Arial"/>
          <w:sz w:val="22"/>
          <w:szCs w:val="22"/>
        </w:rPr>
      </w:pPr>
    </w:p>
    <w:p w14:paraId="0D64937D" w14:textId="3F69612B" w:rsidR="00774A38" w:rsidRPr="00FF1E43" w:rsidRDefault="00774A38" w:rsidP="00CB6CD4">
      <w:pPr>
        <w:rPr>
          <w:rFonts w:ascii="Arial" w:hAnsi="Arial" w:cs="Arial"/>
          <w:sz w:val="22"/>
          <w:szCs w:val="22"/>
        </w:rPr>
      </w:pPr>
      <w:r w:rsidRPr="00FF1E43">
        <w:rPr>
          <w:rFonts w:ascii="Arial" w:hAnsi="Arial" w:cs="Arial"/>
          <w:sz w:val="22"/>
          <w:szCs w:val="22"/>
        </w:rPr>
        <w:t>Below is a series of power calculation requests.   You can use whatever software you choose to perform the calculations</w:t>
      </w:r>
      <w:r w:rsidR="00446ACA">
        <w:rPr>
          <w:rFonts w:ascii="Arial" w:hAnsi="Arial" w:cs="Arial"/>
          <w:sz w:val="22"/>
          <w:szCs w:val="22"/>
        </w:rPr>
        <w:t>; solutions will be in R and for project, you are expected to use R</w:t>
      </w:r>
      <w:r w:rsidRPr="00FF1E43">
        <w:rPr>
          <w:rFonts w:ascii="Arial" w:hAnsi="Arial" w:cs="Arial"/>
          <w:sz w:val="22"/>
          <w:szCs w:val="22"/>
        </w:rPr>
        <w:t xml:space="preserve">.  </w:t>
      </w:r>
    </w:p>
    <w:p w14:paraId="667ADDC0" w14:textId="77777777" w:rsidR="00774A38" w:rsidRPr="00FF1E43" w:rsidRDefault="00774A38" w:rsidP="00CB6CD4">
      <w:pPr>
        <w:rPr>
          <w:rFonts w:ascii="Arial" w:hAnsi="Arial" w:cs="Arial"/>
          <w:sz w:val="22"/>
          <w:szCs w:val="22"/>
        </w:rPr>
      </w:pPr>
    </w:p>
    <w:p w14:paraId="129A0990" w14:textId="77777777" w:rsidR="00774A38" w:rsidRPr="00FF1E43" w:rsidRDefault="00774A38" w:rsidP="00631993">
      <w:pPr>
        <w:rPr>
          <w:rFonts w:ascii="Arial" w:hAnsi="Arial" w:cs="Arial"/>
          <w:sz w:val="22"/>
          <w:szCs w:val="22"/>
        </w:rPr>
      </w:pPr>
      <w:r w:rsidRPr="00FF1E43">
        <w:rPr>
          <w:rFonts w:ascii="Arial" w:hAnsi="Arial" w:cs="Arial"/>
          <w:sz w:val="22"/>
          <w:szCs w:val="22"/>
        </w:rPr>
        <w:t xml:space="preserve">An investigator wishes to compare a group of individuals exposed to a potential carcinogen to those not exposed in terms of their lung function as measured by FEV1, a continuous measure.  Given the clinics through which individuals will be sampled, it will be easier to collect those not exposed to the carcinogen than it will be to collect those exposed.  After working with the </w:t>
      </w:r>
      <w:r w:rsidR="00A24215" w:rsidRPr="00FF1E43">
        <w:rPr>
          <w:rFonts w:ascii="Arial" w:hAnsi="Arial" w:cs="Arial"/>
          <w:sz w:val="22"/>
          <w:szCs w:val="22"/>
        </w:rPr>
        <w:t xml:space="preserve">various </w:t>
      </w:r>
      <w:r w:rsidRPr="00FF1E43">
        <w:rPr>
          <w:rFonts w:ascii="Arial" w:hAnsi="Arial" w:cs="Arial"/>
          <w:sz w:val="22"/>
          <w:szCs w:val="22"/>
        </w:rPr>
        <w:t>clinic staffs, the investigator determines that there are enough funds to recruit and take measures on 100 individuals and that there are three different ways those individuals could be allocated to the exposed and unexposed groups:</w:t>
      </w:r>
    </w:p>
    <w:p w14:paraId="3A6D81A0" w14:textId="77777777" w:rsidR="00774A38" w:rsidRPr="00FF1E43" w:rsidRDefault="00774A38" w:rsidP="00774A38">
      <w:pPr>
        <w:pStyle w:val="ListParagraph"/>
        <w:numPr>
          <w:ilvl w:val="0"/>
          <w:numId w:val="4"/>
        </w:numPr>
        <w:rPr>
          <w:rFonts w:ascii="Arial" w:hAnsi="Arial" w:cs="Arial"/>
        </w:rPr>
      </w:pPr>
      <w:r w:rsidRPr="00FF1E43">
        <w:rPr>
          <w:rFonts w:ascii="Arial" w:hAnsi="Arial" w:cs="Arial"/>
        </w:rPr>
        <w:t>50 in each group</w:t>
      </w:r>
    </w:p>
    <w:p w14:paraId="1612A654" w14:textId="77777777" w:rsidR="00774A38" w:rsidRPr="00FF1E43" w:rsidRDefault="00774A38" w:rsidP="00774A38">
      <w:pPr>
        <w:pStyle w:val="ListParagraph"/>
        <w:numPr>
          <w:ilvl w:val="0"/>
          <w:numId w:val="4"/>
        </w:numPr>
        <w:rPr>
          <w:rFonts w:ascii="Arial" w:hAnsi="Arial" w:cs="Arial"/>
        </w:rPr>
      </w:pPr>
      <w:r w:rsidRPr="00FF1E43">
        <w:rPr>
          <w:rFonts w:ascii="Arial" w:hAnsi="Arial" w:cs="Arial"/>
        </w:rPr>
        <w:t>65 in the unexposed, 35 in the exposed</w:t>
      </w:r>
    </w:p>
    <w:p w14:paraId="648397C4" w14:textId="77777777" w:rsidR="00774A38" w:rsidRPr="00FF1E43" w:rsidRDefault="00774A38" w:rsidP="00774A38">
      <w:pPr>
        <w:pStyle w:val="ListParagraph"/>
        <w:numPr>
          <w:ilvl w:val="0"/>
          <w:numId w:val="4"/>
        </w:numPr>
        <w:rPr>
          <w:rFonts w:ascii="Arial" w:hAnsi="Arial" w:cs="Arial"/>
        </w:rPr>
      </w:pPr>
      <w:r w:rsidRPr="00FF1E43">
        <w:rPr>
          <w:rFonts w:ascii="Arial" w:hAnsi="Arial" w:cs="Arial"/>
        </w:rPr>
        <w:t>75 in the unexposed, 25 in the exposed</w:t>
      </w:r>
    </w:p>
    <w:p w14:paraId="27621D56" w14:textId="77777777" w:rsidR="00631993" w:rsidRPr="00FF1E43" w:rsidRDefault="00631993" w:rsidP="00631993">
      <w:pPr>
        <w:pStyle w:val="ListParagraph"/>
        <w:ind w:left="1800"/>
        <w:rPr>
          <w:rFonts w:ascii="Arial" w:hAnsi="Arial" w:cs="Arial"/>
        </w:rPr>
      </w:pPr>
    </w:p>
    <w:p w14:paraId="7A0C2BA1" w14:textId="77777777" w:rsidR="00F357DD" w:rsidRDefault="00631993" w:rsidP="00631993">
      <w:pPr>
        <w:pStyle w:val="ListParagraph"/>
        <w:numPr>
          <w:ilvl w:val="0"/>
          <w:numId w:val="5"/>
        </w:numPr>
        <w:rPr>
          <w:rFonts w:ascii="Arial" w:hAnsi="Arial" w:cs="Arial"/>
        </w:rPr>
      </w:pPr>
      <w:r w:rsidRPr="00FF1E43">
        <w:rPr>
          <w:rFonts w:ascii="Arial" w:hAnsi="Arial" w:cs="Arial"/>
        </w:rPr>
        <w:t>The investigators have preliminary data to suggest that the transformed variable that will be used for analysis has a variance of 1 in both the unexposed and the exposed and the investigator is interested in a difference of 0.5 between the groups.  Calculate power for each of the potential sample size allocations.  Which allocation would you recommend the investigator use?</w:t>
      </w:r>
    </w:p>
    <w:p w14:paraId="787B5FC7" w14:textId="7C0B469A" w:rsidR="006A73C0" w:rsidRDefault="003A0696" w:rsidP="00B469CA">
      <w:pPr>
        <w:pStyle w:val="ListParagraph"/>
        <w:numPr>
          <w:ilvl w:val="0"/>
          <w:numId w:val="7"/>
        </w:numPr>
        <w:rPr>
          <w:rFonts w:ascii="Arial" w:hAnsi="Arial" w:cs="Arial"/>
        </w:rPr>
      </w:pPr>
      <w:r>
        <w:rPr>
          <w:rFonts w:ascii="Arial" w:hAnsi="Arial" w:cs="Arial"/>
        </w:rPr>
        <w:t>69.69%</w:t>
      </w:r>
    </w:p>
    <w:p w14:paraId="45B0467A" w14:textId="2D63FE12" w:rsidR="003A0696" w:rsidRDefault="003A0696" w:rsidP="00B469CA">
      <w:pPr>
        <w:pStyle w:val="ListParagraph"/>
        <w:numPr>
          <w:ilvl w:val="0"/>
          <w:numId w:val="7"/>
        </w:numPr>
        <w:rPr>
          <w:rFonts w:ascii="Arial" w:hAnsi="Arial" w:cs="Arial"/>
        </w:rPr>
      </w:pPr>
      <w:r>
        <w:rPr>
          <w:rFonts w:ascii="Arial" w:hAnsi="Arial" w:cs="Arial"/>
        </w:rPr>
        <w:t>65.25%</w:t>
      </w:r>
    </w:p>
    <w:p w14:paraId="325035ED" w14:textId="66B3094D" w:rsidR="003A0696" w:rsidRPr="00B469CA" w:rsidRDefault="003A0696" w:rsidP="00B469CA">
      <w:pPr>
        <w:pStyle w:val="ListParagraph"/>
        <w:numPr>
          <w:ilvl w:val="0"/>
          <w:numId w:val="7"/>
        </w:numPr>
        <w:rPr>
          <w:rFonts w:ascii="Arial" w:hAnsi="Arial" w:cs="Arial"/>
        </w:rPr>
      </w:pPr>
      <w:r>
        <w:rPr>
          <w:rFonts w:ascii="Arial" w:hAnsi="Arial" w:cs="Arial"/>
        </w:rPr>
        <w:t>56.14%</w:t>
      </w:r>
    </w:p>
    <w:p w14:paraId="32D517E5" w14:textId="132E4270" w:rsidR="006A73C0" w:rsidRDefault="003A0696" w:rsidP="00BC576A">
      <w:pPr>
        <w:rPr>
          <w:rFonts w:ascii="Arial" w:hAnsi="Arial" w:cs="Arial"/>
          <w:sz w:val="22"/>
          <w:szCs w:val="22"/>
        </w:rPr>
      </w:pPr>
      <w:r>
        <w:rPr>
          <w:rFonts w:ascii="Arial" w:hAnsi="Arial" w:cs="Arial"/>
          <w:sz w:val="22"/>
          <w:szCs w:val="22"/>
        </w:rPr>
        <w:t>I would recommend the 50 in each group for having the most power.</w:t>
      </w:r>
    </w:p>
    <w:p w14:paraId="5DBA8B26" w14:textId="77777777" w:rsidR="006A73C0" w:rsidRPr="00FF1E43" w:rsidRDefault="006A73C0" w:rsidP="00BC576A">
      <w:pPr>
        <w:rPr>
          <w:rFonts w:ascii="Arial" w:hAnsi="Arial" w:cs="Arial"/>
          <w:sz w:val="22"/>
          <w:szCs w:val="22"/>
        </w:rPr>
      </w:pPr>
    </w:p>
    <w:p w14:paraId="594DB17A" w14:textId="77777777" w:rsidR="00631993" w:rsidRDefault="00631993" w:rsidP="00631993">
      <w:pPr>
        <w:pStyle w:val="ListParagraph"/>
        <w:numPr>
          <w:ilvl w:val="0"/>
          <w:numId w:val="5"/>
        </w:numPr>
        <w:rPr>
          <w:rFonts w:ascii="Arial" w:hAnsi="Arial" w:cs="Arial"/>
        </w:rPr>
      </w:pPr>
      <w:r w:rsidRPr="00FF1E43">
        <w:rPr>
          <w:rFonts w:ascii="Arial" w:hAnsi="Arial" w:cs="Arial"/>
        </w:rPr>
        <w:t xml:space="preserve">Suppose now that the investigators have updated preliminary data which suggests that the standard deviation in the exposed group is 1.5 while the standard deviation in the unexposed group is 1.  Calculate power for each of the sample size allocations.  </w:t>
      </w:r>
      <w:r w:rsidR="00205A69" w:rsidRPr="00FF1E43">
        <w:rPr>
          <w:rFonts w:ascii="Arial" w:hAnsi="Arial" w:cs="Arial"/>
        </w:rPr>
        <w:t xml:space="preserve">What happens to the estimated power?  </w:t>
      </w:r>
      <w:r w:rsidRPr="00FF1E43">
        <w:rPr>
          <w:rFonts w:ascii="Arial" w:hAnsi="Arial" w:cs="Arial"/>
        </w:rPr>
        <w:t>Do your recommendations change?</w:t>
      </w:r>
    </w:p>
    <w:p w14:paraId="54257CED" w14:textId="153750CC" w:rsidR="00BC576A" w:rsidRDefault="003A0696" w:rsidP="003A0696">
      <w:pPr>
        <w:pStyle w:val="ListParagraph"/>
        <w:numPr>
          <w:ilvl w:val="0"/>
          <w:numId w:val="8"/>
        </w:numPr>
        <w:rPr>
          <w:rFonts w:ascii="Arial" w:hAnsi="Arial" w:cs="Arial"/>
        </w:rPr>
      </w:pPr>
      <w:r w:rsidRPr="003A0696">
        <w:rPr>
          <w:rFonts w:ascii="Arial" w:hAnsi="Arial" w:cs="Arial"/>
        </w:rPr>
        <w:t>49</w:t>
      </w:r>
      <w:r>
        <w:rPr>
          <w:rFonts w:ascii="Arial" w:hAnsi="Arial" w:cs="Arial"/>
        </w:rPr>
        <w:t>.</w:t>
      </w:r>
      <w:r w:rsidRPr="003A0696">
        <w:rPr>
          <w:rFonts w:ascii="Arial" w:hAnsi="Arial" w:cs="Arial"/>
        </w:rPr>
        <w:t>17</w:t>
      </w:r>
      <w:r>
        <w:rPr>
          <w:rFonts w:ascii="Arial" w:hAnsi="Arial" w:cs="Arial"/>
        </w:rPr>
        <w:t>%</w:t>
      </w:r>
    </w:p>
    <w:p w14:paraId="3BD40E2A" w14:textId="43E71C7C" w:rsidR="003A0696" w:rsidRDefault="003A0696" w:rsidP="00BC576A">
      <w:pPr>
        <w:pStyle w:val="ListParagraph"/>
        <w:numPr>
          <w:ilvl w:val="0"/>
          <w:numId w:val="8"/>
        </w:numPr>
        <w:rPr>
          <w:rFonts w:ascii="Arial" w:hAnsi="Arial" w:cs="Arial"/>
        </w:rPr>
      </w:pPr>
      <w:r w:rsidRPr="003A0696">
        <w:rPr>
          <w:rFonts w:ascii="Arial" w:hAnsi="Arial" w:cs="Arial"/>
        </w:rPr>
        <w:t>41</w:t>
      </w:r>
      <w:r>
        <w:rPr>
          <w:rFonts w:ascii="Arial" w:hAnsi="Arial" w:cs="Arial"/>
        </w:rPr>
        <w:t>.</w:t>
      </w:r>
      <w:r w:rsidRPr="003A0696">
        <w:rPr>
          <w:rFonts w:ascii="Arial" w:hAnsi="Arial" w:cs="Arial"/>
        </w:rPr>
        <w:t>22</w:t>
      </w:r>
      <w:r>
        <w:rPr>
          <w:rFonts w:ascii="Arial" w:hAnsi="Arial" w:cs="Arial"/>
        </w:rPr>
        <w:t>%</w:t>
      </w:r>
    </w:p>
    <w:p w14:paraId="3ED1685D" w14:textId="059F1B4D" w:rsidR="003A0696" w:rsidRDefault="003A0696" w:rsidP="00BC576A">
      <w:pPr>
        <w:pStyle w:val="ListParagraph"/>
        <w:numPr>
          <w:ilvl w:val="0"/>
          <w:numId w:val="8"/>
        </w:numPr>
        <w:rPr>
          <w:rFonts w:ascii="Arial" w:hAnsi="Arial" w:cs="Arial"/>
        </w:rPr>
      </w:pPr>
      <w:r w:rsidRPr="003A0696">
        <w:rPr>
          <w:rFonts w:ascii="Arial" w:hAnsi="Arial" w:cs="Arial"/>
        </w:rPr>
        <w:t>32</w:t>
      </w:r>
      <w:r>
        <w:rPr>
          <w:rFonts w:ascii="Arial" w:hAnsi="Arial" w:cs="Arial"/>
        </w:rPr>
        <w:t>.</w:t>
      </w:r>
      <w:r w:rsidRPr="003A0696">
        <w:rPr>
          <w:rFonts w:ascii="Arial" w:hAnsi="Arial" w:cs="Arial"/>
        </w:rPr>
        <w:t>59</w:t>
      </w:r>
      <w:r>
        <w:rPr>
          <w:rFonts w:ascii="Arial" w:hAnsi="Arial" w:cs="Arial"/>
        </w:rPr>
        <w:t>%</w:t>
      </w:r>
    </w:p>
    <w:p w14:paraId="70D0761A" w14:textId="22867FC5" w:rsidR="006A73C0" w:rsidRPr="003A0696" w:rsidRDefault="003A0696" w:rsidP="003A0696">
      <w:pPr>
        <w:rPr>
          <w:rFonts w:ascii="Arial" w:hAnsi="Arial" w:cs="Arial"/>
        </w:rPr>
      </w:pPr>
      <w:r w:rsidRPr="003A0696">
        <w:rPr>
          <w:rFonts w:ascii="Arial" w:hAnsi="Arial" w:cs="Arial"/>
        </w:rPr>
        <w:t xml:space="preserve">The estimated power </w:t>
      </w:r>
      <w:r>
        <w:rPr>
          <w:rFonts w:ascii="Arial" w:hAnsi="Arial" w:cs="Arial"/>
        </w:rPr>
        <w:t>decreases, but the recommendation is still the 50 in each group</w:t>
      </w:r>
    </w:p>
    <w:p w14:paraId="735FD3AC" w14:textId="77777777" w:rsidR="006A73C0" w:rsidRDefault="006A73C0" w:rsidP="00BC576A">
      <w:pPr>
        <w:rPr>
          <w:rFonts w:ascii="Arial" w:hAnsi="Arial" w:cs="Arial"/>
          <w:sz w:val="22"/>
          <w:szCs w:val="22"/>
        </w:rPr>
      </w:pPr>
    </w:p>
    <w:p w14:paraId="77AE3B26" w14:textId="77777777" w:rsidR="006A73C0" w:rsidRPr="00FF1E43" w:rsidRDefault="006A73C0" w:rsidP="00BC576A">
      <w:pPr>
        <w:rPr>
          <w:rFonts w:ascii="Arial" w:hAnsi="Arial" w:cs="Arial"/>
          <w:sz w:val="22"/>
          <w:szCs w:val="22"/>
        </w:rPr>
      </w:pPr>
    </w:p>
    <w:p w14:paraId="3D367015" w14:textId="77777777" w:rsidR="001A490B" w:rsidRDefault="00631993" w:rsidP="001A490B">
      <w:pPr>
        <w:pStyle w:val="ListParagraph"/>
        <w:numPr>
          <w:ilvl w:val="0"/>
          <w:numId w:val="5"/>
        </w:numPr>
        <w:rPr>
          <w:rFonts w:ascii="Arial" w:hAnsi="Arial" w:cs="Arial"/>
        </w:rPr>
      </w:pPr>
      <w:r w:rsidRPr="00FF1E43">
        <w:rPr>
          <w:rFonts w:ascii="Arial" w:hAnsi="Arial" w:cs="Arial"/>
        </w:rPr>
        <w:t xml:space="preserve">Finally, suppose that the standard deviation in the unexposed group is 1.5 and is 1 in the exposed group.  Calculate power for each of the sample size allocations.  </w:t>
      </w:r>
      <w:r w:rsidR="00BC576A" w:rsidRPr="00FF1E43">
        <w:rPr>
          <w:rFonts w:ascii="Arial" w:hAnsi="Arial" w:cs="Arial"/>
        </w:rPr>
        <w:t xml:space="preserve">What happens to the estimated power?  </w:t>
      </w:r>
      <w:r w:rsidRPr="00FF1E43">
        <w:rPr>
          <w:rFonts w:ascii="Arial" w:hAnsi="Arial" w:cs="Arial"/>
        </w:rPr>
        <w:t>Do your recommendations change?</w:t>
      </w:r>
    </w:p>
    <w:p w14:paraId="76CFEED9" w14:textId="77777777" w:rsidR="006D4232" w:rsidRDefault="006D4232" w:rsidP="006D4232">
      <w:pPr>
        <w:pStyle w:val="ListParagraph"/>
        <w:rPr>
          <w:rFonts w:ascii="Arial" w:hAnsi="Arial" w:cs="Arial"/>
        </w:rPr>
      </w:pPr>
    </w:p>
    <w:p w14:paraId="461A2C4E" w14:textId="544E4EF2" w:rsidR="003A0696" w:rsidRPr="003A0696" w:rsidRDefault="003A0696" w:rsidP="003A0696">
      <w:pPr>
        <w:pStyle w:val="ListParagraph"/>
        <w:numPr>
          <w:ilvl w:val="0"/>
          <w:numId w:val="9"/>
        </w:numPr>
        <w:rPr>
          <w:rFonts w:ascii="Arial" w:hAnsi="Arial" w:cs="Arial"/>
        </w:rPr>
      </w:pPr>
      <w:r w:rsidRPr="003A0696">
        <w:rPr>
          <w:rFonts w:ascii="Arial" w:hAnsi="Arial" w:cs="Arial"/>
        </w:rPr>
        <w:t>49</w:t>
      </w:r>
      <w:r>
        <w:rPr>
          <w:rFonts w:ascii="Arial" w:hAnsi="Arial" w:cs="Arial"/>
        </w:rPr>
        <w:t>.</w:t>
      </w:r>
      <w:r w:rsidRPr="003A0696">
        <w:rPr>
          <w:rFonts w:ascii="Arial" w:hAnsi="Arial" w:cs="Arial"/>
        </w:rPr>
        <w:t>17</w:t>
      </w:r>
      <w:r>
        <w:rPr>
          <w:rFonts w:ascii="Arial" w:hAnsi="Arial" w:cs="Arial"/>
        </w:rPr>
        <w:t>%</w:t>
      </w:r>
    </w:p>
    <w:p w14:paraId="0EB0206A" w14:textId="6FCB3F02" w:rsidR="001A490B" w:rsidRDefault="003A0696" w:rsidP="003A0696">
      <w:pPr>
        <w:pStyle w:val="ListParagraph"/>
        <w:numPr>
          <w:ilvl w:val="0"/>
          <w:numId w:val="9"/>
        </w:numPr>
        <w:rPr>
          <w:rFonts w:ascii="Arial" w:hAnsi="Arial" w:cs="Arial"/>
        </w:rPr>
      </w:pPr>
      <w:r w:rsidRPr="003A0696">
        <w:rPr>
          <w:rFonts w:ascii="Arial" w:hAnsi="Arial" w:cs="Arial"/>
        </w:rPr>
        <w:t>50</w:t>
      </w:r>
      <w:r>
        <w:rPr>
          <w:rFonts w:ascii="Arial" w:hAnsi="Arial" w:cs="Arial"/>
        </w:rPr>
        <w:t>.</w:t>
      </w:r>
      <w:r w:rsidRPr="003A0696">
        <w:rPr>
          <w:rFonts w:ascii="Arial" w:hAnsi="Arial" w:cs="Arial"/>
        </w:rPr>
        <w:t>35</w:t>
      </w:r>
      <w:r>
        <w:rPr>
          <w:rFonts w:ascii="Arial" w:hAnsi="Arial" w:cs="Arial"/>
        </w:rPr>
        <w:t>%</w:t>
      </w:r>
    </w:p>
    <w:p w14:paraId="522AA645" w14:textId="3526C367" w:rsidR="003A0696" w:rsidRDefault="003A0696" w:rsidP="003A0696">
      <w:pPr>
        <w:pStyle w:val="ListParagraph"/>
        <w:numPr>
          <w:ilvl w:val="0"/>
          <w:numId w:val="9"/>
        </w:numPr>
        <w:rPr>
          <w:rFonts w:ascii="Arial" w:hAnsi="Arial" w:cs="Arial"/>
        </w:rPr>
      </w:pPr>
      <w:r w:rsidRPr="003A0696">
        <w:rPr>
          <w:rFonts w:ascii="Arial" w:hAnsi="Arial" w:cs="Arial"/>
        </w:rPr>
        <w:t>46</w:t>
      </w:r>
      <w:r>
        <w:rPr>
          <w:rFonts w:ascii="Arial" w:hAnsi="Arial" w:cs="Arial"/>
        </w:rPr>
        <w:t>.</w:t>
      </w:r>
      <w:r w:rsidRPr="003A0696">
        <w:rPr>
          <w:rFonts w:ascii="Arial" w:hAnsi="Arial" w:cs="Arial"/>
        </w:rPr>
        <w:t>0</w:t>
      </w:r>
      <w:r>
        <w:rPr>
          <w:rFonts w:ascii="Arial" w:hAnsi="Arial" w:cs="Arial"/>
        </w:rPr>
        <w:t>5%</w:t>
      </w:r>
    </w:p>
    <w:p w14:paraId="7B886D71" w14:textId="391739BA" w:rsidR="003A0696" w:rsidRPr="003A0696" w:rsidRDefault="003A0696" w:rsidP="003A0696">
      <w:pPr>
        <w:rPr>
          <w:rFonts w:ascii="Arial" w:hAnsi="Arial" w:cs="Arial"/>
        </w:rPr>
      </w:pPr>
      <w:r>
        <w:rPr>
          <w:rFonts w:ascii="Arial" w:hAnsi="Arial" w:cs="Arial"/>
        </w:rPr>
        <w:t>The estimated power changes enough to where the group with 65 unexposed and 35 exposed now is the recommendation.</w:t>
      </w:r>
    </w:p>
    <w:sectPr w:rsidR="003A0696" w:rsidRPr="003A0696" w:rsidSect="005979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F45"/>
    <w:multiLevelType w:val="hybridMultilevel"/>
    <w:tmpl w:val="A6660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5A2ACE"/>
    <w:multiLevelType w:val="hybridMultilevel"/>
    <w:tmpl w:val="B01C9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D822EB"/>
    <w:multiLevelType w:val="hybridMultilevel"/>
    <w:tmpl w:val="A4AA9E2E"/>
    <w:lvl w:ilvl="0" w:tplc="BF42F3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ED476C"/>
    <w:multiLevelType w:val="hybridMultilevel"/>
    <w:tmpl w:val="5E3EE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757095"/>
    <w:multiLevelType w:val="hybridMultilevel"/>
    <w:tmpl w:val="B1688E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805012"/>
    <w:multiLevelType w:val="hybridMultilevel"/>
    <w:tmpl w:val="58A4E4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B468FA"/>
    <w:multiLevelType w:val="hybridMultilevel"/>
    <w:tmpl w:val="E06AC6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94582B"/>
    <w:multiLevelType w:val="hybridMultilevel"/>
    <w:tmpl w:val="6D642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8347C9"/>
    <w:multiLevelType w:val="hybridMultilevel"/>
    <w:tmpl w:val="E3446146"/>
    <w:lvl w:ilvl="0" w:tplc="A7A4CCE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3627926">
    <w:abstractNumId w:val="2"/>
  </w:num>
  <w:num w:numId="2" w16cid:durableId="1309358652">
    <w:abstractNumId w:val="7"/>
  </w:num>
  <w:num w:numId="3" w16cid:durableId="940459">
    <w:abstractNumId w:val="3"/>
  </w:num>
  <w:num w:numId="4" w16cid:durableId="1448893299">
    <w:abstractNumId w:val="8"/>
  </w:num>
  <w:num w:numId="5" w16cid:durableId="2027559984">
    <w:abstractNumId w:val="1"/>
  </w:num>
  <w:num w:numId="6" w16cid:durableId="389771046">
    <w:abstractNumId w:val="0"/>
  </w:num>
  <w:num w:numId="7" w16cid:durableId="1832404372">
    <w:abstractNumId w:val="6"/>
  </w:num>
  <w:num w:numId="8" w16cid:durableId="232005130">
    <w:abstractNumId w:val="5"/>
  </w:num>
  <w:num w:numId="9" w16cid:durableId="1417482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CD4"/>
    <w:rsid w:val="000757C8"/>
    <w:rsid w:val="001A490B"/>
    <w:rsid w:val="00205A69"/>
    <w:rsid w:val="002D22BC"/>
    <w:rsid w:val="003A0696"/>
    <w:rsid w:val="004074E1"/>
    <w:rsid w:val="00446ACA"/>
    <w:rsid w:val="0059798D"/>
    <w:rsid w:val="005A72AF"/>
    <w:rsid w:val="00631993"/>
    <w:rsid w:val="006A73C0"/>
    <w:rsid w:val="006D4232"/>
    <w:rsid w:val="00700D08"/>
    <w:rsid w:val="00727F6F"/>
    <w:rsid w:val="00774A38"/>
    <w:rsid w:val="00843DD5"/>
    <w:rsid w:val="00995391"/>
    <w:rsid w:val="009B3EBE"/>
    <w:rsid w:val="00A24215"/>
    <w:rsid w:val="00AF3780"/>
    <w:rsid w:val="00B24BF6"/>
    <w:rsid w:val="00B37D80"/>
    <w:rsid w:val="00B469CA"/>
    <w:rsid w:val="00BC576A"/>
    <w:rsid w:val="00CB6CD4"/>
    <w:rsid w:val="00CF2814"/>
    <w:rsid w:val="00D6696E"/>
    <w:rsid w:val="00F357DD"/>
    <w:rsid w:val="00F40081"/>
    <w:rsid w:val="00FA0C67"/>
    <w:rsid w:val="00FF1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2CE00"/>
  <w15:docId w15:val="{B6189411-DC9B-6C44-BD23-C77B0E7A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2AF"/>
    <w:pPr>
      <w:spacing w:after="0" w:line="240" w:lineRule="auto"/>
    </w:pPr>
    <w:rPr>
      <w:rFonts w:ascii="Times" w:eastAsia="Times New Roman" w:hAnsi="Times" w:cs="Time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CD4"/>
    <w:pPr>
      <w:spacing w:after="200" w:line="276" w:lineRule="auto"/>
      <w:ind w:left="720"/>
      <w:contextualSpacing/>
    </w:pPr>
    <w:rPr>
      <w:rFonts w:asciiTheme="minorHAnsi" w:eastAsiaTheme="minorHAnsi" w:hAnsiTheme="minorHAnsi" w:cstheme="minorBidi"/>
      <w:sz w:val="22"/>
      <w:szCs w:val="22"/>
    </w:rPr>
  </w:style>
  <w:style w:type="paragraph" w:styleId="HTMLPreformatted">
    <w:name w:val="HTML Preformatted"/>
    <w:basedOn w:val="Normal"/>
    <w:link w:val="HTMLPreformattedChar"/>
    <w:uiPriority w:val="99"/>
    <w:unhideWhenUsed/>
    <w:rsid w:val="00B46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469CA"/>
    <w:rPr>
      <w:rFonts w:ascii="Courier New" w:eastAsia="Times New Roman" w:hAnsi="Courier New" w:cs="Courier New"/>
      <w:sz w:val="20"/>
      <w:szCs w:val="20"/>
    </w:rPr>
  </w:style>
  <w:style w:type="character" w:customStyle="1" w:styleId="gnj4oy0ck5b">
    <w:name w:val="gnj4oy0ck5b"/>
    <w:basedOn w:val="DefaultParagraphFont"/>
    <w:rsid w:val="00B469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Fingerlin, Tasha</dc:creator>
  <cp:lastModifiedBy>Aimee Steinwand</cp:lastModifiedBy>
  <cp:revision>2</cp:revision>
  <dcterms:created xsi:type="dcterms:W3CDTF">2026-03-09T19:51:00Z</dcterms:created>
  <dcterms:modified xsi:type="dcterms:W3CDTF">2026-03-09T19:51:00Z</dcterms:modified>
</cp:coreProperties>
</file>