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DD67" w14:textId="4C6FAA77" w:rsidR="00074D79" w:rsidRDefault="00074D79" w:rsidP="00074D79">
      <w:pPr>
        <w:rPr>
          <w:rFonts w:ascii="Arial" w:hAnsi="Arial" w:cs="Arial"/>
          <w:b/>
        </w:rPr>
      </w:pPr>
      <w:r>
        <w:rPr>
          <w:rFonts w:ascii="Arial" w:hAnsi="Arial" w:cs="Arial"/>
          <w:b/>
        </w:rPr>
        <w:t>Name: Aimee Steinwand</w:t>
      </w:r>
    </w:p>
    <w:p w14:paraId="4C3B3E46" w14:textId="169005C8" w:rsidR="00074D79" w:rsidRDefault="00074D79" w:rsidP="00074D79">
      <w:pPr>
        <w:rPr>
          <w:rFonts w:ascii="Arial" w:hAnsi="Arial" w:cs="Arial"/>
          <w:b/>
        </w:rPr>
      </w:pPr>
      <w:r>
        <w:rPr>
          <w:rFonts w:ascii="Arial" w:hAnsi="Arial" w:cs="Arial"/>
          <w:b/>
        </w:rPr>
        <w:t>Group</w:t>
      </w:r>
      <w:r w:rsidR="00EB7FCB">
        <w:rPr>
          <w:rFonts w:ascii="Arial" w:hAnsi="Arial" w:cs="Arial"/>
          <w:b/>
        </w:rPr>
        <w:t xml:space="preserve"> 5</w:t>
      </w:r>
      <w:r>
        <w:rPr>
          <w:rFonts w:ascii="Arial" w:hAnsi="Arial" w:cs="Arial"/>
          <w:b/>
        </w:rPr>
        <w:t>: Maddie, Yemi</w:t>
      </w:r>
    </w:p>
    <w:p w14:paraId="7EA769C7" w14:textId="70044BC1" w:rsidR="00074D79" w:rsidRDefault="00074D79" w:rsidP="00074D79">
      <w:pPr>
        <w:rPr>
          <w:rFonts w:ascii="Arial" w:hAnsi="Arial" w:cs="Arial"/>
          <w:b/>
        </w:rPr>
      </w:pPr>
      <w:r>
        <w:rPr>
          <w:rFonts w:ascii="Arial" w:hAnsi="Arial" w:cs="Arial"/>
          <w:b/>
        </w:rPr>
        <w:t>** I thought we had to do the entire worksheet</w:t>
      </w:r>
      <w:r w:rsidR="00EB7FCB">
        <w:rPr>
          <w:rFonts w:ascii="Arial" w:hAnsi="Arial" w:cs="Arial"/>
          <w:b/>
        </w:rPr>
        <w:t xml:space="preserve"> because previously the worksheets were due before class. Our group was #5.</w:t>
      </w:r>
    </w:p>
    <w:p w14:paraId="5119E64F" w14:textId="59B23FC2" w:rsidR="005E0762" w:rsidRDefault="00DD4BB1" w:rsidP="00DD4BB1">
      <w:pPr>
        <w:jc w:val="center"/>
        <w:rPr>
          <w:rFonts w:ascii="Arial" w:hAnsi="Arial" w:cs="Arial"/>
          <w:b/>
        </w:rPr>
      </w:pPr>
      <w:r>
        <w:rPr>
          <w:rFonts w:ascii="Arial" w:hAnsi="Arial" w:cs="Arial"/>
          <w:b/>
        </w:rPr>
        <w:t>BIOS 662</w:t>
      </w:r>
      <w:r w:rsidR="002438A0">
        <w:rPr>
          <w:rFonts w:ascii="Arial" w:hAnsi="Arial" w:cs="Arial"/>
          <w:b/>
        </w:rPr>
        <w:t>4</w:t>
      </w:r>
      <w:r>
        <w:rPr>
          <w:rFonts w:ascii="Arial" w:hAnsi="Arial" w:cs="Arial"/>
          <w:b/>
        </w:rPr>
        <w:t>: Study Design Module, Worksheet 1</w:t>
      </w:r>
    </w:p>
    <w:p w14:paraId="69A5352C" w14:textId="77777777" w:rsidR="00DD4BB1" w:rsidRPr="00DD4BB1" w:rsidRDefault="00DD4BB1" w:rsidP="00DD4BB1">
      <w:pPr>
        <w:rPr>
          <w:rFonts w:ascii="Arial" w:hAnsi="Arial" w:cs="Arial"/>
        </w:rPr>
      </w:pPr>
      <w:r w:rsidRPr="00DD4BB1">
        <w:rPr>
          <w:rFonts w:ascii="Arial" w:hAnsi="Arial" w:cs="Arial"/>
        </w:rPr>
        <w:t xml:space="preserve">You received the following short project description </w:t>
      </w:r>
      <w:r>
        <w:rPr>
          <w:rFonts w:ascii="Arial" w:hAnsi="Arial" w:cs="Arial"/>
        </w:rPr>
        <w:t xml:space="preserve">and will be meeting with the investigators to discuss their project and needs for design and analysis consultation.  Write down a set of questions that you would ask the investigators in your meeting to be able to determine the scope of the project and to plan for meeting their request (e.g. </w:t>
      </w:r>
      <w:r w:rsidR="00061359">
        <w:rPr>
          <w:rFonts w:ascii="Arial" w:hAnsi="Arial" w:cs="Arial"/>
        </w:rPr>
        <w:t xml:space="preserve">what do you need to ask them </w:t>
      </w:r>
      <w:r>
        <w:rPr>
          <w:rFonts w:ascii="Arial" w:hAnsi="Arial" w:cs="Arial"/>
        </w:rPr>
        <w:t>to be able to write an analysis plan</w:t>
      </w:r>
      <w:r w:rsidR="00061359">
        <w:rPr>
          <w:rFonts w:ascii="Arial" w:hAnsi="Arial" w:cs="Arial"/>
        </w:rPr>
        <w:t>?</w:t>
      </w:r>
      <w:r>
        <w:rPr>
          <w:rFonts w:ascii="Arial" w:hAnsi="Arial" w:cs="Arial"/>
        </w:rPr>
        <w:t xml:space="preserve">).  </w:t>
      </w:r>
      <w:r w:rsidRPr="00DD4BB1">
        <w:rPr>
          <w:rFonts w:ascii="Arial" w:hAnsi="Arial" w:cs="Arial"/>
        </w:rPr>
        <w:t xml:space="preserve"> </w:t>
      </w:r>
      <w:r>
        <w:rPr>
          <w:rFonts w:ascii="Arial" w:hAnsi="Arial" w:cs="Arial"/>
        </w:rPr>
        <w:t xml:space="preserve">Be specific and phrase the questions in the way you would plan to ask the investigator (i.e. avoiding too much statistical jargon).   Be prepared to write these questions on the board and give a brief overview to the class of the project description and request.  </w:t>
      </w:r>
    </w:p>
    <w:p w14:paraId="01F5B5F9" w14:textId="77777777" w:rsidR="005E0762" w:rsidRPr="005E0762" w:rsidRDefault="005E0762" w:rsidP="005E0762">
      <w:pPr>
        <w:pStyle w:val="ListParagraph"/>
        <w:rPr>
          <w:rFonts w:ascii="Arial" w:hAnsi="Arial" w:cs="Arial"/>
          <w:b/>
        </w:rPr>
      </w:pPr>
    </w:p>
    <w:p w14:paraId="4A52D4E4" w14:textId="77777777" w:rsidR="00C771CC" w:rsidRPr="005E0762" w:rsidRDefault="00135904" w:rsidP="00E67849">
      <w:pPr>
        <w:pStyle w:val="ListParagraph"/>
        <w:numPr>
          <w:ilvl w:val="0"/>
          <w:numId w:val="1"/>
        </w:numPr>
        <w:rPr>
          <w:rFonts w:ascii="Arial" w:hAnsi="Arial" w:cs="Arial"/>
          <w:b/>
        </w:rPr>
      </w:pPr>
      <w:r w:rsidRPr="005E0762">
        <w:rPr>
          <w:rFonts w:ascii="Arial" w:hAnsi="Arial" w:cs="Arial"/>
          <w:b/>
        </w:rPr>
        <w:t>Efficacy of school-based exercise intervention for reducing childhood obesity</w:t>
      </w:r>
    </w:p>
    <w:p w14:paraId="66BE1AF3" w14:textId="77777777" w:rsidR="00617628" w:rsidRDefault="00DB7BC4" w:rsidP="00617628">
      <w:pPr>
        <w:pStyle w:val="ListParagraph"/>
        <w:rPr>
          <w:rFonts w:ascii="Arial" w:hAnsi="Arial" w:cs="Arial"/>
        </w:rPr>
      </w:pPr>
      <w:r w:rsidRPr="005E0762">
        <w:rPr>
          <w:rFonts w:ascii="Arial" w:hAnsi="Arial" w:cs="Arial"/>
        </w:rPr>
        <w:t>We are designing an intervention study based on our school-based program for encouraging exercise among elementary school children</w:t>
      </w:r>
      <w:r w:rsidR="00DF2C25" w:rsidRPr="005E0762">
        <w:rPr>
          <w:rFonts w:ascii="Arial" w:hAnsi="Arial" w:cs="Arial"/>
        </w:rPr>
        <w:t xml:space="preserve"> to reduce childhood obesity</w:t>
      </w:r>
      <w:r w:rsidRPr="005E0762">
        <w:rPr>
          <w:rFonts w:ascii="Arial" w:hAnsi="Arial" w:cs="Arial"/>
        </w:rPr>
        <w:t>.  The program is 16 weeks long and takes a multi-pronged approach</w:t>
      </w:r>
      <w:r w:rsidR="0059275A" w:rsidRPr="005E0762">
        <w:rPr>
          <w:rFonts w:ascii="Arial" w:hAnsi="Arial" w:cs="Arial"/>
        </w:rPr>
        <w:t xml:space="preserve"> </w:t>
      </w:r>
      <w:r w:rsidR="00DF2C25" w:rsidRPr="005E0762">
        <w:rPr>
          <w:rFonts w:ascii="Arial" w:hAnsi="Arial" w:cs="Arial"/>
        </w:rPr>
        <w:t>based on our focus group and piloting experience; the program is designed to 1) increase</w:t>
      </w:r>
      <w:r w:rsidRPr="005E0762">
        <w:rPr>
          <w:rFonts w:ascii="Arial" w:hAnsi="Arial" w:cs="Arial"/>
        </w:rPr>
        <w:t xml:space="preserve"> awareness among children and their parents of the i</w:t>
      </w:r>
      <w:r w:rsidR="0059275A" w:rsidRPr="005E0762">
        <w:rPr>
          <w:rFonts w:ascii="Arial" w:hAnsi="Arial" w:cs="Arial"/>
        </w:rPr>
        <w:t>mportance of exercise,</w:t>
      </w:r>
      <w:r w:rsidR="00DF2C25" w:rsidRPr="005E0762">
        <w:rPr>
          <w:rFonts w:ascii="Arial" w:hAnsi="Arial" w:cs="Arial"/>
        </w:rPr>
        <w:t xml:space="preserve"> 2) provide</w:t>
      </w:r>
      <w:r w:rsidRPr="005E0762">
        <w:rPr>
          <w:rFonts w:ascii="Arial" w:hAnsi="Arial" w:cs="Arial"/>
        </w:rPr>
        <w:t xml:space="preserve"> opportunities for increased physical exercise during the school day and 3) </w:t>
      </w:r>
      <w:r w:rsidR="00DF2C25" w:rsidRPr="005E0762">
        <w:rPr>
          <w:rFonts w:ascii="Arial" w:hAnsi="Arial" w:cs="Arial"/>
        </w:rPr>
        <w:t>motivate</w:t>
      </w:r>
      <w:r w:rsidR="0059275A" w:rsidRPr="005E0762">
        <w:rPr>
          <w:rFonts w:ascii="Arial" w:hAnsi="Arial" w:cs="Arial"/>
        </w:rPr>
        <w:t xml:space="preserve"> participation in physical fitness activities by providing fitness monitoring and rewards</w:t>
      </w:r>
      <w:r w:rsidR="00DF2C25" w:rsidRPr="005E0762">
        <w:rPr>
          <w:rFonts w:ascii="Arial" w:hAnsi="Arial" w:cs="Arial"/>
        </w:rPr>
        <w:t xml:space="preserve">.  </w:t>
      </w:r>
      <w:r w:rsidR="00630FA9" w:rsidRPr="005E0762">
        <w:rPr>
          <w:rFonts w:ascii="Arial" w:hAnsi="Arial" w:cs="Arial"/>
        </w:rPr>
        <w:t>We would like to talk to you about a power analysis and data analysis plan for this study</w:t>
      </w:r>
      <w:r w:rsidR="00203B50" w:rsidRPr="005E0762">
        <w:rPr>
          <w:rFonts w:ascii="Arial" w:hAnsi="Arial" w:cs="Arial"/>
        </w:rPr>
        <w:t xml:space="preserve"> as we prepare our grant application.  </w:t>
      </w:r>
      <w:r w:rsidR="00DF2C25" w:rsidRPr="005E0762">
        <w:rPr>
          <w:rFonts w:ascii="Arial" w:hAnsi="Arial" w:cs="Arial"/>
        </w:rPr>
        <w:t xml:space="preserve"> </w:t>
      </w:r>
    </w:p>
    <w:p w14:paraId="22BFCE80" w14:textId="71DDAB07" w:rsidR="008467C8" w:rsidRDefault="008467C8" w:rsidP="008467C8">
      <w:pPr>
        <w:pStyle w:val="ListParagraph"/>
        <w:numPr>
          <w:ilvl w:val="0"/>
          <w:numId w:val="2"/>
        </w:numPr>
        <w:rPr>
          <w:rFonts w:ascii="Arial" w:hAnsi="Arial" w:cs="Arial"/>
          <w:color w:val="4F81BD" w:themeColor="accent1"/>
        </w:rPr>
      </w:pPr>
      <w:r w:rsidRPr="008467C8">
        <w:rPr>
          <w:rFonts w:ascii="Arial" w:hAnsi="Arial" w:cs="Arial"/>
          <w:color w:val="4F81BD" w:themeColor="accent1"/>
        </w:rPr>
        <w:t>What is your primary outcome measure for "reducing childhood obesity"</w:t>
      </w:r>
      <w:r w:rsidR="00502694">
        <w:rPr>
          <w:rFonts w:ascii="Arial" w:hAnsi="Arial" w:cs="Arial"/>
          <w:color w:val="4F81BD" w:themeColor="accent1"/>
        </w:rPr>
        <w:t>:</w:t>
      </w:r>
      <w:r w:rsidRPr="008467C8">
        <w:rPr>
          <w:rFonts w:ascii="Arial" w:hAnsi="Arial" w:cs="Arial"/>
          <w:color w:val="4F81BD" w:themeColor="accent1"/>
        </w:rPr>
        <w:t xml:space="preserve"> BMI, BMI percentile, body fat percentage, something else?</w:t>
      </w:r>
    </w:p>
    <w:p w14:paraId="24DA9246" w14:textId="70287DE7" w:rsidR="001A344B" w:rsidRDefault="001A344B" w:rsidP="008467C8">
      <w:pPr>
        <w:pStyle w:val="ListParagraph"/>
        <w:numPr>
          <w:ilvl w:val="0"/>
          <w:numId w:val="2"/>
        </w:numPr>
        <w:rPr>
          <w:rFonts w:ascii="Arial" w:hAnsi="Arial" w:cs="Arial"/>
          <w:color w:val="4F81BD" w:themeColor="accent1"/>
        </w:rPr>
      </w:pPr>
      <w:r>
        <w:rPr>
          <w:rFonts w:ascii="Arial" w:hAnsi="Arial" w:cs="Arial"/>
          <w:color w:val="4F81BD" w:themeColor="accent1"/>
        </w:rPr>
        <w:t>What is a clinically meaningful outcome?</w:t>
      </w:r>
    </w:p>
    <w:p w14:paraId="2487AE41" w14:textId="0AC02A9A" w:rsidR="00502694" w:rsidRPr="00502694" w:rsidRDefault="00502694" w:rsidP="00502694">
      <w:pPr>
        <w:pStyle w:val="ListParagraph"/>
        <w:numPr>
          <w:ilvl w:val="0"/>
          <w:numId w:val="2"/>
        </w:numPr>
        <w:rPr>
          <w:rFonts w:ascii="Arial" w:hAnsi="Arial" w:cs="Arial"/>
          <w:color w:val="4F81BD" w:themeColor="accent1"/>
        </w:rPr>
      </w:pPr>
      <w:r w:rsidRPr="00502694">
        <w:rPr>
          <w:rFonts w:ascii="Arial" w:hAnsi="Arial" w:cs="Arial"/>
          <w:color w:val="4F81BD" w:themeColor="accent1"/>
        </w:rPr>
        <w:t>What is your unit of randomization</w:t>
      </w:r>
      <w:r>
        <w:rPr>
          <w:rFonts w:ascii="Arial" w:hAnsi="Arial" w:cs="Arial"/>
          <w:color w:val="4F81BD" w:themeColor="accent1"/>
        </w:rPr>
        <w:t>:</w:t>
      </w:r>
      <w:r w:rsidRPr="00502694">
        <w:rPr>
          <w:rFonts w:ascii="Arial" w:hAnsi="Arial" w:cs="Arial"/>
          <w:color w:val="4F81BD" w:themeColor="accent1"/>
        </w:rPr>
        <w:t xml:space="preserve"> </w:t>
      </w:r>
      <w:r>
        <w:rPr>
          <w:rFonts w:ascii="Arial" w:hAnsi="Arial" w:cs="Arial"/>
          <w:color w:val="4F81BD" w:themeColor="accent1"/>
        </w:rPr>
        <w:t>i</w:t>
      </w:r>
      <w:r w:rsidRPr="00502694">
        <w:rPr>
          <w:rFonts w:ascii="Arial" w:hAnsi="Arial" w:cs="Arial"/>
          <w:color w:val="4F81BD" w:themeColor="accent1"/>
        </w:rPr>
        <w:t>ndividual children, classrooms, or schools?</w:t>
      </w:r>
    </w:p>
    <w:p w14:paraId="41138265" w14:textId="0434C657" w:rsidR="001A344B" w:rsidRDefault="00502694" w:rsidP="00502694">
      <w:pPr>
        <w:pStyle w:val="ListParagraph"/>
        <w:numPr>
          <w:ilvl w:val="0"/>
          <w:numId w:val="2"/>
        </w:numPr>
        <w:rPr>
          <w:rFonts w:ascii="Arial" w:hAnsi="Arial" w:cs="Arial"/>
          <w:color w:val="4F81BD" w:themeColor="accent1"/>
        </w:rPr>
      </w:pPr>
      <w:r w:rsidRPr="00502694">
        <w:rPr>
          <w:rFonts w:ascii="Arial" w:hAnsi="Arial" w:cs="Arial"/>
          <w:color w:val="4F81BD" w:themeColor="accent1"/>
        </w:rPr>
        <w:t>How many schools are you planning to include, and how many children per school?</w:t>
      </w:r>
    </w:p>
    <w:p w14:paraId="7E1C56F6" w14:textId="0A99BC9E" w:rsidR="00502694" w:rsidRDefault="00502694" w:rsidP="00502694">
      <w:pPr>
        <w:pStyle w:val="ListParagraph"/>
        <w:numPr>
          <w:ilvl w:val="0"/>
          <w:numId w:val="2"/>
        </w:numPr>
        <w:rPr>
          <w:rFonts w:ascii="Arial" w:hAnsi="Arial" w:cs="Arial"/>
          <w:color w:val="4F81BD" w:themeColor="accent1"/>
        </w:rPr>
      </w:pPr>
      <w:r w:rsidRPr="00502694">
        <w:rPr>
          <w:rFonts w:ascii="Arial" w:hAnsi="Arial" w:cs="Arial"/>
          <w:color w:val="4F81BD" w:themeColor="accent1"/>
        </w:rPr>
        <w:t>What will the control group be doing</w:t>
      </w:r>
      <w:r>
        <w:rPr>
          <w:rFonts w:ascii="Arial" w:hAnsi="Arial" w:cs="Arial"/>
          <w:color w:val="4F81BD" w:themeColor="accent1"/>
        </w:rPr>
        <w:t>:</w:t>
      </w:r>
      <w:r w:rsidRPr="00502694">
        <w:rPr>
          <w:rFonts w:ascii="Arial" w:hAnsi="Arial" w:cs="Arial"/>
          <w:color w:val="4F81BD" w:themeColor="accent1"/>
        </w:rPr>
        <w:t xml:space="preserve"> standard PE, no intervention, or a different program?</w:t>
      </w:r>
    </w:p>
    <w:p w14:paraId="4CE16166" w14:textId="73D250D6" w:rsidR="00BF3AFA" w:rsidRDefault="00BF3AFA" w:rsidP="00502694">
      <w:pPr>
        <w:pStyle w:val="ListParagraph"/>
        <w:numPr>
          <w:ilvl w:val="0"/>
          <w:numId w:val="2"/>
        </w:numPr>
        <w:rPr>
          <w:rFonts w:ascii="Arial" w:hAnsi="Arial" w:cs="Arial"/>
          <w:color w:val="4F81BD" w:themeColor="accent1"/>
        </w:rPr>
      </w:pPr>
      <w:r>
        <w:rPr>
          <w:rFonts w:ascii="Arial" w:hAnsi="Arial" w:cs="Arial"/>
          <w:color w:val="4F81BD" w:themeColor="accent1"/>
        </w:rPr>
        <w:t>How are you collecting outcome data? And at what time points?</w:t>
      </w:r>
    </w:p>
    <w:p w14:paraId="62D51AEE" w14:textId="7A3E18D2" w:rsidR="00A966CD" w:rsidRPr="008467C8" w:rsidRDefault="00A966CD" w:rsidP="00502694">
      <w:pPr>
        <w:pStyle w:val="ListParagraph"/>
        <w:numPr>
          <w:ilvl w:val="0"/>
          <w:numId w:val="2"/>
        </w:numPr>
        <w:rPr>
          <w:rFonts w:ascii="Arial" w:hAnsi="Arial" w:cs="Arial"/>
          <w:color w:val="4F81BD" w:themeColor="accent1"/>
        </w:rPr>
      </w:pPr>
      <w:r>
        <w:rPr>
          <w:rFonts w:ascii="Arial" w:hAnsi="Arial" w:cs="Arial"/>
          <w:color w:val="4F81BD" w:themeColor="accent1"/>
        </w:rPr>
        <w:t>Covariates?</w:t>
      </w:r>
    </w:p>
    <w:p w14:paraId="261CD13E" w14:textId="77777777" w:rsidR="00617628" w:rsidRPr="005E0762" w:rsidRDefault="00617628" w:rsidP="00617628">
      <w:pPr>
        <w:pStyle w:val="ListParagraph"/>
        <w:rPr>
          <w:rFonts w:ascii="Arial" w:hAnsi="Arial" w:cs="Arial"/>
        </w:rPr>
      </w:pPr>
    </w:p>
    <w:p w14:paraId="3A93FFC1"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 xml:space="preserve">Understanding the mechanism of action for mucolytic compound in reducing mucus production </w:t>
      </w:r>
    </w:p>
    <w:p w14:paraId="5AC76CD9" w14:textId="77777777" w:rsidR="00617628" w:rsidRDefault="00617628" w:rsidP="00617628">
      <w:pPr>
        <w:pStyle w:val="ListParagraph"/>
        <w:rPr>
          <w:rFonts w:ascii="Arial" w:hAnsi="Arial" w:cs="Arial"/>
        </w:rPr>
      </w:pPr>
      <w:r w:rsidRPr="005E0762">
        <w:rPr>
          <w:rFonts w:ascii="Arial" w:hAnsi="Arial" w:cs="Arial"/>
        </w:rPr>
        <w:t xml:space="preserve">Individuals with chronic lung disease like pulmonary fibrosis have increased levels of a certain mucin, MUC5B, in their bronchial airways.  We think this increased production is related to disease pathogenesis, not a result of the disease process, and are exploring the use of mucolytic compounds in treatment of early-stage disease.  We are using airway epithelial cells, some that over-express MUC5B and others that have normal </w:t>
      </w:r>
      <w:r w:rsidRPr="005E0762">
        <w:rPr>
          <w:rFonts w:ascii="Arial" w:hAnsi="Arial" w:cs="Arial"/>
        </w:rPr>
        <w:lastRenderedPageBreak/>
        <w:t>expression.  We will treat all the cells with the mucolytic compounds to see if treatment results in reduced MUC5B production</w:t>
      </w:r>
      <w:r w:rsidR="007779A5" w:rsidRPr="005E0762">
        <w:rPr>
          <w:rFonts w:ascii="Arial" w:hAnsi="Arial" w:cs="Arial"/>
        </w:rPr>
        <w:t xml:space="preserve"> and other mucins</w:t>
      </w:r>
      <w:r w:rsidRPr="005E0762">
        <w:rPr>
          <w:rFonts w:ascii="Arial" w:hAnsi="Arial" w:cs="Arial"/>
        </w:rPr>
        <w:t xml:space="preserve">.  We would like to talk to you about how many cells we need to use and a data analysis plan for this study as we prepare our grant application.   </w:t>
      </w:r>
    </w:p>
    <w:p w14:paraId="4AE70DAE" w14:textId="74AB6B04" w:rsidR="00A966CD" w:rsidRDefault="00A966CD" w:rsidP="00A966CD">
      <w:pPr>
        <w:pStyle w:val="ListParagraph"/>
        <w:numPr>
          <w:ilvl w:val="0"/>
          <w:numId w:val="2"/>
        </w:numPr>
        <w:rPr>
          <w:rFonts w:ascii="Arial" w:hAnsi="Arial" w:cs="Arial"/>
          <w:color w:val="4F81BD" w:themeColor="accent1"/>
        </w:rPr>
      </w:pPr>
      <w:r>
        <w:rPr>
          <w:rFonts w:ascii="Arial" w:hAnsi="Arial" w:cs="Arial"/>
          <w:color w:val="4F81BD" w:themeColor="accent1"/>
        </w:rPr>
        <w:t xml:space="preserve">Primary outcome </w:t>
      </w:r>
      <w:r w:rsidR="00204802">
        <w:rPr>
          <w:rFonts w:ascii="Arial" w:hAnsi="Arial" w:cs="Arial"/>
          <w:color w:val="4F81BD" w:themeColor="accent1"/>
        </w:rPr>
        <w:t>variable?</w:t>
      </w:r>
      <w:r>
        <w:rPr>
          <w:rFonts w:ascii="Arial" w:hAnsi="Arial" w:cs="Arial"/>
          <w:color w:val="4F81BD" w:themeColor="accent1"/>
        </w:rPr>
        <w:t xml:space="preserve"> </w:t>
      </w:r>
      <w:r w:rsidR="00204802" w:rsidRPr="00204802">
        <w:rPr>
          <w:rFonts w:ascii="Arial" w:hAnsi="Arial" w:cs="Arial"/>
          <w:color w:val="4F81BD" w:themeColor="accent1"/>
        </w:rPr>
        <w:t>MUC5B protein levels, gene expression (mRNA), or another mucin?</w:t>
      </w:r>
    </w:p>
    <w:p w14:paraId="069ECD4B" w14:textId="2D7DA59B" w:rsidR="00204802" w:rsidRDefault="00204802" w:rsidP="00A966CD">
      <w:pPr>
        <w:pStyle w:val="ListParagraph"/>
        <w:numPr>
          <w:ilvl w:val="0"/>
          <w:numId w:val="2"/>
        </w:numPr>
        <w:rPr>
          <w:rFonts w:ascii="Arial" w:hAnsi="Arial" w:cs="Arial"/>
          <w:color w:val="4F81BD" w:themeColor="accent1"/>
        </w:rPr>
      </w:pPr>
      <w:r w:rsidRPr="00204802">
        <w:rPr>
          <w:rFonts w:ascii="Arial" w:hAnsi="Arial" w:cs="Arial"/>
          <w:color w:val="4F81BD" w:themeColor="accent1"/>
        </w:rPr>
        <w:t>What is the unit of measurement</w:t>
      </w:r>
      <w:r>
        <w:rPr>
          <w:rFonts w:ascii="Arial" w:hAnsi="Arial" w:cs="Arial"/>
          <w:color w:val="4F81BD" w:themeColor="accent1"/>
        </w:rPr>
        <w:t>:</w:t>
      </w:r>
      <w:r w:rsidRPr="00204802">
        <w:rPr>
          <w:rFonts w:ascii="Arial" w:hAnsi="Arial" w:cs="Arial"/>
          <w:color w:val="4F81BD" w:themeColor="accent1"/>
        </w:rPr>
        <w:t xml:space="preserve"> individual cells, cell culture wells, or experiments?</w:t>
      </w:r>
    </w:p>
    <w:p w14:paraId="682A2E23" w14:textId="2C3D1AF9" w:rsidR="00204802" w:rsidRDefault="00276180" w:rsidP="00A966CD">
      <w:pPr>
        <w:pStyle w:val="ListParagraph"/>
        <w:numPr>
          <w:ilvl w:val="0"/>
          <w:numId w:val="2"/>
        </w:numPr>
        <w:rPr>
          <w:rFonts w:ascii="Arial" w:hAnsi="Arial" w:cs="Arial"/>
          <w:color w:val="4F81BD" w:themeColor="accent1"/>
        </w:rPr>
      </w:pPr>
      <w:r>
        <w:rPr>
          <w:rFonts w:ascii="Arial" w:hAnsi="Arial" w:cs="Arial"/>
          <w:color w:val="4F81BD" w:themeColor="accent1"/>
        </w:rPr>
        <w:t>How many times will you repeat each experiment?</w:t>
      </w:r>
    </w:p>
    <w:p w14:paraId="2A5FF573" w14:textId="77777777" w:rsidR="00D603AA" w:rsidRPr="00D603AA" w:rsidRDefault="00D603AA" w:rsidP="00D603AA">
      <w:pPr>
        <w:pStyle w:val="ListParagraph"/>
        <w:numPr>
          <w:ilvl w:val="0"/>
          <w:numId w:val="2"/>
        </w:numPr>
        <w:rPr>
          <w:rFonts w:ascii="Arial" w:hAnsi="Arial" w:cs="Arial"/>
          <w:color w:val="4F81BD" w:themeColor="accent1"/>
        </w:rPr>
      </w:pPr>
      <w:r w:rsidRPr="00D603AA">
        <w:rPr>
          <w:rFonts w:ascii="Arial" w:hAnsi="Arial" w:cs="Arial"/>
          <w:color w:val="4F81BD" w:themeColor="accent1"/>
        </w:rPr>
        <w:t>Will you be looking at dose-response relationships, or a single dose of each compound?</w:t>
      </w:r>
    </w:p>
    <w:p w14:paraId="072987BC" w14:textId="3E58133F" w:rsidR="00D603AA" w:rsidRPr="00A966CD" w:rsidRDefault="00D603AA" w:rsidP="00D603AA">
      <w:pPr>
        <w:pStyle w:val="ListParagraph"/>
        <w:numPr>
          <w:ilvl w:val="0"/>
          <w:numId w:val="2"/>
        </w:numPr>
        <w:rPr>
          <w:rFonts w:ascii="Arial" w:hAnsi="Arial" w:cs="Arial"/>
          <w:color w:val="4F81BD" w:themeColor="accent1"/>
        </w:rPr>
      </w:pPr>
      <w:r w:rsidRPr="00D603AA">
        <w:rPr>
          <w:rFonts w:ascii="Arial" w:hAnsi="Arial" w:cs="Arial"/>
          <w:color w:val="4F81BD" w:themeColor="accent1"/>
        </w:rPr>
        <w:t>Are you interested in secondary outcomes like cell viability or expression of other mucins, and if so, how should those factor into the sample size?</w:t>
      </w:r>
    </w:p>
    <w:p w14:paraId="2FA7A397" w14:textId="77777777" w:rsidR="00617628" w:rsidRPr="005E0762" w:rsidRDefault="00617628" w:rsidP="00617628">
      <w:pPr>
        <w:pStyle w:val="ListParagraph"/>
        <w:rPr>
          <w:rFonts w:ascii="Arial" w:hAnsi="Arial" w:cs="Arial"/>
        </w:rPr>
      </w:pPr>
    </w:p>
    <w:p w14:paraId="4D3B9AC4"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Metabolite predictors of incident type 2 diabetes in Hispanic Americans</w:t>
      </w:r>
    </w:p>
    <w:p w14:paraId="02AD32EA" w14:textId="77777777" w:rsidR="00F850F2" w:rsidRDefault="00F850F2" w:rsidP="00F850F2">
      <w:pPr>
        <w:pStyle w:val="ListParagraph"/>
        <w:rPr>
          <w:rFonts w:ascii="Arial" w:hAnsi="Arial" w:cs="Arial"/>
        </w:rPr>
      </w:pPr>
      <w:r w:rsidRPr="005E0762">
        <w:rPr>
          <w:rFonts w:ascii="Arial" w:hAnsi="Arial" w:cs="Arial"/>
        </w:rPr>
        <w:t xml:space="preserve">Insulin resistance and impaired fatty acid metabolism are risk factors for type 2 diabetes.  While several investigators have developed predictive equations for type 2 diabetes risk using insulin resistance measures, much of the variation in risk remains unexplained.  Some small, cross-sectional studies </w:t>
      </w:r>
      <w:r w:rsidR="007E09F6" w:rsidRPr="005E0762">
        <w:rPr>
          <w:rFonts w:ascii="Arial" w:hAnsi="Arial" w:cs="Arial"/>
        </w:rPr>
        <w:t xml:space="preserve">in European Americans </w:t>
      </w:r>
      <w:r w:rsidRPr="005E0762">
        <w:rPr>
          <w:rFonts w:ascii="Arial" w:hAnsi="Arial" w:cs="Arial"/>
        </w:rPr>
        <w:t>have found an association between fatty acid metabolites and type 2 diabe</w:t>
      </w:r>
      <w:r w:rsidR="007E09F6" w:rsidRPr="005E0762">
        <w:rPr>
          <w:rFonts w:ascii="Arial" w:hAnsi="Arial" w:cs="Arial"/>
        </w:rPr>
        <w:t>tes, but the</w:t>
      </w:r>
      <w:r w:rsidRPr="005E0762">
        <w:rPr>
          <w:rFonts w:ascii="Arial" w:hAnsi="Arial" w:cs="Arial"/>
        </w:rPr>
        <w:t xml:space="preserve"> </w:t>
      </w:r>
      <w:r w:rsidR="007E09F6" w:rsidRPr="005E0762">
        <w:rPr>
          <w:rFonts w:ascii="Arial" w:hAnsi="Arial" w:cs="Arial"/>
        </w:rPr>
        <w:t xml:space="preserve">extent to which fatty acid metabolites predict type 2 diabetes risk in minority populations remains unknown. </w:t>
      </w:r>
      <w:r w:rsidRPr="005E0762">
        <w:rPr>
          <w:rFonts w:ascii="Arial" w:hAnsi="Arial" w:cs="Arial"/>
        </w:rPr>
        <w:t xml:space="preserve">To establish an independence of fatty acids from insulin resistance in predicting risk of incident diabetes, we </w:t>
      </w:r>
      <w:r w:rsidR="007E09F6" w:rsidRPr="005E0762">
        <w:rPr>
          <w:rFonts w:ascii="Arial" w:hAnsi="Arial" w:cs="Arial"/>
        </w:rPr>
        <w:t>propose to evaluate the</w:t>
      </w:r>
      <w:r w:rsidRPr="005E0762">
        <w:rPr>
          <w:rFonts w:ascii="Arial" w:hAnsi="Arial" w:cs="Arial"/>
        </w:rPr>
        <w:t xml:space="preserve"> metabolome of a multiethnic cohort free of diabetes at baseline. We </w:t>
      </w:r>
      <w:r w:rsidR="007E09F6" w:rsidRPr="005E0762">
        <w:rPr>
          <w:rFonts w:ascii="Arial" w:hAnsi="Arial" w:cs="Arial"/>
        </w:rPr>
        <w:t>will also attempt</w:t>
      </w:r>
      <w:r w:rsidRPr="005E0762">
        <w:rPr>
          <w:rFonts w:ascii="Arial" w:hAnsi="Arial" w:cs="Arial"/>
        </w:rPr>
        <w:t xml:space="preserve"> to evaluate if </w:t>
      </w:r>
      <w:r w:rsidR="00241CB5" w:rsidRPr="005E0762">
        <w:rPr>
          <w:rFonts w:ascii="Arial" w:hAnsi="Arial" w:cs="Arial"/>
        </w:rPr>
        <w:t>groups of metabolites</w:t>
      </w:r>
      <w:r w:rsidRPr="005E0762">
        <w:rPr>
          <w:rFonts w:ascii="Arial" w:hAnsi="Arial" w:cs="Arial"/>
        </w:rPr>
        <w:t xml:space="preserve"> </w:t>
      </w:r>
      <w:r w:rsidR="00241CB5" w:rsidRPr="005E0762">
        <w:rPr>
          <w:rFonts w:ascii="Arial" w:hAnsi="Arial" w:cs="Arial"/>
        </w:rPr>
        <w:t>differ</w:t>
      </w:r>
      <w:r w:rsidRPr="005E0762">
        <w:rPr>
          <w:rFonts w:ascii="Arial" w:hAnsi="Arial" w:cs="Arial"/>
        </w:rPr>
        <w:t xml:space="preserve"> among different race/ethnicities and genders and whether the association</w:t>
      </w:r>
      <w:r w:rsidR="00241CB5" w:rsidRPr="005E0762">
        <w:rPr>
          <w:rFonts w:ascii="Arial" w:hAnsi="Arial" w:cs="Arial"/>
        </w:rPr>
        <w:t xml:space="preserve"> of fatty acids with diabetes i</w:t>
      </w:r>
      <w:r w:rsidRPr="005E0762">
        <w:rPr>
          <w:rFonts w:ascii="Arial" w:hAnsi="Arial" w:cs="Arial"/>
        </w:rPr>
        <w:t>s independent of directly measured insulin sensitivity and beta cell function</w:t>
      </w:r>
      <w:r w:rsidR="007C52E7" w:rsidRPr="005E0762">
        <w:rPr>
          <w:rFonts w:ascii="Arial" w:hAnsi="Arial" w:cs="Arial"/>
        </w:rPr>
        <w:t>.</w:t>
      </w:r>
      <w:r w:rsidR="008021C0" w:rsidRPr="005E0762">
        <w:rPr>
          <w:rFonts w:ascii="Arial" w:hAnsi="Arial" w:cs="Arial"/>
        </w:rPr>
        <w:t xml:space="preserve">  We would like to talk to you about a power analysis and data analysis plan for this study as we prepare our grant application.   </w:t>
      </w:r>
    </w:p>
    <w:p w14:paraId="20A7D297" w14:textId="66854FC9" w:rsidR="00EA6460" w:rsidRDefault="001A39A0" w:rsidP="00EA6460">
      <w:pPr>
        <w:pStyle w:val="ListParagraph"/>
        <w:numPr>
          <w:ilvl w:val="0"/>
          <w:numId w:val="2"/>
        </w:numPr>
        <w:rPr>
          <w:rFonts w:ascii="Arial" w:hAnsi="Arial" w:cs="Arial"/>
          <w:color w:val="4F81BD" w:themeColor="accent1"/>
        </w:rPr>
      </w:pPr>
      <w:r w:rsidRPr="001A39A0">
        <w:rPr>
          <w:rFonts w:ascii="Arial" w:hAnsi="Arial" w:cs="Arial"/>
          <w:color w:val="4F81BD" w:themeColor="accent1"/>
        </w:rPr>
        <w:t>Is this study using an existing cohort, or are you recruiting new participants?</w:t>
      </w:r>
    </w:p>
    <w:p w14:paraId="36E55998" w14:textId="08234349" w:rsidR="001A39A0" w:rsidRDefault="00C268C1" w:rsidP="00EA6460">
      <w:pPr>
        <w:pStyle w:val="ListParagraph"/>
        <w:numPr>
          <w:ilvl w:val="0"/>
          <w:numId w:val="2"/>
        </w:numPr>
        <w:rPr>
          <w:rFonts w:ascii="Arial" w:hAnsi="Arial" w:cs="Arial"/>
          <w:color w:val="4F81BD" w:themeColor="accent1"/>
        </w:rPr>
      </w:pPr>
      <w:r w:rsidRPr="00C268C1">
        <w:rPr>
          <w:rFonts w:ascii="Arial" w:hAnsi="Arial" w:cs="Arial"/>
          <w:color w:val="4F81BD" w:themeColor="accent1"/>
        </w:rPr>
        <w:t>What is the sample size of the cohort, and how many participants have developed type 2 diabetes during follow-up?</w:t>
      </w:r>
    </w:p>
    <w:p w14:paraId="5FDF6643" w14:textId="0777588D" w:rsidR="00C268C1" w:rsidRDefault="00101B97" w:rsidP="00EA6460">
      <w:pPr>
        <w:pStyle w:val="ListParagraph"/>
        <w:numPr>
          <w:ilvl w:val="0"/>
          <w:numId w:val="2"/>
        </w:numPr>
        <w:rPr>
          <w:rFonts w:ascii="Arial" w:hAnsi="Arial" w:cs="Arial"/>
          <w:color w:val="4F81BD" w:themeColor="accent1"/>
        </w:rPr>
      </w:pPr>
      <w:r w:rsidRPr="00101B97">
        <w:rPr>
          <w:rFonts w:ascii="Arial" w:hAnsi="Arial" w:cs="Arial"/>
          <w:color w:val="4F81BD" w:themeColor="accent1"/>
        </w:rPr>
        <w:t>How was insulin sensitivity/beta cell function measured</w:t>
      </w:r>
      <w:r>
        <w:rPr>
          <w:rFonts w:ascii="Arial" w:hAnsi="Arial" w:cs="Arial"/>
          <w:color w:val="4F81BD" w:themeColor="accent1"/>
        </w:rPr>
        <w:t>?</w:t>
      </w:r>
    </w:p>
    <w:p w14:paraId="1D8455F8" w14:textId="28E08EA2" w:rsidR="00101B97" w:rsidRDefault="00996CAB" w:rsidP="00EA6460">
      <w:pPr>
        <w:pStyle w:val="ListParagraph"/>
        <w:numPr>
          <w:ilvl w:val="0"/>
          <w:numId w:val="2"/>
        </w:numPr>
        <w:rPr>
          <w:rFonts w:ascii="Arial" w:hAnsi="Arial" w:cs="Arial"/>
          <w:color w:val="4F81BD" w:themeColor="accent1"/>
        </w:rPr>
      </w:pPr>
      <w:r w:rsidRPr="00996CAB">
        <w:rPr>
          <w:rFonts w:ascii="Arial" w:hAnsi="Arial" w:cs="Arial"/>
          <w:color w:val="4F81BD" w:themeColor="accent1"/>
        </w:rPr>
        <w:t>How will you handle the multiple comparisons problem given the large number of metabolites?</w:t>
      </w:r>
    </w:p>
    <w:p w14:paraId="4D139B46" w14:textId="2C109E87" w:rsidR="00996CAB" w:rsidRPr="00EA6460" w:rsidRDefault="00996CAB" w:rsidP="00EA6460">
      <w:pPr>
        <w:pStyle w:val="ListParagraph"/>
        <w:numPr>
          <w:ilvl w:val="0"/>
          <w:numId w:val="2"/>
        </w:numPr>
        <w:rPr>
          <w:rFonts w:ascii="Arial" w:hAnsi="Arial" w:cs="Arial"/>
          <w:color w:val="4F81BD" w:themeColor="accent1"/>
        </w:rPr>
      </w:pPr>
      <w:r>
        <w:rPr>
          <w:rFonts w:ascii="Arial" w:hAnsi="Arial" w:cs="Arial"/>
          <w:color w:val="4F81BD" w:themeColor="accent1"/>
        </w:rPr>
        <w:t>Covariates?</w:t>
      </w:r>
    </w:p>
    <w:p w14:paraId="4986E917" w14:textId="77777777" w:rsidR="00617628" w:rsidRPr="005E0762" w:rsidRDefault="00617628" w:rsidP="00617628">
      <w:pPr>
        <w:pStyle w:val="ListParagraph"/>
        <w:rPr>
          <w:rFonts w:ascii="Arial" w:hAnsi="Arial" w:cs="Arial"/>
        </w:rPr>
      </w:pPr>
    </w:p>
    <w:p w14:paraId="57A8E608"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Genetic underpinnings of pulmonary fibrosis</w:t>
      </w:r>
    </w:p>
    <w:p w14:paraId="058DA71D" w14:textId="77777777" w:rsidR="00241CB5" w:rsidRDefault="00281A37" w:rsidP="00241CB5">
      <w:pPr>
        <w:pStyle w:val="ListParagraph"/>
        <w:rPr>
          <w:rFonts w:ascii="Arial" w:hAnsi="Arial" w:cs="Arial"/>
        </w:rPr>
      </w:pPr>
      <w:r w:rsidRPr="005E0762">
        <w:rPr>
          <w:rFonts w:ascii="Arial" w:hAnsi="Arial" w:cs="Arial"/>
        </w:rPr>
        <w:t xml:space="preserve">We have completed a genome-wide genetic association study for pulmonary fibrosis.  We identified 10 genetic variants that increase risk of pulmonary fibrosis in individuals of Northern European descent using a combination of familial cases (those with at least one first degree relative with disease) and sporadic cases (those with no known family history).  We want to extend this study to those of Korean and Mexican descent, since even though the prevalence is highest in those of European descent, the burden of disease is important in parts of Asia and among Latino populations.  We also want to understand whether these genetic variants are important in both familial and sporadic </w:t>
      </w:r>
      <w:r w:rsidRPr="005E0762">
        <w:rPr>
          <w:rFonts w:ascii="Arial" w:hAnsi="Arial" w:cs="Arial"/>
        </w:rPr>
        <w:lastRenderedPageBreak/>
        <w:t xml:space="preserve">disease or whether certain variants are disproportionately associated with one or the other form of disease.  </w:t>
      </w:r>
      <w:r w:rsidR="008021C0" w:rsidRPr="005E0762">
        <w:rPr>
          <w:rFonts w:ascii="Arial" w:hAnsi="Arial" w:cs="Arial"/>
        </w:rPr>
        <w:t xml:space="preserve">We would like to talk to you about a power analysis and data analysis plan for this study as we prepare our grant application.   </w:t>
      </w:r>
      <w:r w:rsidRPr="005E0762">
        <w:rPr>
          <w:rFonts w:ascii="Arial" w:hAnsi="Arial" w:cs="Arial"/>
        </w:rPr>
        <w:t xml:space="preserve">  </w:t>
      </w:r>
      <w:r w:rsidR="00060B40" w:rsidRPr="005E0762">
        <w:rPr>
          <w:rFonts w:ascii="Arial" w:hAnsi="Arial" w:cs="Arial"/>
        </w:rPr>
        <w:t xml:space="preserve"> </w:t>
      </w:r>
    </w:p>
    <w:p w14:paraId="1D3C3487" w14:textId="595CC654" w:rsidR="00996CAB" w:rsidRDefault="003434A3" w:rsidP="001A14BE">
      <w:pPr>
        <w:pStyle w:val="ListParagraph"/>
        <w:numPr>
          <w:ilvl w:val="0"/>
          <w:numId w:val="2"/>
        </w:numPr>
        <w:shd w:val="clear" w:color="auto" w:fill="FFFFFF" w:themeFill="background1"/>
        <w:rPr>
          <w:rFonts w:ascii="Arial" w:hAnsi="Arial" w:cs="Arial"/>
          <w:color w:val="4F81BD" w:themeColor="accent1"/>
        </w:rPr>
      </w:pPr>
      <w:r w:rsidRPr="003434A3">
        <w:rPr>
          <w:rFonts w:ascii="Arial" w:hAnsi="Arial" w:cs="Arial"/>
          <w:color w:val="4F81BD" w:themeColor="accent1"/>
        </w:rPr>
        <w:t>How many cases and controls do you currently have, or plan to recruit, in the Korean and Mexican descent populations?</w:t>
      </w:r>
    </w:p>
    <w:p w14:paraId="0F2A7D6C" w14:textId="0983F4C4" w:rsidR="003434A3" w:rsidRDefault="003434A3" w:rsidP="001A14BE">
      <w:pPr>
        <w:pStyle w:val="ListParagraph"/>
        <w:numPr>
          <w:ilvl w:val="0"/>
          <w:numId w:val="2"/>
        </w:numPr>
        <w:shd w:val="clear" w:color="auto" w:fill="FFFFFF" w:themeFill="background1"/>
        <w:rPr>
          <w:rFonts w:ascii="Arial" w:hAnsi="Arial" w:cs="Arial"/>
          <w:color w:val="4F81BD" w:themeColor="accent1"/>
        </w:rPr>
      </w:pPr>
      <w:r w:rsidRPr="003434A3">
        <w:rPr>
          <w:rFonts w:ascii="Arial" w:hAnsi="Arial" w:cs="Arial"/>
          <w:color w:val="4F81BD" w:themeColor="accent1"/>
        </w:rPr>
        <w:t>Do you have access to existing biobanks or registries, or will you be recruiting new participants?</w:t>
      </w:r>
    </w:p>
    <w:p w14:paraId="0D0F435B" w14:textId="77777777" w:rsidR="00D60591" w:rsidRPr="00D60591" w:rsidRDefault="00D60591" w:rsidP="00D60591">
      <w:pPr>
        <w:pStyle w:val="ListParagraph"/>
        <w:numPr>
          <w:ilvl w:val="0"/>
          <w:numId w:val="2"/>
        </w:numPr>
        <w:shd w:val="clear" w:color="auto" w:fill="FFFFFF" w:themeFill="background1"/>
        <w:rPr>
          <w:rFonts w:ascii="Arial" w:hAnsi="Arial" w:cs="Arial"/>
          <w:color w:val="4F81BD" w:themeColor="accent1"/>
        </w:rPr>
      </w:pPr>
      <w:r w:rsidRPr="00D60591">
        <w:rPr>
          <w:rFonts w:ascii="Arial" w:hAnsi="Arial" w:cs="Arial"/>
          <w:color w:val="4F81BD" w:themeColor="accent1"/>
        </w:rPr>
        <w:t>Are you planning to use the same genotyping platform as the original study, or will you use imputation?</w:t>
      </w:r>
    </w:p>
    <w:p w14:paraId="37E3070C" w14:textId="5951CB7D" w:rsidR="003434A3" w:rsidRDefault="00D60591" w:rsidP="00D60591">
      <w:pPr>
        <w:pStyle w:val="ListParagraph"/>
        <w:numPr>
          <w:ilvl w:val="0"/>
          <w:numId w:val="2"/>
        </w:numPr>
        <w:shd w:val="clear" w:color="auto" w:fill="FFFFFF" w:themeFill="background1"/>
        <w:rPr>
          <w:rFonts w:ascii="Arial" w:hAnsi="Arial" w:cs="Arial"/>
          <w:color w:val="4F81BD" w:themeColor="accent1"/>
        </w:rPr>
      </w:pPr>
      <w:r w:rsidRPr="00D60591">
        <w:rPr>
          <w:rFonts w:ascii="Arial" w:hAnsi="Arial" w:cs="Arial"/>
          <w:color w:val="4F81BD" w:themeColor="accent1"/>
        </w:rPr>
        <w:t>What is the minor allele frequency of the 10 variants in these new populations</w:t>
      </w:r>
      <w:r>
        <w:rPr>
          <w:rFonts w:ascii="Arial" w:hAnsi="Arial" w:cs="Arial"/>
          <w:color w:val="4F81BD" w:themeColor="accent1"/>
        </w:rPr>
        <w:t>:</w:t>
      </w:r>
      <w:r w:rsidRPr="00D60591">
        <w:rPr>
          <w:rFonts w:ascii="Arial" w:hAnsi="Arial" w:cs="Arial"/>
          <w:color w:val="4F81BD" w:themeColor="accent1"/>
        </w:rPr>
        <w:t xml:space="preserve"> do you have data on this?</w:t>
      </w:r>
    </w:p>
    <w:p w14:paraId="2031FC80" w14:textId="0C91E9AD" w:rsidR="00D60591" w:rsidRPr="00996CAB" w:rsidRDefault="00D60591" w:rsidP="00D60591">
      <w:pPr>
        <w:pStyle w:val="ListParagraph"/>
        <w:numPr>
          <w:ilvl w:val="0"/>
          <w:numId w:val="2"/>
        </w:numPr>
        <w:shd w:val="clear" w:color="auto" w:fill="FFFFFF" w:themeFill="background1"/>
        <w:rPr>
          <w:rFonts w:ascii="Arial" w:hAnsi="Arial" w:cs="Arial"/>
          <w:color w:val="4F81BD" w:themeColor="accent1"/>
        </w:rPr>
      </w:pPr>
      <w:r w:rsidRPr="00D60591">
        <w:rPr>
          <w:rFonts w:ascii="Arial" w:hAnsi="Arial" w:cs="Arial"/>
          <w:color w:val="4F81BD" w:themeColor="accent1"/>
        </w:rPr>
        <w:t>Is the primary goal to replicate the 10 known variants, or to also discover new variants?</w:t>
      </w:r>
    </w:p>
    <w:p w14:paraId="2650ADB9" w14:textId="77777777" w:rsidR="008021C0" w:rsidRPr="005E0762" w:rsidRDefault="008021C0" w:rsidP="00241CB5">
      <w:pPr>
        <w:pStyle w:val="ListParagraph"/>
        <w:rPr>
          <w:rFonts w:ascii="Arial" w:hAnsi="Arial" w:cs="Arial"/>
        </w:rPr>
      </w:pPr>
    </w:p>
    <w:p w14:paraId="00254FCD" w14:textId="77777777" w:rsidR="00135904" w:rsidRPr="005E0762" w:rsidRDefault="00AA11B3" w:rsidP="00E67849">
      <w:pPr>
        <w:pStyle w:val="ListParagraph"/>
        <w:numPr>
          <w:ilvl w:val="0"/>
          <w:numId w:val="1"/>
        </w:numPr>
        <w:rPr>
          <w:rFonts w:ascii="Arial" w:hAnsi="Arial" w:cs="Arial"/>
          <w:b/>
        </w:rPr>
      </w:pPr>
      <w:r w:rsidRPr="005E0762">
        <w:rPr>
          <w:rFonts w:ascii="Arial" w:hAnsi="Arial" w:cs="Arial"/>
          <w:b/>
        </w:rPr>
        <w:t>P</w:t>
      </w:r>
      <w:r w:rsidR="00135904" w:rsidRPr="005E0762">
        <w:rPr>
          <w:rFonts w:ascii="Arial" w:hAnsi="Arial" w:cs="Arial"/>
          <w:b/>
        </w:rPr>
        <w:t>atient outcomes in glaucoma therapy: drops vs. blebs</w:t>
      </w:r>
    </w:p>
    <w:p w14:paraId="32732ACA" w14:textId="77777777" w:rsidR="00FF2E7E" w:rsidRDefault="00FF2E7E" w:rsidP="00FF2E7E">
      <w:pPr>
        <w:pStyle w:val="ListParagraph"/>
        <w:rPr>
          <w:rFonts w:ascii="Arial" w:hAnsi="Arial" w:cs="Arial"/>
        </w:rPr>
      </w:pPr>
      <w:r w:rsidRPr="005E0762">
        <w:rPr>
          <w:rFonts w:ascii="Arial" w:hAnsi="Arial" w:cs="Arial"/>
        </w:rPr>
        <w:t xml:space="preserve">Glaucoma is characterized by increased intraocular pressure that progressively destroys the optic nerve, leading to vision loss.  Treatments for glaucoma are centered on lowering intraocular pressure enough to stop nerve damage while maintaining high enough pressure to prevent macular folding and other adverse side effects.   The least invasive </w:t>
      </w:r>
      <w:r w:rsidR="00AA11B3" w:rsidRPr="005E0762">
        <w:rPr>
          <w:rFonts w:ascii="Arial" w:hAnsi="Arial" w:cs="Arial"/>
        </w:rPr>
        <w:t xml:space="preserve">therapeutic approach is the prescription of eye drops, the most invasive is trabeculectomy, or surgical creation of an alternative drainage system (blebs), to allow fluid to leave the eye.  Trabeculectomy has a much higher success rate than eye drops, but because of the cost and invasiveness of surgery, most insurance plans require treatment with drops before moving to trabeculectomy.  </w:t>
      </w:r>
      <w:r w:rsidR="007779A5" w:rsidRPr="005E0762">
        <w:rPr>
          <w:rFonts w:ascii="Arial" w:hAnsi="Arial" w:cs="Arial"/>
        </w:rPr>
        <w:t>Given the potentially rapid decline in optic nerve function with prolonged elevated intraocular pressures, we want to avoid using treatments that are likely to fail on the highest risk patients</w:t>
      </w:r>
      <w:r w:rsidR="004A5980" w:rsidRPr="005E0762">
        <w:rPr>
          <w:rFonts w:ascii="Arial" w:hAnsi="Arial" w:cs="Arial"/>
        </w:rPr>
        <w:t xml:space="preserve"> and need evidence-based decision rules for the insurance companies</w:t>
      </w:r>
      <w:r w:rsidR="007779A5" w:rsidRPr="005E0762">
        <w:rPr>
          <w:rFonts w:ascii="Arial" w:hAnsi="Arial" w:cs="Arial"/>
        </w:rPr>
        <w:t xml:space="preserve">.  </w:t>
      </w:r>
      <w:r w:rsidR="00AA11B3" w:rsidRPr="005E0762">
        <w:rPr>
          <w:rFonts w:ascii="Arial" w:hAnsi="Arial" w:cs="Arial"/>
        </w:rPr>
        <w:t xml:space="preserve">We are planning a study to examine the </w:t>
      </w:r>
      <w:r w:rsidR="007779A5" w:rsidRPr="005E0762">
        <w:rPr>
          <w:rFonts w:ascii="Arial" w:hAnsi="Arial" w:cs="Arial"/>
        </w:rPr>
        <w:t>clinical and demographic characteristics of the minority of patients who respond to eye drop therapy in order to better target that therapy to those most likely to have a positive treatment response.</w:t>
      </w:r>
      <w:r w:rsidR="007A484C" w:rsidRPr="005E0762">
        <w:rPr>
          <w:rFonts w:ascii="Arial" w:hAnsi="Arial" w:cs="Arial"/>
        </w:rPr>
        <w:t xml:space="preserve">  We would like to talk to you about a study design and data analysis plan for this study as we prepare our grant application.  </w:t>
      </w:r>
    </w:p>
    <w:p w14:paraId="3D347B9A" w14:textId="15D7A5AA" w:rsidR="00EF7917" w:rsidRDefault="009577D8" w:rsidP="00E165A6">
      <w:pPr>
        <w:pStyle w:val="ListParagraph"/>
        <w:numPr>
          <w:ilvl w:val="0"/>
          <w:numId w:val="2"/>
        </w:numPr>
        <w:rPr>
          <w:rFonts w:ascii="Arial" w:hAnsi="Arial" w:cs="Arial"/>
          <w:color w:val="4F81BD" w:themeColor="accent1"/>
        </w:rPr>
      </w:pPr>
      <w:r>
        <w:rPr>
          <w:rFonts w:ascii="Arial" w:hAnsi="Arial" w:cs="Arial"/>
          <w:color w:val="4F81BD" w:themeColor="accent1"/>
        </w:rPr>
        <w:t>I</w:t>
      </w:r>
      <w:r w:rsidRPr="009577D8">
        <w:rPr>
          <w:rFonts w:ascii="Arial" w:hAnsi="Arial" w:cs="Arial"/>
          <w:color w:val="4F81BD" w:themeColor="accent1"/>
        </w:rPr>
        <w:t>s this a retrospective study using existing clinical records, or a prospective study?</w:t>
      </w:r>
    </w:p>
    <w:p w14:paraId="1EC03C88" w14:textId="77777777" w:rsidR="00CA40A8" w:rsidRPr="00CA40A8" w:rsidRDefault="00CA40A8" w:rsidP="00CA40A8">
      <w:pPr>
        <w:pStyle w:val="ListParagraph"/>
        <w:numPr>
          <w:ilvl w:val="1"/>
          <w:numId w:val="2"/>
        </w:numPr>
        <w:rPr>
          <w:rFonts w:ascii="Arial" w:hAnsi="Arial" w:cs="Arial"/>
          <w:color w:val="4F81BD" w:themeColor="accent1"/>
        </w:rPr>
      </w:pPr>
      <w:r w:rsidRPr="00CA40A8">
        <w:rPr>
          <w:rFonts w:ascii="Arial" w:hAnsi="Arial" w:cs="Arial"/>
          <w:color w:val="4F81BD" w:themeColor="accent1"/>
        </w:rPr>
        <w:t>Patient population: single clinic, health system, other?</w:t>
      </w:r>
    </w:p>
    <w:p w14:paraId="1CF1055D" w14:textId="3482CD86" w:rsidR="009577D8" w:rsidRDefault="00037A7E" w:rsidP="00E165A6">
      <w:pPr>
        <w:pStyle w:val="ListParagraph"/>
        <w:numPr>
          <w:ilvl w:val="0"/>
          <w:numId w:val="2"/>
        </w:numPr>
        <w:rPr>
          <w:rFonts w:ascii="Arial" w:hAnsi="Arial" w:cs="Arial"/>
          <w:color w:val="4F81BD" w:themeColor="accent1"/>
        </w:rPr>
      </w:pPr>
      <w:r>
        <w:rPr>
          <w:rFonts w:ascii="Arial" w:hAnsi="Arial" w:cs="Arial"/>
          <w:color w:val="4F81BD" w:themeColor="accent1"/>
        </w:rPr>
        <w:t xml:space="preserve">Primary outcome: </w:t>
      </w:r>
      <w:r w:rsidRPr="00037A7E">
        <w:rPr>
          <w:rFonts w:ascii="Arial" w:hAnsi="Arial" w:cs="Arial"/>
          <w:color w:val="4F81BD" w:themeColor="accent1"/>
        </w:rPr>
        <w:t>treatment response</w:t>
      </w:r>
      <w:r w:rsidR="006F4F7E">
        <w:rPr>
          <w:rFonts w:ascii="Arial" w:hAnsi="Arial" w:cs="Arial"/>
          <w:color w:val="4F81BD" w:themeColor="accent1"/>
        </w:rPr>
        <w:t xml:space="preserve">, decrease in eye pressure, </w:t>
      </w:r>
      <w:r w:rsidR="00142003">
        <w:rPr>
          <w:rFonts w:ascii="Arial" w:hAnsi="Arial" w:cs="Arial"/>
          <w:color w:val="4F81BD" w:themeColor="accent1"/>
        </w:rPr>
        <w:t xml:space="preserve">or </w:t>
      </w:r>
      <w:r w:rsidR="00B939F4">
        <w:rPr>
          <w:rFonts w:ascii="Arial" w:hAnsi="Arial" w:cs="Arial"/>
          <w:color w:val="4F81BD" w:themeColor="accent1"/>
        </w:rPr>
        <w:t>not needing blebs?</w:t>
      </w:r>
    </w:p>
    <w:p w14:paraId="1E2A751E" w14:textId="3F1BD583" w:rsidR="00037A7E" w:rsidRDefault="001B3091" w:rsidP="00E165A6">
      <w:pPr>
        <w:pStyle w:val="ListParagraph"/>
        <w:numPr>
          <w:ilvl w:val="0"/>
          <w:numId w:val="2"/>
        </w:numPr>
        <w:rPr>
          <w:rFonts w:ascii="Arial" w:hAnsi="Arial" w:cs="Arial"/>
          <w:color w:val="4F81BD" w:themeColor="accent1"/>
        </w:rPr>
      </w:pPr>
      <w:r>
        <w:rPr>
          <w:rFonts w:ascii="Arial" w:hAnsi="Arial" w:cs="Arial"/>
          <w:color w:val="4F81BD" w:themeColor="accent1"/>
        </w:rPr>
        <w:t>Clinically meaningful difference in eye pressure?</w:t>
      </w:r>
    </w:p>
    <w:p w14:paraId="3F8907B1" w14:textId="51D530CD" w:rsidR="007A23EA" w:rsidRDefault="007A23EA" w:rsidP="007A23EA">
      <w:pPr>
        <w:pStyle w:val="ListParagraph"/>
        <w:numPr>
          <w:ilvl w:val="1"/>
          <w:numId w:val="2"/>
        </w:numPr>
        <w:rPr>
          <w:rFonts w:ascii="Arial" w:hAnsi="Arial" w:cs="Arial"/>
          <w:color w:val="4F81BD" w:themeColor="accent1"/>
        </w:rPr>
      </w:pPr>
      <w:r>
        <w:rPr>
          <w:rFonts w:ascii="Arial" w:hAnsi="Arial" w:cs="Arial"/>
          <w:color w:val="4F81BD" w:themeColor="accent1"/>
        </w:rPr>
        <w:t>Time frame of when you would see results?</w:t>
      </w:r>
    </w:p>
    <w:p w14:paraId="21C3BAEA" w14:textId="1D53E6F1" w:rsidR="00BB5AE8" w:rsidRDefault="00F52055" w:rsidP="00E165A6">
      <w:pPr>
        <w:pStyle w:val="ListParagraph"/>
        <w:numPr>
          <w:ilvl w:val="0"/>
          <w:numId w:val="2"/>
        </w:numPr>
        <w:rPr>
          <w:rFonts w:ascii="Arial" w:hAnsi="Arial" w:cs="Arial"/>
          <w:color w:val="4F81BD" w:themeColor="accent1"/>
        </w:rPr>
      </w:pPr>
      <w:r w:rsidRPr="00F52055">
        <w:rPr>
          <w:rFonts w:ascii="Arial" w:hAnsi="Arial" w:cs="Arial"/>
          <w:color w:val="4F81BD" w:themeColor="accent1"/>
        </w:rPr>
        <w:t>How will you handle patients who were switched from drops to surgery during follow-up?</w:t>
      </w:r>
    </w:p>
    <w:p w14:paraId="69239683" w14:textId="0E904A65" w:rsidR="003547D8" w:rsidRDefault="003547D8" w:rsidP="00E165A6">
      <w:pPr>
        <w:pStyle w:val="ListParagraph"/>
        <w:numPr>
          <w:ilvl w:val="0"/>
          <w:numId w:val="2"/>
        </w:numPr>
        <w:rPr>
          <w:rFonts w:ascii="Arial" w:hAnsi="Arial" w:cs="Arial"/>
          <w:color w:val="4F81BD" w:themeColor="accent1"/>
        </w:rPr>
      </w:pPr>
      <w:r>
        <w:rPr>
          <w:rFonts w:ascii="Arial" w:hAnsi="Arial" w:cs="Arial"/>
          <w:color w:val="4F81BD" w:themeColor="accent1"/>
        </w:rPr>
        <w:t>Covariates?</w:t>
      </w:r>
      <w:r w:rsidR="009A21B0">
        <w:rPr>
          <w:rFonts w:ascii="Arial" w:hAnsi="Arial" w:cs="Arial"/>
          <w:color w:val="4F81BD" w:themeColor="accent1"/>
        </w:rPr>
        <w:t xml:space="preserve"> Things?</w:t>
      </w:r>
    </w:p>
    <w:p w14:paraId="22677567" w14:textId="262875AE" w:rsidR="006B3CD5" w:rsidRDefault="006B3CD5" w:rsidP="006B3CD5">
      <w:pPr>
        <w:pStyle w:val="ListParagraph"/>
        <w:numPr>
          <w:ilvl w:val="1"/>
          <w:numId w:val="2"/>
        </w:numPr>
        <w:rPr>
          <w:rFonts w:ascii="Arial" w:hAnsi="Arial" w:cs="Arial"/>
          <w:color w:val="4F81BD" w:themeColor="accent1"/>
        </w:rPr>
      </w:pPr>
      <w:r>
        <w:rPr>
          <w:rFonts w:ascii="Arial" w:hAnsi="Arial" w:cs="Arial"/>
          <w:color w:val="4F81BD" w:themeColor="accent1"/>
        </w:rPr>
        <w:t>C</w:t>
      </w:r>
      <w:r w:rsidRPr="00657553">
        <w:rPr>
          <w:rFonts w:ascii="Arial" w:hAnsi="Arial" w:cs="Arial"/>
          <w:color w:val="4F81BD" w:themeColor="accent1"/>
        </w:rPr>
        <w:t xml:space="preserve">linical and demographic </w:t>
      </w:r>
      <w:r>
        <w:rPr>
          <w:rFonts w:ascii="Arial" w:hAnsi="Arial" w:cs="Arial"/>
          <w:color w:val="4F81BD" w:themeColor="accent1"/>
        </w:rPr>
        <w:t>characteristics that you think will impact</w:t>
      </w:r>
      <w:r>
        <w:rPr>
          <w:rFonts w:ascii="Arial" w:hAnsi="Arial" w:cs="Arial"/>
          <w:color w:val="4F81BD" w:themeColor="accent1"/>
        </w:rPr>
        <w:t xml:space="preserve"> the study?</w:t>
      </w:r>
    </w:p>
    <w:p w14:paraId="2EEF3B24" w14:textId="5695455D" w:rsidR="00F06CAA" w:rsidRDefault="00F06CAA" w:rsidP="006B3CD5">
      <w:pPr>
        <w:pStyle w:val="ListParagraph"/>
        <w:numPr>
          <w:ilvl w:val="1"/>
          <w:numId w:val="2"/>
        </w:numPr>
        <w:rPr>
          <w:rFonts w:ascii="Arial" w:hAnsi="Arial" w:cs="Arial"/>
          <w:color w:val="4F81BD" w:themeColor="accent1"/>
        </w:rPr>
      </w:pPr>
      <w:r>
        <w:rPr>
          <w:rFonts w:ascii="Arial" w:hAnsi="Arial" w:cs="Arial"/>
          <w:color w:val="4F81BD" w:themeColor="accent1"/>
        </w:rPr>
        <w:t>Are you measuring eye drop adherence?</w:t>
      </w:r>
    </w:p>
    <w:p w14:paraId="55B1D5E4" w14:textId="7600A258" w:rsidR="006B3CD5" w:rsidRDefault="008062C2" w:rsidP="0056225A">
      <w:pPr>
        <w:pStyle w:val="ListParagraph"/>
        <w:numPr>
          <w:ilvl w:val="0"/>
          <w:numId w:val="2"/>
        </w:numPr>
        <w:rPr>
          <w:rFonts w:ascii="Arial" w:hAnsi="Arial" w:cs="Arial"/>
          <w:color w:val="4F81BD" w:themeColor="accent1"/>
        </w:rPr>
      </w:pPr>
      <w:r>
        <w:rPr>
          <w:rFonts w:ascii="Arial" w:hAnsi="Arial" w:cs="Arial"/>
          <w:color w:val="4F81BD" w:themeColor="accent1"/>
        </w:rPr>
        <w:t xml:space="preserve">Does glaucoma impact one eye or both eyes? </w:t>
      </w:r>
      <w:r w:rsidR="00E10BF9">
        <w:rPr>
          <w:rFonts w:ascii="Arial" w:hAnsi="Arial" w:cs="Arial"/>
          <w:color w:val="4F81BD" w:themeColor="accent1"/>
        </w:rPr>
        <w:t xml:space="preserve">Repeated measures for patients with both eyes </w:t>
      </w:r>
    </w:p>
    <w:p w14:paraId="5185ECBD" w14:textId="73E86E38" w:rsidR="008D01D3" w:rsidRPr="00373450" w:rsidRDefault="008D01D3" w:rsidP="008D01D3">
      <w:pPr>
        <w:pStyle w:val="ListParagraph"/>
        <w:numPr>
          <w:ilvl w:val="1"/>
          <w:numId w:val="2"/>
        </w:numPr>
        <w:rPr>
          <w:rFonts w:ascii="Arial" w:hAnsi="Arial" w:cs="Arial"/>
          <w:color w:val="4F81BD" w:themeColor="accent1"/>
        </w:rPr>
      </w:pPr>
      <w:r>
        <w:rPr>
          <w:rFonts w:ascii="Arial" w:hAnsi="Arial" w:cs="Arial"/>
          <w:color w:val="4F81BD" w:themeColor="accent1"/>
        </w:rPr>
        <w:lastRenderedPageBreak/>
        <w:t>Drops go in both eyes but surgery in one eye at a time</w:t>
      </w:r>
    </w:p>
    <w:p w14:paraId="073D4D85" w14:textId="77777777" w:rsidR="007779A5" w:rsidRPr="005E0762" w:rsidRDefault="007779A5" w:rsidP="00FF2E7E">
      <w:pPr>
        <w:pStyle w:val="ListParagraph"/>
        <w:rPr>
          <w:rFonts w:ascii="Arial" w:hAnsi="Arial" w:cs="Arial"/>
        </w:rPr>
      </w:pPr>
    </w:p>
    <w:p w14:paraId="55D3A9C7" w14:textId="77777777" w:rsidR="00135904" w:rsidRPr="005E0762" w:rsidRDefault="00135904" w:rsidP="00E67849">
      <w:pPr>
        <w:pStyle w:val="ListParagraph"/>
        <w:numPr>
          <w:ilvl w:val="0"/>
          <w:numId w:val="1"/>
        </w:numPr>
        <w:rPr>
          <w:rFonts w:ascii="Arial" w:hAnsi="Arial" w:cs="Arial"/>
          <w:b/>
        </w:rPr>
      </w:pPr>
      <w:r w:rsidRPr="005E0762">
        <w:rPr>
          <w:rFonts w:ascii="Arial" w:hAnsi="Arial" w:cs="Arial"/>
          <w:b/>
        </w:rPr>
        <w:t xml:space="preserve">Emergency Room utilization in an Urban Level 1 </w:t>
      </w:r>
      <w:r w:rsidR="007A484C" w:rsidRPr="005E0762">
        <w:rPr>
          <w:rFonts w:ascii="Arial" w:hAnsi="Arial" w:cs="Arial"/>
          <w:b/>
        </w:rPr>
        <w:t>Trauma</w:t>
      </w:r>
      <w:r w:rsidRPr="005E0762">
        <w:rPr>
          <w:rFonts w:ascii="Arial" w:hAnsi="Arial" w:cs="Arial"/>
          <w:b/>
        </w:rPr>
        <w:t xml:space="preserve"> Center</w:t>
      </w:r>
    </w:p>
    <w:p w14:paraId="3425158E" w14:textId="77777777" w:rsidR="007A484C" w:rsidRDefault="00904067" w:rsidP="007A484C">
      <w:pPr>
        <w:pStyle w:val="ListParagraph"/>
        <w:rPr>
          <w:rFonts w:ascii="Arial" w:hAnsi="Arial" w:cs="Arial"/>
        </w:rPr>
      </w:pPr>
      <w:r w:rsidRPr="005E0762">
        <w:rPr>
          <w:rFonts w:ascii="Arial" w:hAnsi="Arial" w:cs="Arial"/>
        </w:rPr>
        <w:t xml:space="preserve">We are planning a study of the effectiveness of a new screening instrument for identification of unhealthy alcohol use.  Recently published guidelines have been put into effect over the last 2 years at most level 1 trauma centers, replacing a variety of older screening tools being used throughout the US.  The new guidelines address the specific screening procedures, but also training of staff, referral practices, and </w:t>
      </w:r>
      <w:r w:rsidR="00B11A1A" w:rsidRPr="005E0762">
        <w:rPr>
          <w:rFonts w:ascii="Arial" w:hAnsi="Arial" w:cs="Arial"/>
        </w:rPr>
        <w:t>evaluation tools that should be used to evaluate the program periodically.  W</w:t>
      </w:r>
      <w:r w:rsidRPr="005E0762">
        <w:rPr>
          <w:rFonts w:ascii="Arial" w:hAnsi="Arial" w:cs="Arial"/>
        </w:rPr>
        <w:t>e would like to evaluate these screening tools as implemented in real trauma centers over the first</w:t>
      </w:r>
      <w:r w:rsidR="00B11A1A" w:rsidRPr="005E0762">
        <w:rPr>
          <w:rFonts w:ascii="Arial" w:hAnsi="Arial" w:cs="Arial"/>
        </w:rPr>
        <w:t xml:space="preserve"> few years of use compared to the older screening tools over a </w:t>
      </w:r>
      <w:r w:rsidRPr="005E0762">
        <w:rPr>
          <w:rFonts w:ascii="Arial" w:hAnsi="Arial" w:cs="Arial"/>
        </w:rPr>
        <w:t>similar time frame</w:t>
      </w:r>
      <w:r w:rsidR="00B11A1A" w:rsidRPr="005E0762">
        <w:rPr>
          <w:rFonts w:ascii="Arial" w:hAnsi="Arial" w:cs="Arial"/>
        </w:rPr>
        <w:t xml:space="preserve"> of use (i.e. ~2 years)</w:t>
      </w:r>
      <w:r w:rsidRPr="005E0762">
        <w:rPr>
          <w:rFonts w:ascii="Arial" w:hAnsi="Arial" w:cs="Arial"/>
        </w:rPr>
        <w:t xml:space="preserve">.  There are a number of domains that we need to cover in terms of evaluation, including patient, provider and community stakeholders. </w:t>
      </w:r>
      <w:r w:rsidR="00305D42" w:rsidRPr="005E0762">
        <w:rPr>
          <w:rFonts w:ascii="Arial" w:hAnsi="Arial" w:cs="Arial"/>
        </w:rPr>
        <w:t xml:space="preserve">  We need help in designing the study and knowing how many other trauma centers we need to include to make sure we can make robust conclusions about the effectiveness of the new screening programs.  </w:t>
      </w:r>
    </w:p>
    <w:p w14:paraId="38903ECF" w14:textId="075B4AE0" w:rsidR="00B00D05" w:rsidRDefault="00B00D05" w:rsidP="00B00D05">
      <w:pPr>
        <w:pStyle w:val="ListParagraph"/>
        <w:numPr>
          <w:ilvl w:val="0"/>
          <w:numId w:val="2"/>
        </w:numPr>
        <w:rPr>
          <w:rFonts w:ascii="Arial" w:hAnsi="Arial" w:cs="Arial"/>
          <w:color w:val="4F81BD" w:themeColor="accent1"/>
        </w:rPr>
      </w:pPr>
      <w:r>
        <w:rPr>
          <w:rFonts w:ascii="Arial" w:hAnsi="Arial" w:cs="Arial"/>
          <w:color w:val="4F81BD" w:themeColor="accent1"/>
        </w:rPr>
        <w:t xml:space="preserve">Primary outcome: </w:t>
      </w:r>
      <w:r w:rsidR="00507D02">
        <w:rPr>
          <w:rFonts w:ascii="Arial" w:hAnsi="Arial" w:cs="Arial"/>
          <w:color w:val="4F81BD" w:themeColor="accent1"/>
        </w:rPr>
        <w:t xml:space="preserve">effectiveness, </w:t>
      </w:r>
      <w:r w:rsidR="00507D02" w:rsidRPr="00507D02">
        <w:rPr>
          <w:rFonts w:ascii="Arial" w:hAnsi="Arial" w:cs="Arial"/>
          <w:color w:val="4F81BD" w:themeColor="accent1"/>
        </w:rPr>
        <w:t>screening rates, identification of unhealthy alcohol use, referral rates, patient outcomes?</w:t>
      </w:r>
    </w:p>
    <w:p w14:paraId="3D8E11E8" w14:textId="318ABACA" w:rsidR="00507D02" w:rsidRDefault="00507D02" w:rsidP="00B00D05">
      <w:pPr>
        <w:pStyle w:val="ListParagraph"/>
        <w:numPr>
          <w:ilvl w:val="0"/>
          <w:numId w:val="2"/>
        </w:numPr>
        <w:rPr>
          <w:rFonts w:ascii="Arial" w:hAnsi="Arial" w:cs="Arial"/>
          <w:color w:val="4F81BD" w:themeColor="accent1"/>
        </w:rPr>
      </w:pPr>
      <w:r w:rsidRPr="00507D02">
        <w:rPr>
          <w:rFonts w:ascii="Arial" w:hAnsi="Arial" w:cs="Arial"/>
          <w:color w:val="4F81BD" w:themeColor="accent1"/>
        </w:rPr>
        <w:t>Are you comparing the new screening tool to the old tools head-to-head, or evaluating the new tool against a pre-post benchmark?</w:t>
      </w:r>
    </w:p>
    <w:p w14:paraId="17420398" w14:textId="65D1E22A" w:rsidR="00507D02" w:rsidRDefault="00E41CD0" w:rsidP="00B00D05">
      <w:pPr>
        <w:pStyle w:val="ListParagraph"/>
        <w:numPr>
          <w:ilvl w:val="0"/>
          <w:numId w:val="2"/>
        </w:numPr>
        <w:rPr>
          <w:rFonts w:ascii="Arial" w:hAnsi="Arial" w:cs="Arial"/>
          <w:color w:val="4F81BD" w:themeColor="accent1"/>
        </w:rPr>
      </w:pPr>
      <w:r>
        <w:rPr>
          <w:rFonts w:ascii="Arial" w:hAnsi="Arial" w:cs="Arial"/>
          <w:color w:val="4F81BD" w:themeColor="accent1"/>
        </w:rPr>
        <w:t>How will you select the trauma centers to include?</w:t>
      </w:r>
    </w:p>
    <w:p w14:paraId="4F355094" w14:textId="2481FE88" w:rsidR="00E41CD0" w:rsidRDefault="00E41CD0" w:rsidP="00B00D05">
      <w:pPr>
        <w:pStyle w:val="ListParagraph"/>
        <w:numPr>
          <w:ilvl w:val="0"/>
          <w:numId w:val="2"/>
        </w:numPr>
        <w:rPr>
          <w:rFonts w:ascii="Arial" w:hAnsi="Arial" w:cs="Arial"/>
          <w:color w:val="4F81BD" w:themeColor="accent1"/>
        </w:rPr>
      </w:pPr>
      <w:r w:rsidRPr="00E41CD0">
        <w:rPr>
          <w:rFonts w:ascii="Arial" w:hAnsi="Arial" w:cs="Arial"/>
          <w:color w:val="4F81BD" w:themeColor="accent1"/>
        </w:rPr>
        <w:t>What data are available from the pre-implementation period for the older tools?</w:t>
      </w:r>
    </w:p>
    <w:p w14:paraId="4E79E76E" w14:textId="56AF4C15" w:rsidR="00E41CD0" w:rsidRDefault="00C83275" w:rsidP="00B00D05">
      <w:pPr>
        <w:pStyle w:val="ListParagraph"/>
        <w:numPr>
          <w:ilvl w:val="0"/>
          <w:numId w:val="2"/>
        </w:numPr>
        <w:rPr>
          <w:rFonts w:ascii="Arial" w:hAnsi="Arial" w:cs="Arial"/>
          <w:color w:val="4F81BD" w:themeColor="accent1"/>
        </w:rPr>
      </w:pPr>
      <w:r w:rsidRPr="00C83275">
        <w:rPr>
          <w:rFonts w:ascii="Arial" w:hAnsi="Arial" w:cs="Arial"/>
          <w:color w:val="4F81BD" w:themeColor="accent1"/>
        </w:rPr>
        <w:t>Do you have a target number of centers in mind, and is there a budget or feasibility constraint on how many you can include?</w:t>
      </w:r>
    </w:p>
    <w:p w14:paraId="7E421F5E" w14:textId="41CB3BF9" w:rsidR="00C83275" w:rsidRPr="00B00D05" w:rsidRDefault="00C83275" w:rsidP="00B00D05">
      <w:pPr>
        <w:pStyle w:val="ListParagraph"/>
        <w:numPr>
          <w:ilvl w:val="0"/>
          <w:numId w:val="2"/>
        </w:numPr>
        <w:rPr>
          <w:rFonts w:ascii="Arial" w:hAnsi="Arial" w:cs="Arial"/>
          <w:color w:val="4F81BD" w:themeColor="accent1"/>
        </w:rPr>
      </w:pPr>
      <w:r w:rsidRPr="00C83275">
        <w:rPr>
          <w:rFonts w:ascii="Arial" w:hAnsi="Arial" w:cs="Arial"/>
          <w:color w:val="4F81BD" w:themeColor="accent1"/>
        </w:rPr>
        <w:t>Will you be doing any qualitative data collection alongside the quantitative evaluation?</w:t>
      </w:r>
      <w:r>
        <w:rPr>
          <w:rFonts w:ascii="Arial" w:hAnsi="Arial" w:cs="Arial"/>
          <w:color w:val="4F81BD" w:themeColor="accent1"/>
        </w:rPr>
        <w:t xml:space="preserve"> Ease of use for the new tool vs old?</w:t>
      </w:r>
    </w:p>
    <w:sectPr w:rsidR="00C83275" w:rsidRPr="00B00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F4A"/>
    <w:multiLevelType w:val="hybridMultilevel"/>
    <w:tmpl w:val="0F5A4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3E1D92"/>
    <w:multiLevelType w:val="hybridMultilevel"/>
    <w:tmpl w:val="59403E20"/>
    <w:lvl w:ilvl="0" w:tplc="17F42D26">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638405">
    <w:abstractNumId w:val="0"/>
  </w:num>
  <w:num w:numId="2" w16cid:durableId="1390953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92"/>
    <w:rsid w:val="00011351"/>
    <w:rsid w:val="00037A7E"/>
    <w:rsid w:val="00060B40"/>
    <w:rsid w:val="00061359"/>
    <w:rsid w:val="00074D79"/>
    <w:rsid w:val="00101B97"/>
    <w:rsid w:val="00135904"/>
    <w:rsid w:val="00142003"/>
    <w:rsid w:val="001A14BE"/>
    <w:rsid w:val="001A344B"/>
    <w:rsid w:val="001A39A0"/>
    <w:rsid w:val="001A5DE0"/>
    <w:rsid w:val="001B3091"/>
    <w:rsid w:val="001B5C37"/>
    <w:rsid w:val="00203B50"/>
    <w:rsid w:val="00204802"/>
    <w:rsid w:val="00241CB5"/>
    <w:rsid w:val="002438A0"/>
    <w:rsid w:val="00276180"/>
    <w:rsid w:val="00276B4F"/>
    <w:rsid w:val="00281A37"/>
    <w:rsid w:val="00305D42"/>
    <w:rsid w:val="003434A3"/>
    <w:rsid w:val="003547D8"/>
    <w:rsid w:val="00373450"/>
    <w:rsid w:val="00392B95"/>
    <w:rsid w:val="00476A5B"/>
    <w:rsid w:val="004A5980"/>
    <w:rsid w:val="004D68C9"/>
    <w:rsid w:val="00502694"/>
    <w:rsid w:val="00507D02"/>
    <w:rsid w:val="0056225A"/>
    <w:rsid w:val="00585651"/>
    <w:rsid w:val="0059275A"/>
    <w:rsid w:val="005D31F9"/>
    <w:rsid w:val="005E0762"/>
    <w:rsid w:val="00617628"/>
    <w:rsid w:val="00630FA9"/>
    <w:rsid w:val="00657553"/>
    <w:rsid w:val="006B3CD5"/>
    <w:rsid w:val="006F4F7E"/>
    <w:rsid w:val="007779A5"/>
    <w:rsid w:val="007A23EA"/>
    <w:rsid w:val="007A484C"/>
    <w:rsid w:val="007A5292"/>
    <w:rsid w:val="007C52E7"/>
    <w:rsid w:val="007E09F6"/>
    <w:rsid w:val="008021C0"/>
    <w:rsid w:val="008062C2"/>
    <w:rsid w:val="00810317"/>
    <w:rsid w:val="008467C8"/>
    <w:rsid w:val="008D01D3"/>
    <w:rsid w:val="00904067"/>
    <w:rsid w:val="009577D8"/>
    <w:rsid w:val="00996CAB"/>
    <w:rsid w:val="009A21B0"/>
    <w:rsid w:val="009C36E7"/>
    <w:rsid w:val="00A72AED"/>
    <w:rsid w:val="00A966CD"/>
    <w:rsid w:val="00AA11B3"/>
    <w:rsid w:val="00B00D05"/>
    <w:rsid w:val="00B11A1A"/>
    <w:rsid w:val="00B939F4"/>
    <w:rsid w:val="00BB5AE8"/>
    <w:rsid w:val="00BF3AFA"/>
    <w:rsid w:val="00C268C1"/>
    <w:rsid w:val="00C771CC"/>
    <w:rsid w:val="00C82A32"/>
    <w:rsid w:val="00C83275"/>
    <w:rsid w:val="00CA40A8"/>
    <w:rsid w:val="00D34E97"/>
    <w:rsid w:val="00D603AA"/>
    <w:rsid w:val="00D60591"/>
    <w:rsid w:val="00D63211"/>
    <w:rsid w:val="00DB7BC4"/>
    <w:rsid w:val="00DC7E73"/>
    <w:rsid w:val="00DD4BB1"/>
    <w:rsid w:val="00DF2C25"/>
    <w:rsid w:val="00E10BF9"/>
    <w:rsid w:val="00E165A6"/>
    <w:rsid w:val="00E41CD0"/>
    <w:rsid w:val="00E67849"/>
    <w:rsid w:val="00EA6460"/>
    <w:rsid w:val="00EB7FCB"/>
    <w:rsid w:val="00EC6587"/>
    <w:rsid w:val="00EF7917"/>
    <w:rsid w:val="00F06CAA"/>
    <w:rsid w:val="00F52055"/>
    <w:rsid w:val="00F850F2"/>
    <w:rsid w:val="00FA0C67"/>
    <w:rsid w:val="00FA6CDE"/>
    <w:rsid w:val="00FF2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9C3B"/>
  <w15:docId w15:val="{B6189411-DC9B-6C44-BD23-C77B0E7A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Fingerlin, Tasha</dc:creator>
  <cp:lastModifiedBy>Aimee Steinwand</cp:lastModifiedBy>
  <cp:revision>50</cp:revision>
  <cp:lastPrinted>2013-11-12T19:45:00Z</cp:lastPrinted>
  <dcterms:created xsi:type="dcterms:W3CDTF">2026-02-25T16:32:00Z</dcterms:created>
  <dcterms:modified xsi:type="dcterms:W3CDTF">2026-02-25T20:54:00Z</dcterms:modified>
</cp:coreProperties>
</file>