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6A74E" w14:textId="00EDA884" w:rsidR="005B4180" w:rsidRDefault="00435366">
      <w:proofErr w:type="spellStart"/>
      <w:r>
        <w:t>aSTEP</w:t>
      </w:r>
      <w:proofErr w:type="spellEnd"/>
    </w:p>
    <w:p w14:paraId="4FFDC26F" w14:textId="77777777" w:rsidR="00435366" w:rsidRDefault="00435366"/>
    <w:p w14:paraId="543BDC0B" w14:textId="77777777" w:rsidR="00435366" w:rsidRPr="00435366" w:rsidRDefault="00435366" w:rsidP="00435366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5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Introduction &amp; Motivation</w:t>
      </w:r>
    </w:p>
    <w:p w14:paraId="177568D7" w14:textId="77777777" w:rsidR="00435366" w:rsidRPr="00435366" w:rsidRDefault="00435366" w:rsidP="00435366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353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In modern research and education, </w:t>
      </w:r>
      <w:proofErr w:type="spellStart"/>
      <w:r w:rsidRPr="004353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spatio</w:t>
      </w:r>
      <w:proofErr w:type="spellEnd"/>
      <w:r w:rsidRPr="004353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-temporal data</w:t>
      </w:r>
      <w:r w:rsidRPr="004353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has become a cornerstone for understanding complex real-world phenomena—ranging from mobility patterns and urban planning to environmental monitoring and social </w:t>
      </w:r>
      <w:proofErr w:type="spellStart"/>
      <w:r w:rsidRPr="00435366">
        <w:rPr>
          <w:rFonts w:ascii="Times New Roman" w:eastAsia="Times New Roman" w:hAnsi="Times New Roman" w:cs="Times New Roman"/>
          <w:kern w:val="0"/>
          <w:sz w:val="24"/>
          <w14:ligatures w14:val="none"/>
        </w:rPr>
        <w:t>behaviour</w:t>
      </w:r>
      <w:proofErr w:type="spellEnd"/>
      <w:r w:rsidRPr="004353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analysis. However, managing and </w:t>
      </w:r>
      <w:proofErr w:type="spellStart"/>
      <w:r w:rsidRPr="00435366">
        <w:rPr>
          <w:rFonts w:ascii="Times New Roman" w:eastAsia="Times New Roman" w:hAnsi="Times New Roman" w:cs="Times New Roman"/>
          <w:kern w:val="0"/>
          <w:sz w:val="24"/>
          <w14:ligatures w14:val="none"/>
        </w:rPr>
        <w:t>analysing</w:t>
      </w:r>
      <w:proofErr w:type="spellEnd"/>
      <w:r w:rsidRPr="004353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such data at scale remains a significant challenge for student projects and collaborative research activities.</w:t>
      </w:r>
    </w:p>
    <w:p w14:paraId="0E43C797" w14:textId="77777777" w:rsidR="00435366" w:rsidRPr="00435366" w:rsidRDefault="00435366" w:rsidP="00435366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353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AAU’s </w:t>
      </w:r>
      <w:proofErr w:type="spellStart"/>
      <w:r w:rsidRPr="004353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Spatio</w:t>
      </w:r>
      <w:proofErr w:type="spellEnd"/>
      <w:r w:rsidRPr="004353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-Temporal Data Analytics Platform (</w:t>
      </w:r>
      <w:proofErr w:type="spellStart"/>
      <w:r w:rsidRPr="004353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aSTEP</w:t>
      </w:r>
      <w:proofErr w:type="spellEnd"/>
      <w:r w:rsidRPr="004353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</w:t>
      </w:r>
      <w:r w:rsidRPr="004353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is established to address this challenge. It serves as a </w:t>
      </w:r>
      <w:r w:rsidRPr="004353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unified, scalable, and intelligent data management and analytics infrastructure</w:t>
      </w:r>
      <w:r w:rsidRPr="004353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tailored for </w:t>
      </w:r>
      <w:r w:rsidRPr="004353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AAU’s student-driven multi-project ecosystem</w:t>
      </w:r>
      <w:r w:rsidRPr="004353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The platform provides seamless support for the </w:t>
      </w:r>
      <w:r w:rsidRPr="004353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processing, storage, and analysis of large-scale </w:t>
      </w:r>
      <w:proofErr w:type="spellStart"/>
      <w:r w:rsidRPr="004353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spatio</w:t>
      </w:r>
      <w:proofErr w:type="spellEnd"/>
      <w:r w:rsidRPr="004353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-temporal datasets</w:t>
      </w:r>
      <w:r w:rsidRPr="00435366">
        <w:rPr>
          <w:rFonts w:ascii="Times New Roman" w:eastAsia="Times New Roman" w:hAnsi="Times New Roman" w:cs="Times New Roman"/>
          <w:kern w:val="0"/>
          <w:sz w:val="24"/>
          <w14:ligatures w14:val="none"/>
        </w:rPr>
        <w:t>, acting as a backbone for:</w:t>
      </w:r>
    </w:p>
    <w:p w14:paraId="594CAA45" w14:textId="77777777" w:rsidR="00435366" w:rsidRPr="00435366" w:rsidRDefault="00435366" w:rsidP="0043536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353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Data-driven research and innovation</w:t>
      </w:r>
    </w:p>
    <w:p w14:paraId="6D2CFEAB" w14:textId="77777777" w:rsidR="00435366" w:rsidRPr="00435366" w:rsidRDefault="00435366" w:rsidP="0043536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353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Cross-disciplinary collaboration</w:t>
      </w:r>
    </w:p>
    <w:p w14:paraId="7232CBA5" w14:textId="77777777" w:rsidR="00435366" w:rsidRPr="00435366" w:rsidRDefault="00435366" w:rsidP="0043536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353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AI-empowered decision-making and insights</w:t>
      </w:r>
    </w:p>
    <w:p w14:paraId="21BB7DF1" w14:textId="77777777" w:rsidR="00435366" w:rsidRPr="00435366" w:rsidRDefault="00435366" w:rsidP="00435366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35366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By integrating advanced data analytics tools with real-world datasets, </w:t>
      </w:r>
      <w:proofErr w:type="spellStart"/>
      <w:r w:rsidRPr="004353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aSTEP</w:t>
      </w:r>
      <w:proofErr w:type="spellEnd"/>
      <w:r w:rsidRPr="00435366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not only accelerates research productivity but also strengthens hands-on learning, problem-based thinking, and methodological rigor</w:t>
      </w:r>
      <w:r w:rsidRPr="00435366">
        <w:rPr>
          <w:rFonts w:ascii="Times New Roman" w:eastAsia="Times New Roman" w:hAnsi="Times New Roman" w:cs="Times New Roman"/>
          <w:kern w:val="0"/>
          <w:sz w:val="24"/>
          <w14:ligatures w14:val="none"/>
        </w:rPr>
        <w:t>—fully aligned with the AAU PBL philosophy.</w:t>
      </w:r>
    </w:p>
    <w:p w14:paraId="43950B48" w14:textId="5EE79768" w:rsidR="00435366" w:rsidRDefault="00435366" w:rsidP="00435366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 w:hint="eastAsia"/>
          <w:b/>
          <w:bCs/>
          <w:kern w:val="0"/>
          <w:sz w:val="36"/>
          <w:szCs w:val="36"/>
          <w14:ligatures w14:val="none"/>
        </w:rPr>
      </w:pPr>
      <w:r w:rsidRPr="00435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Applications</w:t>
      </w:r>
    </w:p>
    <w:p w14:paraId="7A14C367" w14:textId="77777777" w:rsidR="0005278C" w:rsidRPr="0005278C" w:rsidRDefault="0005278C" w:rsidP="0005278C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5278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The </w:t>
      </w:r>
      <w:proofErr w:type="spellStart"/>
      <w:r w:rsidRPr="0005278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aSTEP</w:t>
      </w:r>
      <w:proofErr w:type="spellEnd"/>
      <w:r w:rsidRPr="0005278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platform supports a wide spectrum of </w:t>
      </w:r>
      <w:proofErr w:type="spellStart"/>
      <w:r w:rsidRPr="0005278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spatio</w:t>
      </w:r>
      <w:proofErr w:type="spellEnd"/>
      <w:r w:rsidRPr="0005278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-temporal and geo-data analytics</w:t>
      </w:r>
      <w:r w:rsidRPr="0005278C">
        <w:rPr>
          <w:rFonts w:ascii="Times New Roman" w:eastAsia="Times New Roman" w:hAnsi="Times New Roman" w:cs="Times New Roman"/>
          <w:kern w:val="0"/>
          <w:sz w:val="24"/>
          <w14:ligatures w14:val="none"/>
        </w:rPr>
        <w:t>, enabling both research and real-world applications across multiple domains. Representative use cases include:</w:t>
      </w:r>
    </w:p>
    <w:p w14:paraId="09995190" w14:textId="77777777" w:rsidR="0005278C" w:rsidRPr="0005278C" w:rsidRDefault="0005278C" w:rsidP="0005278C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278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🔷</w:t>
      </w:r>
      <w:r w:rsidRPr="000527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Trajectory Management &amp; Analytics</w:t>
      </w:r>
    </w:p>
    <w:p w14:paraId="59DAC0A0" w14:textId="77777777" w:rsidR="0005278C" w:rsidRPr="0005278C" w:rsidRDefault="0005278C" w:rsidP="0005278C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5278C">
        <w:rPr>
          <w:rFonts w:ascii="Times New Roman" w:eastAsia="Times New Roman" w:hAnsi="Times New Roman" w:cs="Times New Roman"/>
          <w:kern w:val="0"/>
          <w:sz w:val="24"/>
          <w14:ligatures w14:val="none"/>
        </w:rPr>
        <w:t>Vehicle and vessel trajectory processing</w:t>
      </w:r>
    </w:p>
    <w:p w14:paraId="381CA69F" w14:textId="77777777" w:rsidR="0005278C" w:rsidRPr="0005278C" w:rsidRDefault="0005278C" w:rsidP="0005278C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5278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Mobility pattern mining and route </w:t>
      </w:r>
      <w:proofErr w:type="spellStart"/>
      <w:r w:rsidRPr="0005278C">
        <w:rPr>
          <w:rFonts w:ascii="Times New Roman" w:eastAsia="Times New Roman" w:hAnsi="Times New Roman" w:cs="Times New Roman"/>
          <w:kern w:val="0"/>
          <w:sz w:val="24"/>
          <w14:ligatures w14:val="none"/>
        </w:rPr>
        <w:t>optimisation</w:t>
      </w:r>
      <w:proofErr w:type="spellEnd"/>
    </w:p>
    <w:p w14:paraId="3E30FC33" w14:textId="77777777" w:rsidR="0005278C" w:rsidRPr="0005278C" w:rsidRDefault="0005278C" w:rsidP="0005278C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5278C">
        <w:rPr>
          <w:rFonts w:ascii="Times New Roman" w:eastAsia="Times New Roman" w:hAnsi="Times New Roman" w:cs="Times New Roman"/>
          <w:kern w:val="0"/>
          <w:sz w:val="24"/>
          <w14:ligatures w14:val="none"/>
        </w:rPr>
        <w:t>Anomaly detection (e.g., abnormal driving/sailing behaviour)</w:t>
      </w:r>
    </w:p>
    <w:p w14:paraId="78481394" w14:textId="77777777" w:rsidR="0005278C" w:rsidRPr="0005278C" w:rsidRDefault="0005278C" w:rsidP="0005278C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5278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Transforming raw GPS coordinates into </w:t>
      </w:r>
      <w:r w:rsidRPr="0005278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semantic geographic information</w:t>
      </w:r>
    </w:p>
    <w:p w14:paraId="002419EB" w14:textId="77777777" w:rsidR="0005278C" w:rsidRPr="0005278C" w:rsidRDefault="0005278C" w:rsidP="0005278C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278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🔷</w:t>
      </w:r>
      <w:r w:rsidRPr="000527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Time Series &amp; IoT Data Analysis</w:t>
      </w:r>
    </w:p>
    <w:p w14:paraId="0402F74F" w14:textId="77777777" w:rsidR="0005278C" w:rsidRPr="0005278C" w:rsidRDefault="0005278C" w:rsidP="0005278C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5278C">
        <w:rPr>
          <w:rFonts w:ascii="Times New Roman" w:eastAsia="Times New Roman" w:hAnsi="Times New Roman" w:cs="Times New Roman"/>
          <w:kern w:val="0"/>
          <w:sz w:val="24"/>
          <w14:ligatures w14:val="none"/>
        </w:rPr>
        <w:t>Energy consumption forecasting</w:t>
      </w:r>
    </w:p>
    <w:p w14:paraId="00D64841" w14:textId="77777777" w:rsidR="0005278C" w:rsidRPr="0005278C" w:rsidRDefault="0005278C" w:rsidP="0005278C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5278C">
        <w:rPr>
          <w:rFonts w:ascii="Times New Roman" w:eastAsia="Times New Roman" w:hAnsi="Times New Roman" w:cs="Times New Roman"/>
          <w:kern w:val="0"/>
          <w:sz w:val="24"/>
          <w14:ligatures w14:val="none"/>
        </w:rPr>
        <w:lastRenderedPageBreak/>
        <w:t xml:space="preserve">Health and </w:t>
      </w:r>
      <w:proofErr w:type="spellStart"/>
      <w:r w:rsidRPr="0005278C">
        <w:rPr>
          <w:rFonts w:ascii="Times New Roman" w:eastAsia="Times New Roman" w:hAnsi="Times New Roman" w:cs="Times New Roman"/>
          <w:kern w:val="0"/>
          <w:sz w:val="24"/>
          <w14:ligatures w14:val="none"/>
        </w:rPr>
        <w:t>behavioural</w:t>
      </w:r>
      <w:proofErr w:type="spellEnd"/>
      <w:r w:rsidRPr="0005278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trend analysis</w:t>
      </w:r>
    </w:p>
    <w:p w14:paraId="379E8A17" w14:textId="77777777" w:rsidR="0005278C" w:rsidRPr="0005278C" w:rsidRDefault="0005278C" w:rsidP="0005278C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5278C">
        <w:rPr>
          <w:rFonts w:ascii="Times New Roman" w:eastAsia="Times New Roman" w:hAnsi="Times New Roman" w:cs="Times New Roman"/>
          <w:kern w:val="0"/>
          <w:sz w:val="24"/>
          <w14:ligatures w14:val="none"/>
        </w:rPr>
        <w:t>Environmental and climate monitoring</w:t>
      </w:r>
    </w:p>
    <w:p w14:paraId="582468EB" w14:textId="77777777" w:rsidR="0005278C" w:rsidRPr="0005278C" w:rsidRDefault="0005278C" w:rsidP="0005278C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5278C">
        <w:rPr>
          <w:rFonts w:ascii="Times New Roman" w:eastAsia="Times New Roman" w:hAnsi="Times New Roman" w:cs="Times New Roman"/>
          <w:kern w:val="0"/>
          <w:sz w:val="24"/>
          <w14:ligatures w14:val="none"/>
        </w:rPr>
        <w:t>Sensor/IoT-based signal modelling and prediction</w:t>
      </w:r>
    </w:p>
    <w:p w14:paraId="07D9D877" w14:textId="77777777" w:rsidR="0005278C" w:rsidRPr="0005278C" w:rsidRDefault="0005278C" w:rsidP="0005278C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278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🔷</w:t>
      </w:r>
      <w:r w:rsidRPr="000527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Spatial Intelligence, Remote Sensing &amp; Urban Analytics</w:t>
      </w:r>
    </w:p>
    <w:p w14:paraId="4B51FF95" w14:textId="77777777" w:rsidR="0005278C" w:rsidRPr="0005278C" w:rsidRDefault="0005278C" w:rsidP="0005278C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5278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Land-use and </w:t>
      </w:r>
      <w:r w:rsidRPr="0005278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POI inference from geo-data</w:t>
      </w:r>
    </w:p>
    <w:p w14:paraId="23C6D35E" w14:textId="77777777" w:rsidR="0005278C" w:rsidRPr="0005278C" w:rsidRDefault="0005278C" w:rsidP="0005278C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5278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Human </w:t>
      </w:r>
      <w:proofErr w:type="spellStart"/>
      <w:r w:rsidRPr="0005278C">
        <w:rPr>
          <w:rFonts w:ascii="Times New Roman" w:eastAsia="Times New Roman" w:hAnsi="Times New Roman" w:cs="Times New Roman"/>
          <w:kern w:val="0"/>
          <w:sz w:val="24"/>
          <w14:ligatures w14:val="none"/>
        </w:rPr>
        <w:t>behaviour</w:t>
      </w:r>
      <w:proofErr w:type="spellEnd"/>
      <w:r w:rsidRPr="0005278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and mobility modelling</w:t>
      </w:r>
    </w:p>
    <w:p w14:paraId="1DA787A1" w14:textId="77777777" w:rsidR="0005278C" w:rsidRPr="0005278C" w:rsidRDefault="0005278C" w:rsidP="0005278C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5278C">
        <w:rPr>
          <w:rFonts w:ascii="Times New Roman" w:eastAsia="Times New Roman" w:hAnsi="Times New Roman" w:cs="Times New Roman"/>
          <w:kern w:val="0"/>
          <w:sz w:val="24"/>
          <w14:ligatures w14:val="none"/>
        </w:rPr>
        <w:t>Smart city planning and sustainability analysis</w:t>
      </w:r>
    </w:p>
    <w:p w14:paraId="3F0AF418" w14:textId="77777777" w:rsidR="0005278C" w:rsidRPr="0005278C" w:rsidRDefault="0005278C" w:rsidP="0005278C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5278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Integration of satellite, UAV, and remote sensing data</w:t>
      </w:r>
    </w:p>
    <w:p w14:paraId="224316EF" w14:textId="77777777" w:rsidR="0005278C" w:rsidRPr="0005278C" w:rsidRDefault="0005278C" w:rsidP="0005278C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5278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Geographic pattern extraction from </w:t>
      </w:r>
      <w:r w:rsidRPr="0005278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orbital satellite observations</w:t>
      </w:r>
    </w:p>
    <w:p w14:paraId="02D39CFA" w14:textId="7C6F2658" w:rsidR="0005278C" w:rsidRPr="0005278C" w:rsidRDefault="0005278C" w:rsidP="0005278C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278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🔷</w:t>
      </w:r>
      <w:r w:rsidRPr="000527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AI + Multi-Modal Data Fusion</w:t>
      </w:r>
    </w:p>
    <w:p w14:paraId="0B39E79C" w14:textId="77777777" w:rsidR="0005278C" w:rsidRPr="0005278C" w:rsidRDefault="0005278C" w:rsidP="0005278C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5278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Fusion of </w:t>
      </w:r>
      <w:r w:rsidRPr="0005278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GPS, text, image, sensor, and satellite data</w:t>
      </w:r>
    </w:p>
    <w:p w14:paraId="4776F569" w14:textId="77777777" w:rsidR="0005278C" w:rsidRPr="0005278C" w:rsidRDefault="0005278C" w:rsidP="0005278C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5278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Foundation models for </w:t>
      </w:r>
      <w:proofErr w:type="spellStart"/>
      <w:r w:rsidRPr="0005278C">
        <w:rPr>
          <w:rFonts w:ascii="Times New Roman" w:eastAsia="Times New Roman" w:hAnsi="Times New Roman" w:cs="Times New Roman"/>
          <w:kern w:val="0"/>
          <w:sz w:val="24"/>
          <w14:ligatures w14:val="none"/>
        </w:rPr>
        <w:t>spatio</w:t>
      </w:r>
      <w:proofErr w:type="spellEnd"/>
      <w:r w:rsidRPr="0005278C">
        <w:rPr>
          <w:rFonts w:ascii="Times New Roman" w:eastAsia="Times New Roman" w:hAnsi="Times New Roman" w:cs="Times New Roman"/>
          <w:kern w:val="0"/>
          <w:sz w:val="24"/>
          <w14:ligatures w14:val="none"/>
        </w:rPr>
        <w:t>-temporal and geo-intelligence</w:t>
      </w:r>
    </w:p>
    <w:p w14:paraId="39B18E49" w14:textId="77777777" w:rsidR="0005278C" w:rsidRPr="0005278C" w:rsidRDefault="0005278C" w:rsidP="0005278C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5278C">
        <w:rPr>
          <w:rFonts w:ascii="Times New Roman" w:eastAsia="Times New Roman" w:hAnsi="Times New Roman" w:cs="Times New Roman"/>
          <w:kern w:val="0"/>
          <w:sz w:val="24"/>
          <w14:ligatures w14:val="none"/>
        </w:rPr>
        <w:t>Digital twins and simulated scenario generation</w:t>
      </w:r>
    </w:p>
    <w:p w14:paraId="5C90B18B" w14:textId="0C37A367" w:rsidR="00435366" w:rsidRPr="0005278C" w:rsidRDefault="0005278C" w:rsidP="0005278C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:sz w:val="24"/>
          <w14:ligatures w14:val="none"/>
        </w:rPr>
      </w:pPr>
      <w:r w:rsidRPr="0005278C">
        <w:rPr>
          <w:rFonts w:ascii="Times New Roman" w:eastAsia="Times New Roman" w:hAnsi="Times New Roman" w:cs="Times New Roman"/>
          <w:kern w:val="0"/>
          <w:sz w:val="24"/>
          <w14:ligatures w14:val="none"/>
        </w:rPr>
        <w:t>AI-driven decision support for complex real-world planning</w:t>
      </w:r>
    </w:p>
    <w:p w14:paraId="1BF64761" w14:textId="77777777" w:rsidR="008753B0" w:rsidRDefault="008753B0"/>
    <w:p w14:paraId="05A88176" w14:textId="7CA6EBB7" w:rsidR="00435366" w:rsidRDefault="008753B0">
      <w:r w:rsidRPr="008753B0">
        <w:drawing>
          <wp:inline distT="0" distB="0" distL="0" distR="0" wp14:anchorId="667E4F6C" wp14:editId="3810C848">
            <wp:extent cx="2491950" cy="1628078"/>
            <wp:effectExtent l="0" t="0" r="0" b="0"/>
            <wp:docPr id="1860083324" name="Picture 1" descr="A map of a c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83324" name="Picture 1" descr="A map of a city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570210" cy="1679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05278C">
        <w:fldChar w:fldCharType="begin"/>
      </w:r>
      <w:r w:rsidR="0005278C">
        <w:instrText xml:space="preserve"> INCLUDEPICTURE "https://community.sap.com/legacyfs/online/storage/blog_attachments/2023/09/Picture1-35.png" \* MERGEFORMATINET </w:instrText>
      </w:r>
      <w:r w:rsidR="0005278C">
        <w:fldChar w:fldCharType="separate"/>
      </w:r>
      <w:r w:rsidR="0005278C">
        <w:rPr>
          <w:noProof/>
        </w:rPr>
        <w:drawing>
          <wp:inline distT="0" distB="0" distL="0" distR="0" wp14:anchorId="2C0F6C6A" wp14:editId="79BBACDE">
            <wp:extent cx="1962615" cy="1656088"/>
            <wp:effectExtent l="0" t="0" r="6350" b="0"/>
            <wp:docPr id="716150829" name="Picture 1" descr="Characterization of Ship Trajectories in the Marit... - SAP Commu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aracterization of Ship Trajectories in the Marit... - SAP Communit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393" cy="1665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278C">
        <w:fldChar w:fldCharType="end"/>
      </w:r>
    </w:p>
    <w:p w14:paraId="4C1D22F7" w14:textId="59FB386B" w:rsidR="0005278C" w:rsidRDefault="008753B0">
      <w:r>
        <w:t xml:space="preserve">Vehicle Trajectory Analysis                      </w:t>
      </w:r>
      <w:r w:rsidR="0005278C">
        <w:t>Vessel trajectory</w:t>
      </w:r>
      <w:r>
        <w:t xml:space="preserve"> Analysis</w:t>
      </w:r>
    </w:p>
    <w:p w14:paraId="69139D02" w14:textId="77777777" w:rsidR="008753B0" w:rsidRDefault="008753B0"/>
    <w:p w14:paraId="6EDB36FA" w14:textId="77777777" w:rsidR="009201B7" w:rsidRDefault="008753B0">
      <w:r>
        <w:fldChar w:fldCharType="begin"/>
      </w:r>
      <w:r>
        <w:instrText xml:space="preserve"> INCLUDEPICTURE "https://encrypted-tbn0.gstatic.com/images?q=tbn:ANd9GcT6CWmg13ypGHlrVgHPPxrdX63fVwpPkV21joCF0NNSCr_6H6npjoB2yHGJXP-zoCGFg_o&amp;usqp=CAU"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A65C12B" wp14:editId="35983DB7">
            <wp:extent cx="2626267" cy="1204332"/>
            <wp:effectExtent l="0" t="0" r="3175" b="2540"/>
            <wp:docPr id="952254044" name="Picture 3" descr="Uses of Data Science in Healthcare | by Mohd Muttalib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ses of Data Science in Healthcare | by Mohd Muttalib | Mediu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655552" cy="121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 xml:space="preserve"> </w:t>
      </w:r>
    </w:p>
    <w:p w14:paraId="6AD90237" w14:textId="77777777" w:rsidR="009201B7" w:rsidRDefault="009201B7" w:rsidP="009201B7">
      <w:pPr>
        <w:rPr>
          <w:b/>
          <w:bCs/>
        </w:rPr>
      </w:pPr>
      <w:r>
        <w:t xml:space="preserve">Time series Analysis </w:t>
      </w:r>
    </w:p>
    <w:p w14:paraId="05B3879D" w14:textId="624792E5" w:rsidR="008753B0" w:rsidRDefault="008753B0">
      <w:r>
        <w:rPr>
          <w:noProof/>
        </w:rPr>
        <w:lastRenderedPageBreak/>
        <w:drawing>
          <wp:inline distT="0" distB="0" distL="0" distR="0" wp14:anchorId="50F09BB2" wp14:editId="279E5CB9">
            <wp:extent cx="3136900" cy="2594610"/>
            <wp:effectExtent l="0" t="0" r="0" b="0"/>
            <wp:docPr id="1922653283" name="Picture 4" descr="Sentinel-2 Imagery: View And Downloa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entinel-2 Imagery: View And Download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900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3225B" w14:textId="1515B3FF" w:rsidR="008753B0" w:rsidRDefault="008753B0">
      <w:r>
        <w:t>Satellite data analysis</w:t>
      </w:r>
    </w:p>
    <w:p w14:paraId="04C33A23" w14:textId="77777777" w:rsidR="0005278C" w:rsidRPr="0005278C" w:rsidRDefault="0005278C" w:rsidP="0005278C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27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Contributors</w:t>
      </w:r>
    </w:p>
    <w:p w14:paraId="509A1280" w14:textId="77777777" w:rsidR="0005278C" w:rsidRPr="0005278C" w:rsidRDefault="0005278C" w:rsidP="0005278C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5278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The development and maintenance of </w:t>
      </w:r>
      <w:proofErr w:type="spellStart"/>
      <w:r w:rsidRPr="0005278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aSTEP</w:t>
      </w:r>
      <w:proofErr w:type="spellEnd"/>
      <w:r w:rsidRPr="0005278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rely on collaborative efforts across multiple groups at AAU. The platform serves as a shared resource for student projects, research prototypes, and cross-disciplinary innovation.</w:t>
      </w:r>
    </w:p>
    <w:p w14:paraId="41C4A4C6" w14:textId="77777777" w:rsidR="0005278C" w:rsidRPr="0005278C" w:rsidRDefault="0005278C" w:rsidP="0005278C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278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🔷</w:t>
      </w:r>
      <w:r w:rsidRPr="000527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Core Contributors</w:t>
      </w:r>
    </w:p>
    <w:p w14:paraId="0E62212F" w14:textId="77777777" w:rsidR="0005278C" w:rsidRDefault="0005278C" w:rsidP="0005278C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proofErr w:type="spellStart"/>
      <w:r w:rsidRPr="0005278C">
        <w:rPr>
          <w:rFonts w:ascii="Times New Roman" w:eastAsia="Times New Roman" w:hAnsi="Times New Roman" w:cs="Times New Roman"/>
          <w:kern w:val="0"/>
          <w:sz w:val="24"/>
          <w14:ligatures w14:val="none"/>
        </w:rPr>
        <w:t>aSTEP</w:t>
      </w:r>
      <w:proofErr w:type="spellEnd"/>
      <w:r w:rsidRPr="0005278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proofErr w:type="gramStart"/>
      <w:r w:rsidRPr="0005278C">
        <w:rPr>
          <w:rFonts w:ascii="Times New Roman" w:eastAsia="Times New Roman" w:hAnsi="Times New Roman" w:cs="Times New Roman"/>
          <w:kern w:val="0"/>
          <w:sz w:val="24"/>
          <w14:ligatures w14:val="none"/>
        </w:rPr>
        <w:t>Multi-Project Teams</w:t>
      </w:r>
      <w:proofErr w:type="gramEnd"/>
    </w:p>
    <w:p w14:paraId="0AEDEA69" w14:textId="2A3257AF" w:rsidR="0005278C" w:rsidRDefault="0005278C" w:rsidP="0005278C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14:ligatures w14:val="none"/>
        </w:rPr>
        <w:t>Fall 2025 (sw-5-3, 2, 6, 9, 11)</w:t>
      </w:r>
    </w:p>
    <w:p w14:paraId="2C62BFB0" w14:textId="77777777" w:rsidR="0005278C" w:rsidRPr="0005278C" w:rsidRDefault="0005278C" w:rsidP="0005278C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5278C">
        <w:rPr>
          <w:rFonts w:ascii="Times New Roman" w:eastAsia="Times New Roman" w:hAnsi="Times New Roman" w:cs="Times New Roman"/>
          <w:kern w:val="0"/>
          <w:sz w:val="24"/>
          <w14:ligatures w14:val="none"/>
        </w:rPr>
        <w:t>Data Engineering, Science &amp; Systems (DESS) Group</w:t>
      </w:r>
    </w:p>
    <w:p w14:paraId="46364E32" w14:textId="39E9D778" w:rsidR="0005278C" w:rsidRPr="0005278C" w:rsidRDefault="0005278C" w:rsidP="0005278C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>
        <w:rPr>
          <w:rFonts w:ascii="Times New Roman" w:eastAsia="Times New Roman" w:hAnsi="Times New Roman" w:cs="Times New Roman" w:hint="eastAsia"/>
          <w:kern w:val="0"/>
          <w:sz w:val="24"/>
          <w14:ligatures w14:val="none"/>
        </w:rPr>
        <w:t>Data</w:t>
      </w:r>
      <w:r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Section</w:t>
      </w:r>
    </w:p>
    <w:p w14:paraId="242DA50D" w14:textId="77777777" w:rsidR="00435366" w:rsidRPr="00435366" w:rsidRDefault="00435366">
      <w:pPr>
        <w:rPr>
          <w:b/>
          <w:bCs/>
        </w:rPr>
      </w:pPr>
    </w:p>
    <w:sectPr w:rsidR="00435366" w:rsidRPr="00435366"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F407F"/>
    <w:multiLevelType w:val="multilevel"/>
    <w:tmpl w:val="FCA4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F5016"/>
    <w:multiLevelType w:val="multilevel"/>
    <w:tmpl w:val="3A52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367A3"/>
    <w:multiLevelType w:val="multilevel"/>
    <w:tmpl w:val="2A8E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33712"/>
    <w:multiLevelType w:val="multilevel"/>
    <w:tmpl w:val="C754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901DA"/>
    <w:multiLevelType w:val="multilevel"/>
    <w:tmpl w:val="72CE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5422ED"/>
    <w:multiLevelType w:val="multilevel"/>
    <w:tmpl w:val="2E6E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652E73"/>
    <w:multiLevelType w:val="multilevel"/>
    <w:tmpl w:val="57BC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B22B71"/>
    <w:multiLevelType w:val="multilevel"/>
    <w:tmpl w:val="AE74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99089A"/>
    <w:multiLevelType w:val="multilevel"/>
    <w:tmpl w:val="71A8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012397">
    <w:abstractNumId w:val="3"/>
  </w:num>
  <w:num w:numId="2" w16cid:durableId="1911963925">
    <w:abstractNumId w:val="7"/>
  </w:num>
  <w:num w:numId="3" w16cid:durableId="1054233105">
    <w:abstractNumId w:val="5"/>
  </w:num>
  <w:num w:numId="4" w16cid:durableId="2026247713">
    <w:abstractNumId w:val="2"/>
  </w:num>
  <w:num w:numId="5" w16cid:durableId="2082604654">
    <w:abstractNumId w:val="4"/>
  </w:num>
  <w:num w:numId="6" w16cid:durableId="967008990">
    <w:abstractNumId w:val="6"/>
  </w:num>
  <w:num w:numId="7" w16cid:durableId="625813776">
    <w:abstractNumId w:val="8"/>
  </w:num>
  <w:num w:numId="8" w16cid:durableId="105271124">
    <w:abstractNumId w:val="1"/>
  </w:num>
  <w:num w:numId="9" w16cid:durableId="1265186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366"/>
    <w:rsid w:val="0005278C"/>
    <w:rsid w:val="000C4112"/>
    <w:rsid w:val="00171BEB"/>
    <w:rsid w:val="001E03FE"/>
    <w:rsid w:val="002B43A5"/>
    <w:rsid w:val="003B7D36"/>
    <w:rsid w:val="003C3043"/>
    <w:rsid w:val="00435366"/>
    <w:rsid w:val="004966C1"/>
    <w:rsid w:val="004B5418"/>
    <w:rsid w:val="00596D17"/>
    <w:rsid w:val="005B4180"/>
    <w:rsid w:val="007525B8"/>
    <w:rsid w:val="00791BE3"/>
    <w:rsid w:val="008753B0"/>
    <w:rsid w:val="008D1DDA"/>
    <w:rsid w:val="009201B7"/>
    <w:rsid w:val="00B27C9F"/>
    <w:rsid w:val="00BE4D23"/>
    <w:rsid w:val="00EE00C8"/>
    <w:rsid w:val="00EF07C3"/>
    <w:rsid w:val="00FC2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A8CD14"/>
  <w15:chartTrackingRefBased/>
  <w15:docId w15:val="{322DA3AB-9D75-134C-AFA7-9F78C49F7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353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5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53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36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36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36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36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36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36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36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35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435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366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366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366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366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366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366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353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3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3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36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3536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35366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Bin Yang</dc:creator>
  <cp:keywords/>
  <dc:description/>
  <cp:lastModifiedBy>Sean Bin Yang</cp:lastModifiedBy>
  <cp:revision>1</cp:revision>
  <dcterms:created xsi:type="dcterms:W3CDTF">2025-11-26T10:21:00Z</dcterms:created>
  <dcterms:modified xsi:type="dcterms:W3CDTF">2025-11-26T10:59:00Z</dcterms:modified>
</cp:coreProperties>
</file>