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1DAD" w:rsidRPr="006037EF" w:rsidRDefault="006037EF" w:rsidP="006037EF">
      <w:pPr>
        <w:jc w:val="center"/>
        <w:rPr>
          <w:b/>
          <w:sz w:val="40"/>
        </w:rPr>
      </w:pPr>
      <w:proofErr w:type="spellStart"/>
      <w:r w:rsidRPr="006037EF">
        <w:rPr>
          <w:rFonts w:hint="eastAsia"/>
          <w:b/>
          <w:sz w:val="40"/>
        </w:rPr>
        <w:t>머신러닝</w:t>
      </w:r>
      <w:proofErr w:type="spellEnd"/>
      <w:r w:rsidR="00534B73">
        <w:rPr>
          <w:rFonts w:hint="eastAsia"/>
          <w:b/>
          <w:sz w:val="40"/>
        </w:rPr>
        <w:t>(</w:t>
      </w:r>
      <w:r w:rsidR="00534B73">
        <w:rPr>
          <w:b/>
          <w:sz w:val="40"/>
        </w:rPr>
        <w:t>ML)</w:t>
      </w:r>
      <w:r w:rsidRPr="006037EF">
        <w:rPr>
          <w:rFonts w:hint="eastAsia"/>
          <w:b/>
          <w:sz w:val="40"/>
        </w:rPr>
        <w:t xml:space="preserve"> 공부</w:t>
      </w:r>
    </w:p>
    <w:p w:rsidR="006037EF" w:rsidRDefault="006037EF" w:rsidP="006037EF">
      <w:pPr>
        <w:pStyle w:val="a3"/>
        <w:shd w:val="clear" w:color="auto" w:fill="FFFFFF"/>
        <w:spacing w:before="0" w:beforeAutospacing="0" w:after="0" w:afterAutospacing="0"/>
        <w:jc w:val="both"/>
        <w:rPr>
          <w:rFonts w:ascii="돋움" w:eastAsia="돋움" w:hAnsi="돋움"/>
          <w:color w:val="8A837E"/>
          <w:sz w:val="18"/>
          <w:szCs w:val="18"/>
        </w:rPr>
      </w:pPr>
      <w:r>
        <w:rPr>
          <w:rFonts w:ascii="돋움" w:eastAsia="돋움" w:hAnsi="돋움" w:hint="eastAsia"/>
          <w:color w:val="8A837E"/>
          <w:sz w:val="18"/>
          <w:szCs w:val="18"/>
        </w:rPr>
        <w:t>-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귀무가설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(H0) </w:t>
      </w:r>
      <w:r>
        <w:rPr>
          <w:rFonts w:ascii="맑은 고딕" w:eastAsia="맑은 고딕" w:hAnsi="맑은 고딕" w:hint="eastAsia"/>
          <w:color w:val="202020"/>
          <w:sz w:val="21"/>
          <w:szCs w:val="21"/>
          <w:shd w:val="clear" w:color="auto" w:fill="FFFFFF"/>
        </w:rPr>
        <w:t xml:space="preserve">a null </w:t>
      </w:r>
      <w:proofErr w:type="gramStart"/>
      <w:r>
        <w:rPr>
          <w:rFonts w:ascii="맑은 고딕" w:eastAsia="맑은 고딕" w:hAnsi="맑은 고딕" w:hint="eastAsia"/>
          <w:color w:val="202020"/>
          <w:sz w:val="21"/>
          <w:szCs w:val="21"/>
          <w:shd w:val="clear" w:color="auto" w:fill="FFFFFF"/>
        </w:rPr>
        <w:t>hypothesis</w:t>
      </w:r>
      <w:r>
        <w:rPr>
          <w:rFonts w:ascii="맑은 고딕" w:eastAsia="맑은 고딕" w:hAnsi="맑은 고딕"/>
          <w:color w:val="202020"/>
          <w:sz w:val="21"/>
          <w:szCs w:val="21"/>
          <w:shd w:val="clear" w:color="auto" w:fill="FFFFFF"/>
        </w:rPr>
        <w:t xml:space="preserve"> </w:t>
      </w:r>
      <w:r>
        <w:rPr>
          <w:rFonts w:ascii="돋움" w:eastAsia="돋움" w:hAnsi="돋움" w:hint="eastAsia"/>
          <w:color w:val="8A837E"/>
          <w:sz w:val="18"/>
          <w:szCs w:val="18"/>
        </w:rPr>
        <w:t>:</w:t>
      </w:r>
      <w:proofErr w:type="gramEnd"/>
      <w:r>
        <w:rPr>
          <w:rFonts w:ascii="돋움" w:eastAsia="돋움" w:hAnsi="돋움" w:hint="eastAsia"/>
          <w:color w:val="8A837E"/>
          <w:sz w:val="18"/>
          <w:szCs w:val="18"/>
        </w:rPr>
        <w:t xml:space="preserve"> 기존에 믿어온 사실</w:t>
      </w:r>
    </w:p>
    <w:p w:rsidR="006037EF" w:rsidRDefault="006037EF" w:rsidP="006037EF">
      <w:pPr>
        <w:pStyle w:val="a3"/>
        <w:shd w:val="clear" w:color="auto" w:fill="FFFFFF"/>
        <w:spacing w:before="0" w:beforeAutospacing="0" w:after="0" w:afterAutospacing="0"/>
        <w:jc w:val="both"/>
        <w:rPr>
          <w:rFonts w:ascii="돋움" w:eastAsia="돋움" w:hAnsi="돋움"/>
          <w:color w:val="8A837E"/>
          <w:sz w:val="18"/>
          <w:szCs w:val="18"/>
        </w:rPr>
      </w:pPr>
      <w:r>
        <w:rPr>
          <w:rFonts w:ascii="돋움" w:eastAsia="돋움" w:hAnsi="돋움" w:hint="eastAsia"/>
          <w:color w:val="8A837E"/>
          <w:sz w:val="18"/>
          <w:szCs w:val="18"/>
        </w:rPr>
        <w:t>-대립가설(H1)</w:t>
      </w:r>
      <w:r>
        <w:rPr>
          <w:rFonts w:ascii="돋움" w:eastAsia="돋움" w:hAnsi="돋움"/>
          <w:color w:val="8A837E"/>
          <w:sz w:val="18"/>
          <w:szCs w:val="18"/>
        </w:rPr>
        <w:t xml:space="preserve"> </w:t>
      </w:r>
      <w:r>
        <w:rPr>
          <w:rFonts w:ascii="맑은 고딕" w:eastAsia="맑은 고딕" w:hAnsi="맑은 고딕" w:hint="eastAsia"/>
          <w:color w:val="202020"/>
          <w:sz w:val="21"/>
          <w:szCs w:val="21"/>
          <w:shd w:val="clear" w:color="auto" w:fill="FFFFFF"/>
        </w:rPr>
        <w:t xml:space="preserve">alternative </w:t>
      </w:r>
      <w:proofErr w:type="gramStart"/>
      <w:r>
        <w:rPr>
          <w:rFonts w:ascii="맑은 고딕" w:eastAsia="맑은 고딕" w:hAnsi="맑은 고딕" w:hint="eastAsia"/>
          <w:color w:val="202020"/>
          <w:sz w:val="21"/>
          <w:szCs w:val="21"/>
          <w:shd w:val="clear" w:color="auto" w:fill="FFFFFF"/>
        </w:rPr>
        <w:t>hypothesis</w:t>
      </w:r>
      <w:r>
        <w:rPr>
          <w:rFonts w:ascii="돋움" w:eastAsia="돋움" w:hAnsi="돋움" w:hint="eastAsia"/>
          <w:color w:val="8A837E"/>
          <w:sz w:val="18"/>
          <w:szCs w:val="18"/>
        </w:rPr>
        <w:t xml:space="preserve"> :</w:t>
      </w:r>
      <w:proofErr w:type="gramEnd"/>
      <w:r>
        <w:rPr>
          <w:rFonts w:ascii="돋움" w:eastAsia="돋움" w:hAnsi="돋움" w:hint="eastAsia"/>
          <w:color w:val="8A837E"/>
          <w:sz w:val="18"/>
          <w:szCs w:val="18"/>
        </w:rPr>
        <w:t xml:space="preserve"> 실험자가 새로이 주장하려는, 또는 입증하려는 사실</w:t>
      </w:r>
    </w:p>
    <w:p w:rsidR="008C4340" w:rsidRDefault="008C4340" w:rsidP="006037EF">
      <w:pPr>
        <w:pStyle w:val="a3"/>
        <w:shd w:val="clear" w:color="auto" w:fill="FFFFFF"/>
        <w:spacing w:before="0" w:beforeAutospacing="0" w:after="0" w:afterAutospacing="0"/>
        <w:jc w:val="both"/>
        <w:rPr>
          <w:rFonts w:ascii="돋움" w:eastAsia="돋움" w:hAnsi="돋움"/>
          <w:color w:val="8A837E"/>
          <w:sz w:val="18"/>
          <w:szCs w:val="18"/>
        </w:rPr>
      </w:pPr>
    </w:p>
    <w:p w:rsidR="006037EF" w:rsidRDefault="006037EF">
      <w:r>
        <w:rPr>
          <w:noProof/>
        </w:rPr>
        <w:drawing>
          <wp:inline distT="0" distB="0" distL="0" distR="0">
            <wp:extent cx="4705350" cy="2705100"/>
            <wp:effectExtent l="0" t="0" r="0" b="0"/>
            <wp:docPr id="1" name="그림 1" descr="https://postfiles.pstatic.net/20130708_291/zzanhtta_1373261968315GrQM8_PNG/asdad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ostfiles.pstatic.net/20130708_291/zzanhtta_1373261968315GrQM8_PNG/asdad.png?type=w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7EF" w:rsidRDefault="006037EF" w:rsidP="006037EF">
      <w:pPr>
        <w:pStyle w:val="a3"/>
        <w:shd w:val="clear" w:color="auto" w:fill="FFFFFF"/>
        <w:spacing w:before="0" w:beforeAutospacing="0" w:after="0" w:afterAutospacing="0"/>
        <w:jc w:val="both"/>
        <w:rPr>
          <w:rFonts w:ascii="돋움" w:eastAsia="돋움" w:hAnsi="돋움"/>
          <w:color w:val="8A837E"/>
          <w:sz w:val="18"/>
          <w:szCs w:val="18"/>
        </w:rPr>
      </w:pPr>
      <w:r>
        <w:rPr>
          <w:rFonts w:ascii="돋움" w:eastAsia="돋움" w:hAnsi="돋움" w:hint="eastAsia"/>
          <w:color w:val="8A837E"/>
          <w:sz w:val="18"/>
          <w:szCs w:val="18"/>
        </w:rPr>
        <w:t>-제 1종 오류(alpha 오류</w:t>
      </w:r>
      <w:proofErr w:type="gramStart"/>
      <w:r>
        <w:rPr>
          <w:rFonts w:ascii="돋움" w:eastAsia="돋움" w:hAnsi="돋움" w:hint="eastAsia"/>
          <w:color w:val="8A837E"/>
          <w:sz w:val="18"/>
          <w:szCs w:val="18"/>
        </w:rPr>
        <w:t>) :</w:t>
      </w:r>
      <w:proofErr w:type="gramEnd"/>
      <w:r>
        <w:rPr>
          <w:rFonts w:ascii="돋움" w:eastAsia="돋움" w:hAnsi="돋움" w:hint="eastAsia"/>
          <w:color w:val="8A837E"/>
          <w:sz w:val="18"/>
          <w:szCs w:val="18"/>
        </w:rPr>
        <w:t xml:space="preserve"> 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귀무가설이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 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참인데도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 불구하고 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귀무가설을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 기각 ( 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귀무가설이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 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참인데도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 대립가설 채택)</w:t>
      </w:r>
    </w:p>
    <w:p w:rsidR="006037EF" w:rsidRDefault="006037EF" w:rsidP="006037EF">
      <w:pPr>
        <w:pStyle w:val="a3"/>
        <w:shd w:val="clear" w:color="auto" w:fill="FFFFFF"/>
        <w:spacing w:before="0" w:beforeAutospacing="0" w:after="0" w:afterAutospacing="0"/>
        <w:jc w:val="both"/>
        <w:rPr>
          <w:rFonts w:ascii="돋움" w:eastAsia="돋움" w:hAnsi="돋움"/>
          <w:color w:val="8A837E"/>
          <w:sz w:val="18"/>
          <w:szCs w:val="18"/>
        </w:rPr>
      </w:pPr>
      <w:r>
        <w:rPr>
          <w:rFonts w:ascii="돋움" w:eastAsia="돋움" w:hAnsi="돋움" w:hint="eastAsia"/>
          <w:color w:val="8A837E"/>
          <w:sz w:val="18"/>
          <w:szCs w:val="18"/>
        </w:rPr>
        <w:t>-제 2종 오류(beta 오류</w:t>
      </w:r>
      <w:proofErr w:type="gramStart"/>
      <w:r>
        <w:rPr>
          <w:rFonts w:ascii="돋움" w:eastAsia="돋움" w:hAnsi="돋움" w:hint="eastAsia"/>
          <w:color w:val="8A837E"/>
          <w:sz w:val="18"/>
          <w:szCs w:val="18"/>
        </w:rPr>
        <w:t>) :</w:t>
      </w:r>
      <w:proofErr w:type="gramEnd"/>
      <w:r>
        <w:rPr>
          <w:rFonts w:ascii="돋움" w:eastAsia="돋움" w:hAnsi="돋움" w:hint="eastAsia"/>
          <w:color w:val="8A837E"/>
          <w:sz w:val="18"/>
          <w:szCs w:val="18"/>
        </w:rPr>
        <w:t xml:space="preserve"> 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귀무가설이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 거짓임에도 불구하고 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귀무가설을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 채택 ( 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귀무가설이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 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거짓인데도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 대립가설 기각)</w:t>
      </w:r>
    </w:p>
    <w:p w:rsidR="006037EF" w:rsidRDefault="006037EF" w:rsidP="006037EF">
      <w:pPr>
        <w:pStyle w:val="a3"/>
        <w:shd w:val="clear" w:color="auto" w:fill="FFFFFF"/>
        <w:spacing w:before="0" w:beforeAutospacing="0" w:after="0" w:afterAutospacing="0"/>
        <w:jc w:val="both"/>
        <w:rPr>
          <w:rFonts w:ascii="돋움" w:eastAsia="돋움" w:hAnsi="돋움"/>
          <w:color w:val="8A837E"/>
          <w:sz w:val="18"/>
          <w:szCs w:val="18"/>
        </w:rPr>
      </w:pPr>
      <w:r>
        <w:rPr>
          <w:rFonts w:ascii="돋움" w:eastAsia="돋움" w:hAnsi="돋움" w:hint="eastAsia"/>
          <w:color w:val="8A837E"/>
          <w:sz w:val="18"/>
          <w:szCs w:val="18"/>
        </w:rPr>
        <w:t> </w:t>
      </w:r>
    </w:p>
    <w:p w:rsidR="006037EF" w:rsidRDefault="006037EF" w:rsidP="006037EF">
      <w:pPr>
        <w:pStyle w:val="a3"/>
        <w:shd w:val="clear" w:color="auto" w:fill="FFFFFF"/>
        <w:spacing w:before="0" w:beforeAutospacing="0" w:after="0" w:afterAutospacing="0"/>
        <w:jc w:val="both"/>
        <w:rPr>
          <w:rFonts w:ascii="돋움" w:eastAsia="돋움" w:hAnsi="돋움"/>
          <w:color w:val="8A837E"/>
          <w:sz w:val="18"/>
          <w:szCs w:val="18"/>
        </w:rPr>
      </w:pPr>
      <w:r>
        <w:rPr>
          <w:rFonts w:ascii="돋움" w:eastAsia="돋움" w:hAnsi="돋움" w:hint="eastAsia"/>
          <w:color w:val="8A837E"/>
          <w:sz w:val="18"/>
          <w:szCs w:val="18"/>
        </w:rPr>
        <w:t xml:space="preserve">우리가 통계적인 측면에서 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가설검정하려는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 문제들은 우선적으로 </w:t>
      </w:r>
      <w:r>
        <w:rPr>
          <w:rStyle w:val="a4"/>
          <w:rFonts w:ascii="돋움" w:eastAsia="돋움" w:hAnsi="돋움" w:hint="eastAsia"/>
          <w:color w:val="8A837E"/>
          <w:sz w:val="18"/>
          <w:szCs w:val="18"/>
        </w:rPr>
        <w:t>"</w:t>
      </w:r>
      <w:proofErr w:type="spellStart"/>
      <w:r>
        <w:rPr>
          <w:rStyle w:val="a4"/>
          <w:rFonts w:ascii="돋움" w:eastAsia="돋움" w:hAnsi="돋움" w:hint="eastAsia"/>
          <w:color w:val="8A837E"/>
          <w:sz w:val="18"/>
          <w:szCs w:val="18"/>
        </w:rPr>
        <w:t>귀무가설</w:t>
      </w:r>
      <w:proofErr w:type="spellEnd"/>
      <w:r>
        <w:rPr>
          <w:rStyle w:val="a4"/>
          <w:rFonts w:ascii="돋움" w:eastAsia="돋움" w:hAnsi="돋움" w:hint="eastAsia"/>
          <w:color w:val="8A837E"/>
          <w:sz w:val="18"/>
          <w:szCs w:val="18"/>
        </w:rPr>
        <w:t xml:space="preserve"> 위주로 생각"</w:t>
      </w:r>
      <w:r>
        <w:rPr>
          <w:rFonts w:ascii="돋움" w:eastAsia="돋움" w:hAnsi="돋움" w:hint="eastAsia"/>
          <w:color w:val="8A837E"/>
          <w:sz w:val="18"/>
          <w:szCs w:val="18"/>
        </w:rPr>
        <w:t xml:space="preserve">하자는 것이다. 기존의 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귀무가설을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 증명하려고, 더 확고히 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하려고자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> 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검정한다는것은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 무의미할 뿐이다. 따라서 우리가 검정하려고 달려드는 이유는 새로운 대립가설이 옳다 혹은 더 낫다 고 주장하기 위함이다. </w:t>
      </w:r>
    </w:p>
    <w:p w:rsidR="006037EF" w:rsidRDefault="006037EF" w:rsidP="006037EF">
      <w:pPr>
        <w:pStyle w:val="a3"/>
        <w:spacing w:before="165" w:beforeAutospacing="0" w:after="105" w:afterAutospacing="0"/>
        <w:rPr>
          <w:rFonts w:ascii="돋움" w:eastAsia="돋움" w:hAnsi="돋움"/>
          <w:sz w:val="18"/>
          <w:szCs w:val="18"/>
        </w:rPr>
      </w:pPr>
    </w:p>
    <w:p w:rsidR="006037EF" w:rsidRDefault="006037EF" w:rsidP="006037EF">
      <w:pPr>
        <w:pStyle w:val="a3"/>
        <w:shd w:val="clear" w:color="auto" w:fill="FFFFFF"/>
        <w:spacing w:before="0" w:beforeAutospacing="0" w:after="0" w:afterAutospacing="0"/>
        <w:jc w:val="both"/>
        <w:rPr>
          <w:rFonts w:ascii="돋움" w:eastAsia="돋움" w:hAnsi="돋움"/>
          <w:color w:val="8A837E"/>
          <w:sz w:val="18"/>
          <w:szCs w:val="18"/>
        </w:rPr>
      </w:pPr>
      <w:r>
        <w:rPr>
          <w:rFonts w:ascii="돋움" w:eastAsia="돋움" w:hAnsi="돋움" w:hint="eastAsia"/>
          <w:color w:val="8A837E"/>
          <w:sz w:val="18"/>
          <w:szCs w:val="18"/>
        </w:rPr>
        <w:t xml:space="preserve">경찰이 범하는 </w:t>
      </w:r>
      <w:proofErr w:type="gramStart"/>
      <w:r>
        <w:rPr>
          <w:rFonts w:ascii="돋움" w:eastAsia="돋움" w:hAnsi="돋움" w:hint="eastAsia"/>
          <w:color w:val="8A837E"/>
          <w:sz w:val="18"/>
          <w:szCs w:val="18"/>
        </w:rPr>
        <w:t>제 1</w:t>
      </w:r>
      <w:proofErr w:type="gramEnd"/>
      <w:r>
        <w:rPr>
          <w:rFonts w:ascii="돋움" w:eastAsia="돋움" w:hAnsi="돋움" w:hint="eastAsia"/>
          <w:color w:val="8A837E"/>
          <w:sz w:val="18"/>
          <w:szCs w:val="18"/>
        </w:rPr>
        <w:t xml:space="preserve">종오류는 수상한 자가 범인이 </w:t>
      </w:r>
      <w:proofErr w:type="spellStart"/>
      <w:r>
        <w:rPr>
          <w:rFonts w:ascii="돋움" w:eastAsia="돋움" w:hAnsi="돋움" w:hint="eastAsia"/>
          <w:color w:val="8A837E"/>
          <w:sz w:val="18"/>
          <w:szCs w:val="18"/>
        </w:rPr>
        <w:t>아닌데도</w:t>
      </w:r>
      <w:proofErr w:type="spellEnd"/>
      <w:r>
        <w:rPr>
          <w:rFonts w:ascii="돋움" w:eastAsia="돋움" w:hAnsi="돋움" w:hint="eastAsia"/>
          <w:color w:val="8A837E"/>
          <w:sz w:val="18"/>
          <w:szCs w:val="18"/>
        </w:rPr>
        <w:t xml:space="preserve"> 수사 후에 범인으로 구속하는 오류이다.</w:t>
      </w:r>
    </w:p>
    <w:p w:rsidR="006037EF" w:rsidRDefault="006037EF" w:rsidP="006037EF">
      <w:pPr>
        <w:pStyle w:val="a3"/>
        <w:shd w:val="clear" w:color="auto" w:fill="FFFFFF"/>
        <w:spacing w:before="0" w:beforeAutospacing="0" w:after="0" w:afterAutospacing="0"/>
        <w:jc w:val="both"/>
        <w:rPr>
          <w:rFonts w:ascii="돋움" w:eastAsia="돋움" w:hAnsi="돋움"/>
          <w:color w:val="8A837E"/>
          <w:sz w:val="18"/>
          <w:szCs w:val="18"/>
        </w:rPr>
      </w:pPr>
      <w:r>
        <w:rPr>
          <w:rFonts w:ascii="돋움" w:eastAsia="돋움" w:hAnsi="돋움" w:hint="eastAsia"/>
          <w:color w:val="8A837E"/>
          <w:sz w:val="18"/>
          <w:szCs w:val="18"/>
        </w:rPr>
        <w:t xml:space="preserve">경찰이 범하는 </w:t>
      </w:r>
      <w:proofErr w:type="gramStart"/>
      <w:r>
        <w:rPr>
          <w:rFonts w:ascii="돋움" w:eastAsia="돋움" w:hAnsi="돋움" w:hint="eastAsia"/>
          <w:color w:val="8A837E"/>
          <w:sz w:val="18"/>
          <w:szCs w:val="18"/>
        </w:rPr>
        <w:t>제 2</w:t>
      </w:r>
      <w:proofErr w:type="gramEnd"/>
      <w:r>
        <w:rPr>
          <w:rFonts w:ascii="돋움" w:eastAsia="돋움" w:hAnsi="돋움" w:hint="eastAsia"/>
          <w:color w:val="8A837E"/>
          <w:sz w:val="18"/>
          <w:szCs w:val="18"/>
        </w:rPr>
        <w:t>동오류는 수상한 자가 범인임에도 불구하고 증거불충분 등으로 수상한 자를 훈방시키는 오류이다.</w:t>
      </w:r>
    </w:p>
    <w:p w:rsidR="006037EF" w:rsidRDefault="006037EF" w:rsidP="006037EF">
      <w:pPr>
        <w:pStyle w:val="a3"/>
        <w:spacing w:before="165" w:beforeAutospacing="0" w:after="105" w:afterAutospacing="0"/>
        <w:rPr>
          <w:rFonts w:ascii="돋움" w:eastAsia="돋움" w:hAnsi="돋움"/>
          <w:sz w:val="18"/>
          <w:szCs w:val="18"/>
        </w:rPr>
      </w:pPr>
      <w:r w:rsidRPr="006037EF">
        <w:rPr>
          <w:noProof/>
        </w:rPr>
        <w:drawing>
          <wp:inline distT="0" distB="0" distL="0" distR="0" wp14:anchorId="53DD1F9E" wp14:editId="6512C4B1">
            <wp:extent cx="5215446" cy="3295650"/>
            <wp:effectExtent l="0" t="0" r="444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6389" cy="332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7EF" w:rsidRDefault="006037EF">
      <w:r>
        <w:rPr>
          <w:noProof/>
        </w:rPr>
        <w:lastRenderedPageBreak/>
        <w:drawing>
          <wp:inline distT="0" distB="0" distL="0" distR="0">
            <wp:extent cx="6645910" cy="3385822"/>
            <wp:effectExtent l="0" t="0" r="2540" b="5080"/>
            <wp:docPr id="3" name="그림 3" descr="https://postfiles.pstatic.net/20130708_152/zzanhtta_1373262079723baAkE_PNG/asssd2d1e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ostfiles.pstatic.net/20130708_152/zzanhtta_1373262079723baAkE_PNG/asssd2d1e.png?type=w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8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7EF" w:rsidRDefault="006037EF" w:rsidP="006037EF">
      <w:r>
        <w:rPr>
          <w:rFonts w:hint="eastAsia"/>
        </w:rPr>
        <w:t>유의수준(l</w:t>
      </w:r>
      <w:r>
        <w:t>evel of significance)</w:t>
      </w:r>
    </w:p>
    <w:p w:rsidR="00011388" w:rsidRDefault="006037EF" w:rsidP="004B7BAA">
      <w:pPr>
        <w:rPr>
          <w:rFonts w:hint="eastAsia"/>
        </w:rPr>
      </w:pPr>
      <w:r>
        <w:rPr>
          <w:rFonts w:hint="eastAsia"/>
        </w:rPr>
        <w:t>신뢰구간(</w:t>
      </w:r>
      <w:r>
        <w:rPr>
          <w:rFonts w:ascii="맑은 고딕" w:eastAsia="맑은 고딕" w:hAnsi="맑은 고딕" w:hint="eastAsia"/>
          <w:color w:val="202020"/>
          <w:szCs w:val="20"/>
        </w:rPr>
        <w:t>confidence interval</w:t>
      </w:r>
      <w:r>
        <w:rPr>
          <w:rFonts w:ascii="맑은 고딕" w:eastAsia="맑은 고딕" w:hAnsi="맑은 고딕"/>
          <w:color w:val="202020"/>
          <w:szCs w:val="20"/>
        </w:rPr>
        <w:t>)</w:t>
      </w:r>
    </w:p>
    <w:p w:rsidR="006037EF" w:rsidRDefault="004B7BAA" w:rsidP="006037EF">
      <w:pPr>
        <w:pStyle w:val="mean"/>
        <w:shd w:val="clear" w:color="auto" w:fill="FFFFFF"/>
        <w:wordWrap w:val="0"/>
        <w:spacing w:before="0" w:beforeAutospacing="0" w:after="0" w:afterAutospacing="0"/>
        <w:rPr>
          <w:rFonts w:ascii="맑은 고딕" w:eastAsia="맑은 고딕" w:hAnsi="맑은 고딕"/>
          <w:color w:val="202020"/>
          <w:sz w:val="20"/>
          <w:szCs w:val="20"/>
        </w:rPr>
      </w:pPr>
      <w:r>
        <w:rPr>
          <w:noProof/>
        </w:rPr>
        <w:drawing>
          <wp:inline distT="0" distB="0" distL="0" distR="0" wp14:anchorId="676D4438" wp14:editId="65DF0570">
            <wp:extent cx="6410325" cy="2858770"/>
            <wp:effectExtent l="0" t="0" r="9525" b="0"/>
            <wp:docPr id="6" name="그림 6" descr="21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1-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91" cy="287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1388" w:rsidRPr="00011388">
        <w:rPr>
          <w:rFonts w:ascii="맑은 고딕" w:eastAsia="맑은 고딕" w:hAnsi="맑은 고딕"/>
          <w:color w:val="202020"/>
          <w:sz w:val="20"/>
          <w:szCs w:val="20"/>
        </w:rPr>
        <w:drawing>
          <wp:inline distT="0" distB="0" distL="0" distR="0" wp14:anchorId="72A5B13F" wp14:editId="366FEC77">
            <wp:extent cx="6134100" cy="257238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6683" cy="25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B0A8D" w:rsidRPr="004B7BAA" w:rsidRDefault="001B0A8D" w:rsidP="004B7BAA">
      <w:r w:rsidRPr="001B0A8D">
        <w:rPr>
          <w:rFonts w:ascii="맑은 고딕" w:eastAsia="맑은 고딕" w:hAnsi="맑은 고딕" w:cs="굴림" w:hint="eastAsia"/>
          <w:color w:val="2F2F2F"/>
          <w:kern w:val="0"/>
          <w:sz w:val="21"/>
          <w:szCs w:val="21"/>
        </w:rPr>
        <w:lastRenderedPageBreak/>
        <w:t>회귀분석(regression analysis)은 매개변수 모델(parametric model)을 이용하여 통계적으로 변수들 사이의 관계를 추정하는 분석방법이다. 주로 독립변수(independent variable)가 종속변수(dependent variable)에 미치는 영향을 확인하고자 사용하는 분석방법이다. 회귀분석은 다른 독립변수들을 고정시키고 한 가지 독립변수만을 변화시킬 때 종속변수가 어떻게 변화하는지를 확인한다. 종속변수와 관련이 있는 독립변수를 찾을 때, 또 독립변수들 간의 관계를 이해하고자 할 때 사용한다. 하나의 종속변수와 하나의 독립변수 사이의 관계를 분석할 때 단순회귀분석(simple regression analysis)이라 하고, 하나의 종속변수와 여러 독립변수 사이의 관계를 규명하고자 할 때 다중회귀분석(multiple regression analysis)이라 한다.</w:t>
      </w:r>
    </w:p>
    <w:p w:rsidR="001B0A8D" w:rsidRPr="001B0A8D" w:rsidRDefault="001B0A8D" w:rsidP="001B0A8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1B0A8D" w:rsidRDefault="001B0A8D">
      <w:r w:rsidRPr="001B0A8D">
        <w:rPr>
          <w:noProof/>
        </w:rPr>
        <w:drawing>
          <wp:inline distT="0" distB="0" distL="0" distR="0" wp14:anchorId="6DBEEADF" wp14:editId="19A567D8">
            <wp:extent cx="6096851" cy="3324689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8A" w:rsidRDefault="00A2458A"/>
    <w:p w:rsidR="00A2458A" w:rsidRPr="004B7BAA" w:rsidRDefault="00A2458A">
      <w:pPr>
        <w:rPr>
          <w:b/>
          <w:sz w:val="32"/>
        </w:rPr>
      </w:pPr>
      <w:r w:rsidRPr="004B7BAA">
        <w:rPr>
          <w:rFonts w:hint="eastAsia"/>
          <w:b/>
          <w:sz w:val="32"/>
        </w:rPr>
        <w:t>비지도 학습</w:t>
      </w:r>
    </w:p>
    <w:p w:rsidR="00A2458A" w:rsidRDefault="00A2458A" w:rsidP="00A2458A">
      <w:pPr>
        <w:pStyle w:val="gx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# PCA (Principal component analysis)</w:t>
      </w:r>
      <w:r>
        <w:rPr>
          <w:rFonts w:ascii="Georgia" w:hAnsi="Georgia"/>
          <w:color w:val="292929"/>
          <w:spacing w:val="-1"/>
          <w:sz w:val="32"/>
          <w:szCs w:val="32"/>
        </w:rPr>
        <w:br/>
      </w:r>
      <w:r>
        <w:rPr>
          <w:rFonts w:ascii="Georgia" w:hAnsi="Georgia"/>
          <w:color w:val="292929"/>
          <w:spacing w:val="-1"/>
          <w:sz w:val="32"/>
          <w:szCs w:val="32"/>
        </w:rPr>
        <w:t>주성분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분석</w:t>
      </w:r>
      <w:r>
        <w:rPr>
          <w:rFonts w:ascii="Georgia" w:hAnsi="Georgia"/>
          <w:color w:val="292929"/>
          <w:spacing w:val="-1"/>
          <w:sz w:val="32"/>
          <w:szCs w:val="32"/>
        </w:rPr>
        <w:t>(PCA)</w:t>
      </w:r>
      <w:r>
        <w:rPr>
          <w:rFonts w:ascii="Georgia" w:hAnsi="Georgia"/>
          <w:color w:val="292929"/>
          <w:spacing w:val="-1"/>
          <w:sz w:val="32"/>
          <w:szCs w:val="32"/>
        </w:rPr>
        <w:t>은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특성들이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통계적으로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상관관계가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없도록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데이터셋을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회전시키는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기술입니다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. </w:t>
      </w:r>
      <w:r>
        <w:rPr>
          <w:rFonts w:ascii="Georgia" w:hAnsi="Georgia"/>
          <w:color w:val="292929"/>
          <w:spacing w:val="-1"/>
          <w:sz w:val="32"/>
          <w:szCs w:val="32"/>
        </w:rPr>
        <w:t>먼저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성분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1 </w:t>
      </w:r>
      <w:r>
        <w:rPr>
          <w:rFonts w:ascii="Georgia" w:hAnsi="Georgia"/>
          <w:color w:val="292929"/>
          <w:spacing w:val="-1"/>
          <w:sz w:val="32"/>
          <w:szCs w:val="32"/>
        </w:rPr>
        <w:t>이라고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쓰여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있는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분산이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가장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큰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방향을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찾습니다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. </w:t>
      </w:r>
      <w:r>
        <w:rPr>
          <w:rFonts w:ascii="Georgia" w:hAnsi="Georgia"/>
          <w:color w:val="292929"/>
          <w:spacing w:val="-1"/>
          <w:sz w:val="32"/>
          <w:szCs w:val="32"/>
        </w:rPr>
        <w:t>이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방향</w:t>
      </w:r>
      <w:r>
        <w:rPr>
          <w:rFonts w:ascii="Georgia" w:hAnsi="Georgia"/>
          <w:color w:val="292929"/>
          <w:spacing w:val="-1"/>
          <w:sz w:val="32"/>
          <w:szCs w:val="32"/>
        </w:rPr>
        <w:t>(</w:t>
      </w:r>
      <w:r>
        <w:rPr>
          <w:rFonts w:ascii="Georgia" w:hAnsi="Georgia"/>
          <w:color w:val="292929"/>
          <w:spacing w:val="-1"/>
          <w:sz w:val="32"/>
          <w:szCs w:val="32"/>
        </w:rPr>
        <w:t>또는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벡터</w:t>
      </w:r>
      <w:r>
        <w:rPr>
          <w:rFonts w:ascii="Georgia" w:hAnsi="Georgia"/>
          <w:color w:val="292929"/>
          <w:spacing w:val="-1"/>
          <w:sz w:val="32"/>
          <w:szCs w:val="32"/>
        </w:rPr>
        <w:t>)</w:t>
      </w:r>
      <w:r>
        <w:rPr>
          <w:rFonts w:ascii="Georgia" w:hAnsi="Georgia"/>
          <w:color w:val="292929"/>
          <w:spacing w:val="-1"/>
          <w:sz w:val="32"/>
          <w:szCs w:val="32"/>
        </w:rPr>
        <w:t>이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데이터에서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가장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많은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정보를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담고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있는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방향입니다</w:t>
      </w:r>
      <w:r>
        <w:rPr>
          <w:rFonts w:ascii="Georgia" w:hAnsi="Georgia"/>
          <w:color w:val="292929"/>
          <w:spacing w:val="-1"/>
          <w:sz w:val="32"/>
          <w:szCs w:val="32"/>
        </w:rPr>
        <w:t>.</w:t>
      </w:r>
    </w:p>
    <w:p w:rsidR="00A2458A" w:rsidRDefault="00A2458A" w:rsidP="00A2458A">
      <w:pPr>
        <w:pStyle w:val="gx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다음으로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첫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번째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방향과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직각인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방향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중에서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가장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많은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정보를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담은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방향을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찾습니다</w:t>
      </w:r>
      <w:r>
        <w:rPr>
          <w:rFonts w:ascii="Georgia" w:hAnsi="Georgia"/>
          <w:color w:val="292929"/>
          <w:spacing w:val="-1"/>
          <w:sz w:val="32"/>
          <w:szCs w:val="32"/>
        </w:rPr>
        <w:t>. 2</w:t>
      </w:r>
      <w:r>
        <w:rPr>
          <w:rFonts w:ascii="Georgia" w:hAnsi="Georgia"/>
          <w:color w:val="292929"/>
          <w:spacing w:val="-1"/>
          <w:sz w:val="32"/>
          <w:szCs w:val="32"/>
        </w:rPr>
        <w:t>차원에서는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가능한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직각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방향이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하나뿐이지만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고차원에서는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많은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직각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방향이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있을수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</w:rPr>
        <w:t>있습니다</w:t>
      </w:r>
      <w:r>
        <w:rPr>
          <w:rFonts w:ascii="Georgia" w:hAnsi="Georgia"/>
          <w:color w:val="292929"/>
          <w:spacing w:val="-1"/>
          <w:sz w:val="32"/>
          <w:szCs w:val="32"/>
        </w:rPr>
        <w:t>.</w:t>
      </w:r>
    </w:p>
    <w:p w:rsidR="00A2458A" w:rsidRPr="00A2458A" w:rsidRDefault="00A2458A" w:rsidP="00A2458A">
      <w:pPr>
        <w:widowControl/>
        <w:shd w:val="clear" w:color="auto" w:fill="FFFFFF"/>
        <w:wordWrap/>
        <w:autoSpaceDE/>
        <w:autoSpaceDN/>
        <w:spacing w:before="480" w:after="0" w:line="480" w:lineRule="atLeast"/>
        <w:jc w:val="left"/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</w:pP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lastRenderedPageBreak/>
        <w:t># K-means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br/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분류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알고리즘은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데이터셋을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클러스터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라는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그룹으로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나누는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작업입니다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.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한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클러스터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안의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데이터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proofErr w:type="spellStart"/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포인트끼리는</w:t>
      </w:r>
      <w:proofErr w:type="spellEnd"/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매우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비슷하고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,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다른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클러스터의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데이터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포인트와는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구분되도록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데이터를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나누는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것이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목표입니다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.</w:t>
      </w:r>
    </w:p>
    <w:p w:rsidR="00A2458A" w:rsidRPr="00A2458A" w:rsidRDefault="00A2458A" w:rsidP="006C0ADE">
      <w:pPr>
        <w:widowControl/>
        <w:shd w:val="clear" w:color="auto" w:fill="FFFFFF"/>
        <w:wordWrap/>
        <w:autoSpaceDE/>
        <w:autoSpaceDN/>
        <w:spacing w:before="480" w:after="0" w:line="480" w:lineRule="atLeast"/>
        <w:jc w:val="left"/>
        <w:rPr>
          <w:rFonts w:ascii="Georgia" w:eastAsia="굴림" w:hAnsi="Georgia" w:cs="굴림" w:hint="eastAsia"/>
          <w:color w:val="292929"/>
          <w:spacing w:val="-1"/>
          <w:kern w:val="0"/>
          <w:sz w:val="32"/>
          <w:szCs w:val="32"/>
        </w:rPr>
      </w:pP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K-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평균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알고리즘은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먼저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데이터의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어떤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영역을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대표하는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클러스터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중심을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찾습니다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.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그리고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나서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알고리즘은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다음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두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단계를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반복합니다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.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br/>
        <w:t xml:space="preserve">1.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데이터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포인트를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가장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가까운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클러스터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중심에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할당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br/>
        <w:t xml:space="preserve">2.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클러스터에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할당된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데이터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포인트의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평균으로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클러스터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중심을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지정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br/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클러스터에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할당되는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데이터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포인트에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변화가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proofErr w:type="spellStart"/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없을때</w:t>
      </w:r>
      <w:proofErr w:type="spellEnd"/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알고리즘이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 xml:space="preserve"> 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종료됩니다</w:t>
      </w:r>
      <w:r w:rsidRPr="00A2458A">
        <w:rPr>
          <w:rFonts w:ascii="Georgia" w:eastAsia="굴림" w:hAnsi="Georgia" w:cs="굴림"/>
          <w:color w:val="292929"/>
          <w:spacing w:val="-1"/>
          <w:kern w:val="0"/>
          <w:sz w:val="32"/>
          <w:szCs w:val="32"/>
        </w:rPr>
        <w:t>.</w:t>
      </w:r>
    </w:p>
    <w:p w:rsidR="00A2458A" w:rsidRPr="00A2458A" w:rsidRDefault="00A2458A">
      <w:pPr>
        <w:rPr>
          <w:rFonts w:hint="eastAsia"/>
        </w:rPr>
      </w:pPr>
    </w:p>
    <w:sectPr w:rsidR="00A2458A" w:rsidRPr="00A2458A" w:rsidSect="006037E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87BAC"/>
    <w:multiLevelType w:val="multilevel"/>
    <w:tmpl w:val="AC20F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730674"/>
    <w:multiLevelType w:val="multilevel"/>
    <w:tmpl w:val="7B469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7EF"/>
    <w:rsid w:val="00011388"/>
    <w:rsid w:val="000B74A1"/>
    <w:rsid w:val="001B0A8D"/>
    <w:rsid w:val="004B7BAA"/>
    <w:rsid w:val="00534B73"/>
    <w:rsid w:val="00551DAD"/>
    <w:rsid w:val="006037EF"/>
    <w:rsid w:val="006C0ADE"/>
    <w:rsid w:val="007850FF"/>
    <w:rsid w:val="00895D0E"/>
    <w:rsid w:val="008C4340"/>
    <w:rsid w:val="00903956"/>
    <w:rsid w:val="00A2458A"/>
    <w:rsid w:val="00E40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F62C0"/>
  <w15:chartTrackingRefBased/>
  <w15:docId w15:val="{E0DA26A1-70A1-44F1-B0EB-80737F819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037E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037EF"/>
    <w:rPr>
      <w:b/>
      <w:bCs/>
    </w:rPr>
  </w:style>
  <w:style w:type="character" w:styleId="a5">
    <w:name w:val="Hyperlink"/>
    <w:basedOn w:val="a0"/>
    <w:uiPriority w:val="99"/>
    <w:semiHidden/>
    <w:unhideWhenUsed/>
    <w:rsid w:val="006037EF"/>
    <w:rPr>
      <w:color w:val="0000FF"/>
      <w:u w:val="single"/>
    </w:rPr>
  </w:style>
  <w:style w:type="paragraph" w:customStyle="1" w:styleId="mean">
    <w:name w:val="mean"/>
    <w:basedOn w:val="a"/>
    <w:rsid w:val="006037E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gx">
    <w:name w:val="gx"/>
    <w:basedOn w:val="a"/>
    <w:rsid w:val="00A2458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8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9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9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2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21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9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43753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4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480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48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MongTa</dc:creator>
  <cp:keywords/>
  <dc:description/>
  <cp:lastModifiedBy>MongTa</cp:lastModifiedBy>
  <cp:revision>36</cp:revision>
  <dcterms:created xsi:type="dcterms:W3CDTF">2021-11-11T01:42:00Z</dcterms:created>
  <dcterms:modified xsi:type="dcterms:W3CDTF">2021-11-11T02:17:00Z</dcterms:modified>
</cp:coreProperties>
</file>