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5A" w:rsidRDefault="00340057" w:rsidP="00340057">
      <w:pPr>
        <w:pStyle w:val="Ttulo"/>
        <w:rPr>
          <w:lang w:val="es-ES"/>
        </w:rPr>
      </w:pPr>
      <w:r w:rsidRPr="00340057">
        <w:rPr>
          <w:lang w:val="es-ES"/>
        </w:rPr>
        <w:t xml:space="preserve">Instalación de </w:t>
      </w:r>
      <w:proofErr w:type="spellStart"/>
      <w:r w:rsidRPr="00340057">
        <w:rPr>
          <w:lang w:val="es-ES"/>
        </w:rPr>
        <w:t>Wordpress</w:t>
      </w:r>
      <w:proofErr w:type="spellEnd"/>
      <w:r w:rsidRPr="00340057">
        <w:rPr>
          <w:lang w:val="es-ES"/>
        </w:rPr>
        <w:t xml:space="preserve"> en </w:t>
      </w:r>
      <w:proofErr w:type="spellStart"/>
      <w:r w:rsidRPr="00340057">
        <w:rPr>
          <w:lang w:val="es-ES"/>
        </w:rPr>
        <w:t>Localhost</w:t>
      </w:r>
      <w:proofErr w:type="spellEnd"/>
    </w:p>
    <w:p w:rsidR="00340057" w:rsidRDefault="00340057">
      <w:pPr>
        <w:rPr>
          <w:lang w:val="es-ES"/>
        </w:rPr>
      </w:pPr>
      <w:r>
        <w:rPr>
          <w:lang w:val="es-ES"/>
        </w:rPr>
        <w:br w:type="page"/>
      </w:r>
    </w:p>
    <w:p w:rsidR="00340057" w:rsidRDefault="00340057" w:rsidP="0034005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Pasos para instalar 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Localhost</w:t>
      </w:r>
      <w:proofErr w:type="spellEnd"/>
    </w:p>
    <w:p w:rsidR="001B0558" w:rsidRDefault="001B0558" w:rsidP="003400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simulador de servidor Linux/Apache como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WampServer</w:t>
      </w:r>
      <w:proofErr w:type="spellEnd"/>
    </w:p>
    <w:p w:rsidR="00340057" w:rsidRPr="00340057" w:rsidRDefault="00340057" w:rsidP="00340057">
      <w:pPr>
        <w:pStyle w:val="Prrafodelista"/>
        <w:numPr>
          <w:ilvl w:val="0"/>
          <w:numId w:val="1"/>
        </w:numPr>
        <w:rPr>
          <w:lang w:val="es-ES"/>
        </w:rPr>
      </w:pPr>
      <w:r w:rsidRPr="00340057">
        <w:rPr>
          <w:lang w:val="es-ES"/>
        </w:rPr>
        <w:t xml:space="preserve">Descargar paquete de instalación (archivo ZIP) desde </w:t>
      </w:r>
      <w:hyperlink r:id="rId5" w:history="1">
        <w:r w:rsidRPr="00340057">
          <w:rPr>
            <w:rStyle w:val="Hipervnculo"/>
            <w:lang w:val="es-ES"/>
          </w:rPr>
          <w:t>es.wordpress.com</w:t>
        </w:r>
      </w:hyperlink>
    </w:p>
    <w:p w:rsidR="00340057" w:rsidRDefault="00340057" w:rsidP="00340057">
      <w:pPr>
        <w:pStyle w:val="Prrafodelista"/>
        <w:numPr>
          <w:ilvl w:val="0"/>
          <w:numId w:val="1"/>
        </w:numPr>
        <w:rPr>
          <w:lang w:val="es-ES"/>
        </w:rPr>
      </w:pPr>
      <w:r w:rsidRPr="00340057">
        <w:rPr>
          <w:lang w:val="es-ES"/>
        </w:rPr>
        <w:t xml:space="preserve">Descomprimir archivo dentro de la carpeta </w:t>
      </w:r>
      <w:proofErr w:type="spellStart"/>
      <w:r w:rsidRPr="00340057">
        <w:rPr>
          <w:lang w:val="es-ES"/>
        </w:rPr>
        <w:t>htdocs</w:t>
      </w:r>
      <w:proofErr w:type="spellEnd"/>
      <w:r w:rsidRPr="00340057">
        <w:rPr>
          <w:lang w:val="es-ES"/>
        </w:rPr>
        <w:t xml:space="preserve"> para </w:t>
      </w:r>
      <w:proofErr w:type="spellStart"/>
      <w:r w:rsidRPr="00340057">
        <w:rPr>
          <w:lang w:val="es-ES"/>
        </w:rPr>
        <w:t>Xampp</w:t>
      </w:r>
      <w:proofErr w:type="spellEnd"/>
      <w:r w:rsidRPr="00340057">
        <w:rPr>
          <w:lang w:val="es-ES"/>
        </w:rPr>
        <w:t xml:space="preserve"> o </w:t>
      </w:r>
      <w:proofErr w:type="spellStart"/>
      <w:r w:rsidRPr="00340057">
        <w:rPr>
          <w:lang w:val="es-ES"/>
        </w:rPr>
        <w:t>www</w:t>
      </w:r>
      <w:proofErr w:type="spellEnd"/>
      <w:r w:rsidRPr="00340057">
        <w:rPr>
          <w:lang w:val="es-ES"/>
        </w:rPr>
        <w:t xml:space="preserve"> para </w:t>
      </w:r>
      <w:proofErr w:type="spellStart"/>
      <w:r w:rsidRPr="00340057">
        <w:rPr>
          <w:lang w:val="es-ES"/>
        </w:rPr>
        <w:t>WampServer</w:t>
      </w:r>
      <w:proofErr w:type="spellEnd"/>
      <w:r>
        <w:rPr>
          <w:lang w:val="es-ES"/>
        </w:rPr>
        <w:t>.</w:t>
      </w:r>
    </w:p>
    <w:p w:rsidR="00340057" w:rsidRPr="00340057" w:rsidRDefault="00340057" w:rsidP="003400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Renombrar la carpeta “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” por el nombre de nuestro próximo 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, por ejemplo “wptest1”, de esta manera, si volvemos a descomprimir el paquete de instalación, no machacará el 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 creado.</w:t>
      </w:r>
    </w:p>
    <w:p w:rsidR="00340057" w:rsidRDefault="00340057" w:rsidP="00340057">
      <w:pPr>
        <w:pStyle w:val="Prrafodelista"/>
        <w:numPr>
          <w:ilvl w:val="0"/>
          <w:numId w:val="1"/>
        </w:numPr>
        <w:rPr>
          <w:lang w:val="es-ES"/>
        </w:rPr>
      </w:pPr>
      <w:r w:rsidRPr="00340057">
        <w:rPr>
          <w:lang w:val="es-ES"/>
        </w:rPr>
        <w:t xml:space="preserve">Entrar en el </w:t>
      </w:r>
      <w:proofErr w:type="spellStart"/>
      <w:r w:rsidRPr="00340057">
        <w:rPr>
          <w:lang w:val="es-ES"/>
        </w:rPr>
        <w:t>PhpMyAdmin</w:t>
      </w:r>
      <w:proofErr w:type="spellEnd"/>
      <w:r w:rsidRPr="00340057">
        <w:rPr>
          <w:lang w:val="es-ES"/>
        </w:rPr>
        <w:t xml:space="preserve"> y crear nueva base de datos</w:t>
      </w:r>
      <w:r>
        <w:rPr>
          <w:lang w:val="es-ES"/>
        </w:rPr>
        <w:t>.</w:t>
      </w:r>
      <w:r w:rsidR="001B0558">
        <w:rPr>
          <w:lang w:val="es-ES"/>
        </w:rPr>
        <w:t xml:space="preserve"> Para entrar en el </w:t>
      </w:r>
      <w:proofErr w:type="spellStart"/>
      <w:r w:rsidR="001B0558">
        <w:rPr>
          <w:lang w:val="es-ES"/>
        </w:rPr>
        <w:t>phpMyadmin</w:t>
      </w:r>
      <w:proofErr w:type="spellEnd"/>
      <w:r w:rsidR="001B0558">
        <w:rPr>
          <w:lang w:val="es-ES"/>
        </w:rPr>
        <w:t xml:space="preserve">, en el navegador, </w:t>
      </w:r>
      <w:hyperlink r:id="rId6" w:history="1">
        <w:r w:rsidR="001B0558" w:rsidRPr="00655FAA">
          <w:rPr>
            <w:rStyle w:val="Hipervnculo"/>
            <w:lang w:val="es-ES"/>
          </w:rPr>
          <w:t>http://localhost/phpmyadmin</w:t>
        </w:r>
      </w:hyperlink>
      <w:r w:rsidR="00176E5C">
        <w:rPr>
          <w:lang w:val="es-ES"/>
        </w:rPr>
        <w:t>. En el ejemplo se crea una con nombre “wptest2”.</w:t>
      </w:r>
    </w:p>
    <w:p w:rsidR="001B0558" w:rsidRDefault="00176E5C" w:rsidP="00176E5C">
      <w:pPr>
        <w:ind w:left="72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238750" cy="17049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BA" w:rsidRDefault="00F14EBA" w:rsidP="00F14E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creada, en el navegador cargamos la dirección http//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/&lt;</w:t>
      </w:r>
      <w:proofErr w:type="spellStart"/>
      <w:r>
        <w:rPr>
          <w:lang w:val="es-ES"/>
        </w:rPr>
        <w:t>nombre_carpeta</w:t>
      </w:r>
      <w:proofErr w:type="spellEnd"/>
      <w:r>
        <w:rPr>
          <w:lang w:val="es-ES"/>
        </w:rPr>
        <w:t xml:space="preserve">&gt;, en nuestro ejemplo, sería </w:t>
      </w:r>
      <w:hyperlink r:id="rId8" w:history="1">
        <w:r w:rsidRPr="00655FAA">
          <w:rPr>
            <w:rStyle w:val="Hipervnculo"/>
            <w:lang w:val="es-ES"/>
          </w:rPr>
          <w:t>http://localhost/wptest2</w:t>
        </w:r>
      </w:hyperlink>
    </w:p>
    <w:p w:rsidR="00F14EBA" w:rsidRDefault="00F14EBA" w:rsidP="00F14E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primer paso es configurar los datos del servidor y base de datos</w:t>
      </w:r>
    </w:p>
    <w:p w:rsidR="00F14EBA" w:rsidRDefault="00F14EBA" w:rsidP="00F14EB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32232" cy="27274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32" cy="272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BA" w:rsidRDefault="00F14EBA" w:rsidP="00F14EBA">
      <w:pPr>
        <w:rPr>
          <w:lang w:val="es-ES"/>
        </w:rPr>
      </w:pPr>
      <w:r>
        <w:rPr>
          <w:lang w:val="es-ES"/>
        </w:rPr>
        <w:t xml:space="preserve">Al ser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, el usuario siempre será “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” y no tiene contraseña. El prefijo se puede dejar tal y como lo pone por defecto pero por mejorar la seguridad, se le cambia. Ç</w:t>
      </w:r>
    </w:p>
    <w:p w:rsidR="00F14EBA" w:rsidRDefault="00F14EBA" w:rsidP="00F14EBA">
      <w:pPr>
        <w:rPr>
          <w:lang w:val="es-ES"/>
        </w:rPr>
      </w:pPr>
    </w:p>
    <w:p w:rsidR="00F14EBA" w:rsidRDefault="00F14EBA" w:rsidP="00F14EBA">
      <w:pPr>
        <w:rPr>
          <w:lang w:val="es-ES"/>
        </w:rPr>
      </w:pPr>
      <w:r>
        <w:rPr>
          <w:lang w:val="es-ES"/>
        </w:rPr>
        <w:lastRenderedPageBreak/>
        <w:t>Si todo está OK, nos muestra un mensaje para empezar con la instalación:</w:t>
      </w:r>
    </w:p>
    <w:p w:rsidR="00F14EBA" w:rsidRDefault="00F14EBA" w:rsidP="00F14EBA">
      <w:pPr>
        <w:rPr>
          <w:lang w:val="es-ES"/>
        </w:rPr>
      </w:pPr>
      <w:r>
        <w:rPr>
          <w:lang w:val="es-ES"/>
        </w:rPr>
        <w:t>En este formulario, hay que configurar el nombre del  sitio, usuario y contraseña para entrar en la administración (</w:t>
      </w:r>
      <w:proofErr w:type="spellStart"/>
      <w:r>
        <w:rPr>
          <w:lang w:val="es-ES"/>
        </w:rPr>
        <w:t>backoffice</w:t>
      </w:r>
      <w:proofErr w:type="spellEnd"/>
      <w:r>
        <w:rPr>
          <w:lang w:val="es-ES"/>
        </w:rPr>
        <w:t xml:space="preserve">) que nos pedirá al completar la instalación. Al ser una instalación en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, se ponen datos fáciles de recordar. El correo electrónico da igual el que se ponga ya que en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no se pueden enviar e-mails.</w:t>
      </w:r>
    </w:p>
    <w:p w:rsidR="00F14EBA" w:rsidRPr="00F14EBA" w:rsidRDefault="00F14EBA" w:rsidP="00F14EB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257675" cy="29718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57" w:rsidRDefault="00F14EBA" w:rsidP="00F14E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todo OK, nos muestra página para acceder al </w:t>
      </w:r>
      <w:proofErr w:type="spellStart"/>
      <w:r>
        <w:rPr>
          <w:lang w:val="es-ES"/>
        </w:rPr>
        <w:t>backoffice</w:t>
      </w:r>
      <w:proofErr w:type="spellEnd"/>
      <w:r>
        <w:rPr>
          <w:lang w:val="es-ES"/>
        </w:rPr>
        <w:t>.</w:t>
      </w:r>
    </w:p>
    <w:p w:rsidR="00F14EBA" w:rsidRDefault="00F14EBA" w:rsidP="00F14EB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912952" cy="21621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52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C9F" w:rsidRDefault="00F12C9F">
      <w:pPr>
        <w:rPr>
          <w:lang w:val="es-ES"/>
        </w:rPr>
      </w:pPr>
      <w:r>
        <w:rPr>
          <w:lang w:val="es-ES"/>
        </w:rPr>
        <w:br w:type="page"/>
      </w:r>
    </w:p>
    <w:p w:rsidR="00F12C9F" w:rsidRDefault="00F12C9F" w:rsidP="00F12C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0.45pt;margin-top:10.9pt;width:222pt;height:38.25pt;flip:x;z-index:251658240" o:connectortype="straight" strokecolor="red" strokeweight="3pt">
            <v:stroke endarrow="block"/>
          </v:shape>
        </w:pict>
      </w:r>
      <w:r>
        <w:rPr>
          <w:lang w:val="es-ES"/>
        </w:rPr>
        <w:t>Una vez dentro, se puede ver el sitio desde “visitar sitio”</w:t>
      </w:r>
    </w:p>
    <w:p w:rsidR="00F12C9F" w:rsidRPr="00F12C9F" w:rsidRDefault="00F12C9F" w:rsidP="00F12C9F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276850" cy="22764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C9F" w:rsidRPr="00F12C9F" w:rsidSect="0094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5DA"/>
    <w:multiLevelType w:val="hybridMultilevel"/>
    <w:tmpl w:val="075CB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0741A"/>
    <w:multiLevelType w:val="hybridMultilevel"/>
    <w:tmpl w:val="C7DA6F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053FA"/>
    <w:multiLevelType w:val="hybridMultilevel"/>
    <w:tmpl w:val="B218DA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0057"/>
    <w:rsid w:val="00077414"/>
    <w:rsid w:val="00176E5C"/>
    <w:rsid w:val="001B0558"/>
    <w:rsid w:val="00340057"/>
    <w:rsid w:val="00417F3A"/>
    <w:rsid w:val="005C3BD2"/>
    <w:rsid w:val="00606B1B"/>
    <w:rsid w:val="00665B31"/>
    <w:rsid w:val="00683B19"/>
    <w:rsid w:val="008A0404"/>
    <w:rsid w:val="008D6AD2"/>
    <w:rsid w:val="0094475A"/>
    <w:rsid w:val="0096591D"/>
    <w:rsid w:val="00D21C39"/>
    <w:rsid w:val="00D673A5"/>
    <w:rsid w:val="00EA5966"/>
    <w:rsid w:val="00EF13B7"/>
    <w:rsid w:val="00F12C9F"/>
    <w:rsid w:val="00F1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5A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40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00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400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340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34005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E5C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ptest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s.wordpress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Garc�a</dc:creator>
  <cp:lastModifiedBy>Javier Garc�a</cp:lastModifiedBy>
  <cp:revision>3</cp:revision>
  <dcterms:created xsi:type="dcterms:W3CDTF">2017-01-13T16:58:00Z</dcterms:created>
  <dcterms:modified xsi:type="dcterms:W3CDTF">2017-01-13T17:37:00Z</dcterms:modified>
</cp:coreProperties>
</file>