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BCE" w:rsidRPr="00B91010" w:rsidRDefault="008D5BCE" w:rsidP="008D5BCE">
      <w:pPr>
        <w:jc w:val="center"/>
        <w:rPr>
          <w:sz w:val="32"/>
        </w:rPr>
      </w:pPr>
      <w:r w:rsidRPr="00B91010">
        <w:rPr>
          <w:sz w:val="32"/>
        </w:rPr>
        <w:t>Διακριτά Μαθηματικά και Μαθηματική Λογική – ΠΛΗ20</w:t>
      </w:r>
    </w:p>
    <w:p w:rsidR="008D5BCE" w:rsidRPr="00BC361B" w:rsidRDefault="008D5BCE" w:rsidP="008D5BCE">
      <w:pPr>
        <w:jc w:val="center"/>
        <w:rPr>
          <w:sz w:val="32"/>
        </w:rPr>
      </w:pPr>
      <w:r>
        <w:rPr>
          <w:sz w:val="32"/>
        </w:rPr>
        <w:t>Ακ. Έτος 201</w:t>
      </w:r>
      <w:r w:rsidRPr="00BC361B">
        <w:rPr>
          <w:sz w:val="32"/>
        </w:rPr>
        <w:t>7</w:t>
      </w:r>
      <w:r>
        <w:rPr>
          <w:sz w:val="32"/>
        </w:rPr>
        <w:t>-201</w:t>
      </w:r>
      <w:r w:rsidRPr="00BC361B">
        <w:rPr>
          <w:sz w:val="32"/>
        </w:rPr>
        <w:t>8</w:t>
      </w:r>
    </w:p>
    <w:p w:rsidR="008D5BCE" w:rsidRPr="00B804B7" w:rsidRDefault="008D5BCE" w:rsidP="008D5BCE">
      <w:pPr>
        <w:jc w:val="center"/>
        <w:rPr>
          <w:b/>
          <w:color w:val="000000" w:themeColor="text1"/>
          <w:sz w:val="32"/>
        </w:rPr>
      </w:pPr>
      <w:r w:rsidRPr="00B804B7">
        <w:rPr>
          <w:b/>
          <w:color w:val="000000" w:themeColor="text1"/>
          <w:sz w:val="32"/>
        </w:rPr>
        <w:t xml:space="preserve">Ε ρ γ α σ ί α   </w:t>
      </w:r>
      <w:r w:rsidR="0079791A" w:rsidRPr="0079791A">
        <w:rPr>
          <w:b/>
          <w:color w:val="000000" w:themeColor="text1"/>
          <w:sz w:val="32"/>
        </w:rPr>
        <w:t>4</w:t>
      </w:r>
      <w:r w:rsidRPr="00B804B7">
        <w:rPr>
          <w:b/>
          <w:color w:val="000000" w:themeColor="text1"/>
          <w:sz w:val="32"/>
        </w:rPr>
        <w:t>η  - Ερωτήματα Κατανόησης</w:t>
      </w:r>
    </w:p>
    <w:p w:rsidR="008D5BCE" w:rsidRPr="00B804B7" w:rsidRDefault="0079791A" w:rsidP="008D5BCE">
      <w:pPr>
        <w:jc w:val="center"/>
        <w:rPr>
          <w:b/>
          <w:color w:val="000000" w:themeColor="text1"/>
          <w:sz w:val="32"/>
        </w:rPr>
      </w:pPr>
      <w:r>
        <w:rPr>
          <w:b/>
          <w:color w:val="000000" w:themeColor="text1"/>
          <w:sz w:val="32"/>
        </w:rPr>
        <w:t>Αλγόριθμοι, Θεωρία Γραφημάτων</w:t>
      </w:r>
      <w:r w:rsidR="008D5BCE" w:rsidRPr="00B804B7">
        <w:rPr>
          <w:b/>
          <w:color w:val="000000" w:themeColor="text1"/>
          <w:sz w:val="32"/>
        </w:rPr>
        <w:t xml:space="preserve"> </w:t>
      </w:r>
    </w:p>
    <w:p w:rsidR="008D5BCE" w:rsidRDefault="008D5BCE" w:rsidP="008D5BCE">
      <w:pPr>
        <w:jc w:val="center"/>
        <w:rPr>
          <w:b/>
          <w:color w:val="0000FF"/>
          <w:sz w:val="32"/>
        </w:rPr>
      </w:pPr>
    </w:p>
    <w:p w:rsidR="008D5BCE" w:rsidRDefault="008D5BCE" w:rsidP="008D5BCE">
      <w:pPr>
        <w:pStyle w:val="western"/>
        <w:spacing w:after="58" w:afterAutospacing="0"/>
        <w:jc w:val="both"/>
        <w:rPr>
          <w:lang w:val="el-GR"/>
        </w:rPr>
      </w:pPr>
      <w:r>
        <w:rPr>
          <w:lang w:val="el-GR"/>
        </w:rPr>
        <w:t xml:space="preserve">Στο αρχείο αυτό περιλαμβάνονται τα ερωτήματα κατανόησης της </w:t>
      </w:r>
      <w:r w:rsidR="0079791A">
        <w:rPr>
          <w:lang w:val="el-GR"/>
        </w:rPr>
        <w:t>τέταρτης</w:t>
      </w:r>
      <w:r>
        <w:rPr>
          <w:lang w:val="el-GR"/>
        </w:rPr>
        <w:t xml:space="preserve"> εργασίας. Τα ερωτήματα αυτά είναι </w:t>
      </w:r>
      <w:r>
        <w:rPr>
          <w:b/>
          <w:bCs/>
          <w:lang w:val="el-GR"/>
        </w:rPr>
        <w:t>τμήμα</w:t>
      </w:r>
      <w:r>
        <w:rPr>
          <w:lang w:val="el-GR"/>
        </w:rPr>
        <w:t xml:space="preserve"> της </w:t>
      </w:r>
      <w:r w:rsidR="0079791A">
        <w:rPr>
          <w:lang w:val="el-GR"/>
        </w:rPr>
        <w:t>τέταρτης</w:t>
      </w:r>
      <w:r>
        <w:rPr>
          <w:lang w:val="el-GR"/>
        </w:rPr>
        <w:t xml:space="preserve"> εργασίας που θα σας κοινοποιηθεί στο σύνολο της σε μία εβδομάδα. Συνιστάται θερμά να ασχοληθείτε με αυτά άμεσα, χωρίς να περιμένετε την συνολική εργασία. Πρόκειται για απλά ερωτήματα που στόχο έχουν να σας καθοδηγήσουν στις βασικές έννοιες του γνωστικού αντικειμένου της εργασίας και θα σας βοηθήσουν στα υπόλοιπα (περισσότερο απαιτητικά) ερωτήματα. Το </w:t>
      </w:r>
      <w:r>
        <w:rPr>
          <w:b/>
          <w:bCs/>
          <w:lang w:val="el-GR"/>
        </w:rPr>
        <w:t>σύνολο της εργασίας</w:t>
      </w:r>
      <w:r>
        <w:rPr>
          <w:lang w:val="el-GR"/>
        </w:rPr>
        <w:t xml:space="preserve"> θα πρέπει να παραδοθεί στην προκαθορισμένη ημερομηνία.</w:t>
      </w:r>
    </w:p>
    <w:p w:rsidR="008D5BCE" w:rsidRDefault="008D5BCE" w:rsidP="008D5BCE">
      <w:pPr>
        <w:pStyle w:val="western"/>
        <w:spacing w:after="58" w:afterAutospacing="0"/>
        <w:jc w:val="both"/>
        <w:rPr>
          <w:lang w:val="el-GR"/>
        </w:rPr>
      </w:pPr>
      <w:r>
        <w:rPr>
          <w:lang w:val="el-GR"/>
        </w:rPr>
        <w:t>Σημειώνεται ότι μαζί με την εργασία σάς διανέμονται και κάποιες ασκήσεις παλαιότερων ετών μαζί με τις λύσεις τους. Η μελέτη τους θα σας βοηθήσει στην εκπόνηση της εργασίας σας. Υπάρχουν αναφορές σε κάθε ερώτημα που παραπέμπουν στις συνοδευτικές ασκήσεις που είναι υποβοηθητικές για την απάντηση του ερωτήματος. Σημειώνεται πάντως ότι δεν πρέπει να μείνετε στην μελέτη μόνο των συνοδευτικών ασκήσεων αλλά να προσπαθήσετε να λύσετε επιπλέον ασκήσεις από παλαιότερες εργασίες και εξετάσεις.</w:t>
      </w:r>
    </w:p>
    <w:p w:rsidR="008D5BCE" w:rsidRPr="008D5BCE" w:rsidRDefault="008D5BCE" w:rsidP="00CA4344">
      <w:pPr>
        <w:spacing w:before="0" w:after="0" w:line="240" w:lineRule="auto"/>
        <w:jc w:val="center"/>
        <w:rPr>
          <w:b/>
          <w:sz w:val="38"/>
          <w:szCs w:val="40"/>
        </w:rPr>
      </w:pPr>
    </w:p>
    <w:p w:rsidR="00CA4344" w:rsidRDefault="00CA4344" w:rsidP="00CA4344">
      <w:pPr>
        <w:spacing w:before="0" w:after="0" w:line="240" w:lineRule="auto"/>
        <w:jc w:val="center"/>
        <w:rPr>
          <w:b/>
          <w:sz w:val="38"/>
          <w:szCs w:val="40"/>
        </w:rPr>
      </w:pPr>
      <w:r>
        <w:rPr>
          <w:b/>
          <w:sz w:val="38"/>
          <w:szCs w:val="40"/>
        </w:rPr>
        <w:t>Ε ρ ω τ ή μ α τ α</w:t>
      </w:r>
    </w:p>
    <w:p w:rsidR="00CA4344" w:rsidRDefault="00CA4344" w:rsidP="00CA4344">
      <w:pPr>
        <w:numPr>
          <w:ilvl w:val="0"/>
          <w:numId w:val="6"/>
        </w:numPr>
        <w:pBdr>
          <w:top w:val="single" w:sz="12" w:space="1" w:color="0000FF"/>
        </w:pBdr>
        <w:spacing w:before="60" w:after="60"/>
        <w:rPr>
          <w:b/>
          <w:color w:val="0000FF"/>
          <w:sz w:val="26"/>
        </w:rPr>
      </w:pPr>
    </w:p>
    <w:p w:rsidR="00C82BF7" w:rsidRPr="00C82BF7" w:rsidRDefault="00C82BF7" w:rsidP="00C82BF7">
      <w:pPr>
        <w:suppressAutoHyphens/>
        <w:spacing w:after="0" w:line="240" w:lineRule="auto"/>
        <w:rPr>
          <w:i/>
          <w:sz w:val="22"/>
          <w:szCs w:val="22"/>
        </w:rPr>
      </w:pPr>
      <w:r w:rsidRPr="00C82BF7">
        <w:rPr>
          <w:i/>
          <w:sz w:val="22"/>
          <w:szCs w:val="22"/>
        </w:rPr>
        <w:t xml:space="preserve">Το ζητούμενο στο ερώτημα αυτό είναι η εξοικείωση με τους αναδρομικούς αλγορίθμους και με τις επαγωγικές αποδείξεις. </w:t>
      </w:r>
    </w:p>
    <w:p w:rsidR="00C82BF7" w:rsidRDefault="00C82BF7" w:rsidP="00C82BF7">
      <w:pPr>
        <w:suppressAutoHyphens/>
        <w:spacing w:after="0" w:line="240" w:lineRule="auto"/>
        <w:rPr>
          <w:b/>
          <w:caps/>
          <w:color w:val="C0504D" w:themeColor="accent2"/>
          <w:lang w:val="en-US"/>
        </w:rPr>
      </w:pPr>
      <w:r w:rsidRPr="00C82BF7">
        <w:rPr>
          <w:b/>
          <w:caps/>
          <w:color w:val="C0504D" w:themeColor="accent2"/>
        </w:rPr>
        <w:t>συνοδευτικές  συναφεισ  ασκήσεις  παλαιότερων  ετών</w:t>
      </w:r>
      <w:r>
        <w:rPr>
          <w:b/>
          <w:smallCaps/>
          <w:color w:val="C00000"/>
          <w:sz w:val="20"/>
        </w:rPr>
        <w:t xml:space="preserve">:  </w:t>
      </w:r>
      <w:r w:rsidRPr="00C82BF7">
        <w:rPr>
          <w:b/>
          <w:caps/>
          <w:color w:val="C0504D" w:themeColor="accent2"/>
        </w:rPr>
        <w:t>#1 και #2</w:t>
      </w:r>
    </w:p>
    <w:p w:rsidR="00C82BF7" w:rsidRPr="00C82BF7" w:rsidRDefault="00C82BF7" w:rsidP="00C82BF7">
      <w:pPr>
        <w:suppressAutoHyphens/>
        <w:spacing w:after="0" w:line="240" w:lineRule="auto"/>
        <w:rPr>
          <w:b/>
          <w:smallCaps/>
          <w:color w:val="C00000"/>
          <w:sz w:val="20"/>
          <w:lang w:val="en-US"/>
        </w:rPr>
      </w:pPr>
    </w:p>
    <w:p w:rsidR="00C82BF7" w:rsidRPr="00C82BF7" w:rsidRDefault="00C82BF7" w:rsidP="00C82BF7">
      <w:pPr>
        <w:suppressAutoHyphens/>
        <w:rPr>
          <w:rFonts w:ascii="Courier New" w:hAnsi="Courier New" w:cs="Courier New"/>
          <w:sz w:val="26"/>
          <w:szCs w:val="26"/>
        </w:rPr>
      </w:pPr>
      <w:r w:rsidRPr="00C82BF7">
        <w:rPr>
          <w:rFonts w:cs="Courier New"/>
          <w:sz w:val="26"/>
          <w:szCs w:val="26"/>
        </w:rPr>
        <w:t xml:space="preserve">Στον παρακάτω αλγόριθμο, το </w:t>
      </w:r>
      <w:r w:rsidRPr="00C82BF7">
        <w:rPr>
          <w:rFonts w:cs="Courier New"/>
          <w:i/>
          <w:iCs/>
          <w:sz w:val="26"/>
          <w:szCs w:val="26"/>
          <w:lang w:val="en-US"/>
        </w:rPr>
        <w:t>a</w:t>
      </w:r>
      <w:r w:rsidRPr="00C82BF7">
        <w:rPr>
          <w:rFonts w:cs="Courier New"/>
          <w:sz w:val="26"/>
          <w:szCs w:val="26"/>
        </w:rPr>
        <w:t xml:space="preserve"> είναι θετικός και το </w:t>
      </w:r>
      <w:r w:rsidRPr="00C82BF7">
        <w:rPr>
          <w:rFonts w:cs="Courier New"/>
          <w:i/>
          <w:iCs/>
          <w:sz w:val="26"/>
          <w:szCs w:val="26"/>
          <w:lang w:val="en-US"/>
        </w:rPr>
        <w:t>n</w:t>
      </w:r>
      <w:r w:rsidRPr="00C82BF7">
        <w:rPr>
          <w:rFonts w:cs="Courier New"/>
          <w:sz w:val="26"/>
          <w:szCs w:val="26"/>
        </w:rPr>
        <w:t xml:space="preserve"> μη αρνητικός ακέραιος αριθμός. Το </w:t>
      </w:r>
      <w:r w:rsidRPr="00C82BF7">
        <w:rPr>
          <w:rFonts w:cs="Courier New"/>
          <w:i/>
          <w:iCs/>
          <w:sz w:val="26"/>
          <w:szCs w:val="26"/>
          <w:lang w:val="en-US"/>
        </w:rPr>
        <w:t>n</w:t>
      </w:r>
      <w:r w:rsidRPr="00C82BF7">
        <w:rPr>
          <w:rFonts w:cs="Courier New"/>
          <w:i/>
          <w:iCs/>
          <w:sz w:val="26"/>
          <w:szCs w:val="26"/>
        </w:rPr>
        <w:t xml:space="preserve"> </w:t>
      </w:r>
      <w:r w:rsidRPr="00C82BF7">
        <w:rPr>
          <w:rFonts w:cs="Courier New"/>
          <w:i/>
          <w:iCs/>
          <w:sz w:val="26"/>
          <w:szCs w:val="26"/>
          <w:lang w:val="en-US"/>
        </w:rPr>
        <w:t>div</w:t>
      </w:r>
      <w:r w:rsidRPr="00C82BF7">
        <w:rPr>
          <w:rFonts w:cs="Courier New"/>
          <w:i/>
          <w:iCs/>
          <w:sz w:val="26"/>
          <w:szCs w:val="26"/>
        </w:rPr>
        <w:t xml:space="preserve"> 2</w:t>
      </w:r>
      <w:r w:rsidRPr="00C82BF7">
        <w:rPr>
          <w:rFonts w:cs="Courier New"/>
          <w:sz w:val="26"/>
          <w:szCs w:val="26"/>
        </w:rPr>
        <w:t xml:space="preserve"> και το </w:t>
      </w:r>
      <w:r w:rsidRPr="00C82BF7">
        <w:rPr>
          <w:rFonts w:cs="Courier New"/>
          <w:i/>
          <w:iCs/>
          <w:sz w:val="26"/>
          <w:szCs w:val="26"/>
          <w:lang w:val="en-US"/>
        </w:rPr>
        <w:t>n</w:t>
      </w:r>
      <w:r w:rsidRPr="00C82BF7">
        <w:rPr>
          <w:rFonts w:cs="Courier New"/>
          <w:i/>
          <w:iCs/>
          <w:sz w:val="26"/>
          <w:szCs w:val="26"/>
        </w:rPr>
        <w:t xml:space="preserve"> </w:t>
      </w:r>
      <w:r w:rsidRPr="00C82BF7">
        <w:rPr>
          <w:rFonts w:cs="Courier New"/>
          <w:i/>
          <w:iCs/>
          <w:sz w:val="26"/>
          <w:szCs w:val="26"/>
          <w:lang w:val="en-US"/>
        </w:rPr>
        <w:t>mod</w:t>
      </w:r>
      <w:r w:rsidRPr="00C82BF7">
        <w:rPr>
          <w:rFonts w:cs="Courier New"/>
          <w:i/>
          <w:iCs/>
          <w:sz w:val="26"/>
          <w:szCs w:val="26"/>
        </w:rPr>
        <w:t xml:space="preserve"> 2</w:t>
      </w:r>
      <w:r w:rsidRPr="00C82BF7">
        <w:rPr>
          <w:rFonts w:cs="Courier New"/>
          <w:sz w:val="26"/>
          <w:szCs w:val="26"/>
        </w:rPr>
        <w:t xml:space="preserve"> είναι το πηλίκο και το υπόλοιπο αντίστοιχα της διαίρεσης του </w:t>
      </w:r>
      <w:r w:rsidRPr="00C82BF7">
        <w:rPr>
          <w:rFonts w:cs="Courier New"/>
          <w:i/>
          <w:iCs/>
          <w:sz w:val="26"/>
          <w:szCs w:val="26"/>
          <w:lang w:val="en-US"/>
        </w:rPr>
        <w:t>n</w:t>
      </w:r>
      <w:r w:rsidRPr="00C82BF7">
        <w:rPr>
          <w:rFonts w:cs="Courier New"/>
          <w:sz w:val="26"/>
          <w:szCs w:val="26"/>
        </w:rPr>
        <w:t xml:space="preserve"> με το 2.</w:t>
      </w:r>
      <w:r w:rsidRPr="00C82BF7">
        <w:rPr>
          <w:rFonts w:ascii="Courier New" w:hAnsi="Courier New" w:cs="Courier New"/>
          <w:sz w:val="26"/>
          <w:szCs w:val="26"/>
        </w:rPr>
        <w:t xml:space="preserve"> </w:t>
      </w:r>
    </w:p>
    <w:p w:rsidR="00C82BF7" w:rsidRPr="00C82BF7" w:rsidRDefault="00C82BF7" w:rsidP="00C82BF7">
      <w:pPr>
        <w:suppressAutoHyphens/>
        <w:rPr>
          <w:rFonts w:ascii="Courier New" w:hAnsi="Courier New" w:cs="Courier New"/>
        </w:rPr>
      </w:pPr>
    </w:p>
    <w:p w:rsidR="00C82BF7" w:rsidRDefault="00C82BF7" w:rsidP="00C82BF7">
      <w:pPr>
        <w:suppressAutoHyphens/>
        <w:rPr>
          <w:rFonts w:ascii="Courier New" w:hAnsi="Courier New" w:cs="Courier New"/>
          <w:szCs w:val="26"/>
          <w:lang w:val="en-US"/>
        </w:rPr>
      </w:pPr>
      <w:r w:rsidRPr="00C82BF7">
        <w:rPr>
          <w:rFonts w:ascii="Courier New" w:hAnsi="Courier New" w:cs="Courier New"/>
          <w:b/>
          <w:szCs w:val="26"/>
        </w:rPr>
        <w:t xml:space="preserve"> </w:t>
      </w:r>
      <w:proofErr w:type="gramStart"/>
      <w:r>
        <w:rPr>
          <w:rFonts w:ascii="Courier New" w:hAnsi="Courier New" w:cs="Courier New"/>
          <w:b/>
          <w:bCs/>
          <w:szCs w:val="26"/>
          <w:lang w:val="en-US"/>
        </w:rPr>
        <w:t>procedure</w:t>
      </w:r>
      <w:proofErr w:type="gramEnd"/>
      <w:r>
        <w:rPr>
          <w:rFonts w:ascii="Courier New" w:hAnsi="Courier New" w:cs="Courier New"/>
          <w:szCs w:val="26"/>
          <w:lang w:val="en-US"/>
        </w:rPr>
        <w:t xml:space="preserve"> power (</w:t>
      </w:r>
      <w:proofErr w:type="spellStart"/>
      <w:r>
        <w:rPr>
          <w:rFonts w:ascii="Courier New" w:hAnsi="Courier New" w:cs="Courier New"/>
          <w:szCs w:val="26"/>
          <w:lang w:val="en-US"/>
        </w:rPr>
        <w:t>a,n</w:t>
      </w:r>
      <w:proofErr w:type="spellEnd"/>
      <w:r>
        <w:rPr>
          <w:rFonts w:ascii="Courier New" w:hAnsi="Courier New" w:cs="Courier New"/>
          <w:szCs w:val="26"/>
          <w:lang w:val="en-US"/>
        </w:rPr>
        <w:t xml:space="preserve">) </w:t>
      </w:r>
    </w:p>
    <w:p w:rsidR="00C82BF7" w:rsidRDefault="00C82BF7" w:rsidP="00C82BF7">
      <w:pPr>
        <w:suppressAutoHyphens/>
        <w:rPr>
          <w:rFonts w:ascii="Courier New" w:hAnsi="Courier New" w:cs="Courier New"/>
          <w:szCs w:val="26"/>
          <w:lang w:val="en-US"/>
        </w:rPr>
      </w:pPr>
      <w:r>
        <w:rPr>
          <w:rFonts w:ascii="Courier New" w:hAnsi="Courier New" w:cs="Courier New"/>
          <w:szCs w:val="26"/>
          <w:lang w:val="en-US"/>
        </w:rPr>
        <w:t xml:space="preserve">   </w:t>
      </w:r>
      <w:proofErr w:type="gramStart"/>
      <w:r>
        <w:rPr>
          <w:rFonts w:ascii="Courier New" w:hAnsi="Courier New" w:cs="Courier New"/>
          <w:b/>
          <w:bCs/>
          <w:szCs w:val="26"/>
          <w:lang w:val="en-US"/>
        </w:rPr>
        <w:t>if</w:t>
      </w:r>
      <w:proofErr w:type="gramEnd"/>
      <w:r>
        <w:rPr>
          <w:rFonts w:ascii="Courier New" w:hAnsi="Courier New" w:cs="Courier New"/>
          <w:szCs w:val="26"/>
          <w:lang w:val="en-US"/>
        </w:rPr>
        <w:t xml:space="preserve"> n=0 </w:t>
      </w:r>
      <w:r>
        <w:rPr>
          <w:rFonts w:ascii="Courier New" w:hAnsi="Courier New" w:cs="Courier New"/>
          <w:b/>
          <w:bCs/>
          <w:szCs w:val="26"/>
          <w:lang w:val="en-US"/>
        </w:rPr>
        <w:t>then</w:t>
      </w:r>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(1) </w:t>
      </w:r>
    </w:p>
    <w:p w:rsidR="00C82BF7" w:rsidRDefault="00C82BF7" w:rsidP="00C82BF7">
      <w:pPr>
        <w:suppressAutoHyphens/>
        <w:rPr>
          <w:rFonts w:ascii="Courier New" w:hAnsi="Courier New" w:cs="Courier New"/>
          <w:szCs w:val="26"/>
          <w:lang w:val="en-US"/>
        </w:rPr>
      </w:pPr>
      <w:r>
        <w:rPr>
          <w:rFonts w:ascii="Courier New" w:hAnsi="Courier New" w:cs="Courier New"/>
          <w:szCs w:val="26"/>
          <w:lang w:val="en-US"/>
        </w:rPr>
        <w:t xml:space="preserve">   </w:t>
      </w:r>
      <w:proofErr w:type="gramStart"/>
      <w:r>
        <w:rPr>
          <w:rFonts w:ascii="Courier New" w:hAnsi="Courier New" w:cs="Courier New"/>
          <w:b/>
          <w:bCs/>
          <w:szCs w:val="26"/>
          <w:lang w:val="en-US"/>
        </w:rPr>
        <w:t>if</w:t>
      </w:r>
      <w:proofErr w:type="gramEnd"/>
      <w:r>
        <w:rPr>
          <w:rFonts w:ascii="Courier New" w:hAnsi="Courier New" w:cs="Courier New"/>
          <w:szCs w:val="26"/>
          <w:lang w:val="en-US"/>
        </w:rPr>
        <w:t xml:space="preserve"> n=1 </w:t>
      </w:r>
      <w:r>
        <w:rPr>
          <w:rFonts w:ascii="Courier New" w:hAnsi="Courier New" w:cs="Courier New"/>
          <w:b/>
          <w:bCs/>
          <w:szCs w:val="26"/>
          <w:lang w:val="en-US"/>
        </w:rPr>
        <w:t>then</w:t>
      </w:r>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(a)</w:t>
      </w:r>
    </w:p>
    <w:p w:rsidR="00C82BF7" w:rsidRDefault="00C82BF7" w:rsidP="00C82BF7">
      <w:pPr>
        <w:suppressAutoHyphens/>
      </w:pPr>
      <w:r>
        <w:rPr>
          <w:rFonts w:ascii="Courier New" w:hAnsi="Courier New" w:cs="Courier New"/>
          <w:szCs w:val="26"/>
          <w:lang w:val="en-US"/>
        </w:rPr>
        <w:t xml:space="preserve">   </w:t>
      </w:r>
      <w:proofErr w:type="gramStart"/>
      <w:r>
        <w:rPr>
          <w:rFonts w:ascii="Courier New" w:hAnsi="Courier New" w:cs="Courier New"/>
          <w:szCs w:val="26"/>
          <w:lang w:val="en-US"/>
        </w:rPr>
        <w:t>m</w:t>
      </w:r>
      <w:proofErr w:type="gramEnd"/>
      <w:r w:rsidRPr="00594B0F">
        <w:rPr>
          <w:rFonts w:ascii="Courier New" w:hAnsi="Courier New" w:cs="Courier New"/>
          <w:szCs w:val="26"/>
        </w:rPr>
        <w:t>:=</w:t>
      </w:r>
      <w:r>
        <w:rPr>
          <w:rFonts w:ascii="Courier New" w:hAnsi="Courier New" w:cs="Courier New"/>
          <w:szCs w:val="26"/>
          <w:lang w:val="en-US"/>
        </w:rPr>
        <w:t>n</w:t>
      </w:r>
      <w:r w:rsidRPr="00594B0F">
        <w:rPr>
          <w:rFonts w:ascii="Courier New" w:hAnsi="Courier New" w:cs="Courier New"/>
          <w:szCs w:val="26"/>
        </w:rPr>
        <w:t xml:space="preserve"> </w:t>
      </w:r>
      <w:r>
        <w:rPr>
          <w:rFonts w:ascii="Courier New" w:hAnsi="Courier New" w:cs="Courier New"/>
          <w:szCs w:val="26"/>
          <w:lang w:val="en-US"/>
        </w:rPr>
        <w:t>div</w:t>
      </w:r>
      <w:r w:rsidRPr="00594B0F">
        <w:rPr>
          <w:rFonts w:ascii="Courier New" w:hAnsi="Courier New" w:cs="Courier New"/>
          <w:szCs w:val="26"/>
        </w:rPr>
        <w:t xml:space="preserve"> 2               // πηλίκο της </w:t>
      </w:r>
      <w:proofErr w:type="spellStart"/>
      <w:r w:rsidRPr="00594B0F">
        <w:rPr>
          <w:rFonts w:ascii="Courier New" w:hAnsi="Courier New" w:cs="Courier New"/>
          <w:szCs w:val="26"/>
        </w:rPr>
        <w:t>ακέραιας</w:t>
      </w:r>
      <w:proofErr w:type="spellEnd"/>
      <w:r w:rsidRPr="00594B0F">
        <w:rPr>
          <w:rFonts w:ascii="Courier New" w:hAnsi="Courier New" w:cs="Courier New"/>
          <w:szCs w:val="26"/>
        </w:rPr>
        <w:t xml:space="preserve"> διαίρεσης </w:t>
      </w:r>
    </w:p>
    <w:p w:rsidR="00C82BF7" w:rsidRDefault="00C82BF7" w:rsidP="00C82BF7">
      <w:pPr>
        <w:suppressAutoHyphens/>
      </w:pPr>
      <w:r w:rsidRPr="00594B0F">
        <w:rPr>
          <w:rFonts w:ascii="Courier New" w:hAnsi="Courier New" w:cs="Courier New"/>
          <w:szCs w:val="26"/>
        </w:rPr>
        <w:t xml:space="preserve">   </w:t>
      </w:r>
      <w:proofErr w:type="gramStart"/>
      <w:r>
        <w:rPr>
          <w:rFonts w:ascii="Courier New" w:hAnsi="Courier New" w:cs="Courier New"/>
          <w:szCs w:val="26"/>
          <w:lang w:val="en-US"/>
        </w:rPr>
        <w:t>r</w:t>
      </w:r>
      <w:proofErr w:type="gramEnd"/>
      <w:r w:rsidRPr="00594B0F">
        <w:rPr>
          <w:rFonts w:ascii="Courier New" w:hAnsi="Courier New" w:cs="Courier New"/>
          <w:szCs w:val="26"/>
        </w:rPr>
        <w:t>:=</w:t>
      </w:r>
      <w:r>
        <w:rPr>
          <w:rFonts w:ascii="Courier New" w:hAnsi="Courier New" w:cs="Courier New"/>
          <w:szCs w:val="26"/>
          <w:lang w:val="en-US"/>
        </w:rPr>
        <w:t>n</w:t>
      </w:r>
      <w:r w:rsidRPr="00594B0F">
        <w:rPr>
          <w:rFonts w:ascii="Courier New" w:hAnsi="Courier New" w:cs="Courier New"/>
          <w:szCs w:val="26"/>
        </w:rPr>
        <w:t xml:space="preserve"> </w:t>
      </w:r>
      <w:r>
        <w:rPr>
          <w:rFonts w:ascii="Courier New" w:hAnsi="Courier New" w:cs="Courier New"/>
          <w:szCs w:val="26"/>
          <w:lang w:val="en-US"/>
        </w:rPr>
        <w:t>mod</w:t>
      </w:r>
      <w:r w:rsidRPr="00594B0F">
        <w:rPr>
          <w:rFonts w:ascii="Courier New" w:hAnsi="Courier New" w:cs="Courier New"/>
          <w:szCs w:val="26"/>
        </w:rPr>
        <w:t xml:space="preserve"> 2               // υπόλοιπο της </w:t>
      </w:r>
      <w:proofErr w:type="spellStart"/>
      <w:r w:rsidRPr="00594B0F">
        <w:rPr>
          <w:rFonts w:ascii="Courier New" w:hAnsi="Courier New" w:cs="Courier New"/>
          <w:szCs w:val="26"/>
        </w:rPr>
        <w:t>ακέραιας</w:t>
      </w:r>
      <w:proofErr w:type="spellEnd"/>
      <w:r w:rsidRPr="00594B0F">
        <w:rPr>
          <w:rFonts w:ascii="Courier New" w:hAnsi="Courier New" w:cs="Courier New"/>
          <w:szCs w:val="26"/>
        </w:rPr>
        <w:t xml:space="preserve"> διαίρεσης</w:t>
      </w:r>
    </w:p>
    <w:p w:rsidR="00C82BF7" w:rsidRDefault="00C82BF7" w:rsidP="00C82BF7">
      <w:pPr>
        <w:suppressAutoHyphens/>
        <w:rPr>
          <w:rFonts w:ascii="Courier New" w:hAnsi="Courier New" w:cs="Courier New"/>
          <w:szCs w:val="26"/>
          <w:lang w:val="en-US"/>
        </w:rPr>
      </w:pPr>
      <w:r w:rsidRPr="00594B0F">
        <w:rPr>
          <w:rFonts w:ascii="Courier New" w:hAnsi="Courier New" w:cs="Courier New"/>
          <w:szCs w:val="26"/>
        </w:rPr>
        <w:t xml:space="preserve">   </w:t>
      </w:r>
      <w:proofErr w:type="gramStart"/>
      <w:r>
        <w:rPr>
          <w:rFonts w:ascii="Courier New" w:hAnsi="Courier New" w:cs="Courier New"/>
          <w:szCs w:val="26"/>
          <w:lang w:val="en-US"/>
        </w:rPr>
        <w:t>b</w:t>
      </w:r>
      <w:proofErr w:type="gramEnd"/>
      <w:r>
        <w:rPr>
          <w:rFonts w:ascii="Courier New" w:hAnsi="Courier New" w:cs="Courier New"/>
          <w:szCs w:val="26"/>
          <w:lang w:val="en-US"/>
        </w:rPr>
        <w:t xml:space="preserve">:=a*a </w:t>
      </w:r>
    </w:p>
    <w:p w:rsidR="00C82BF7" w:rsidRDefault="00C82BF7" w:rsidP="00C82BF7">
      <w:pPr>
        <w:suppressAutoHyphens/>
        <w:rPr>
          <w:rFonts w:ascii="Courier New" w:hAnsi="Courier New" w:cs="Courier New"/>
          <w:szCs w:val="26"/>
          <w:lang w:val="en-US"/>
        </w:rPr>
      </w:pPr>
      <w:r>
        <w:rPr>
          <w:rFonts w:ascii="Courier New" w:hAnsi="Courier New" w:cs="Courier New"/>
          <w:szCs w:val="26"/>
          <w:lang w:val="en-US"/>
        </w:rPr>
        <w:lastRenderedPageBreak/>
        <w:t xml:space="preserve">   </w:t>
      </w:r>
      <w:proofErr w:type="gramStart"/>
      <w:r>
        <w:rPr>
          <w:rFonts w:ascii="Courier New" w:hAnsi="Courier New" w:cs="Courier New"/>
          <w:szCs w:val="26"/>
          <w:lang w:val="en-US"/>
        </w:rPr>
        <w:t>c</w:t>
      </w:r>
      <w:proofErr w:type="gramEnd"/>
      <w:r>
        <w:rPr>
          <w:rFonts w:ascii="Courier New" w:hAnsi="Courier New" w:cs="Courier New"/>
          <w:szCs w:val="26"/>
          <w:lang w:val="en-US"/>
        </w:rPr>
        <w:t>:=power(b,m)</w:t>
      </w:r>
    </w:p>
    <w:p w:rsidR="00C82BF7" w:rsidRDefault="00C82BF7" w:rsidP="00C82BF7">
      <w:pPr>
        <w:suppressAutoHyphens/>
        <w:rPr>
          <w:rFonts w:ascii="Courier New" w:hAnsi="Courier New" w:cs="Courier New"/>
          <w:szCs w:val="26"/>
          <w:lang w:val="en-US"/>
        </w:rPr>
      </w:pPr>
      <w:r>
        <w:rPr>
          <w:rFonts w:ascii="Courier New" w:hAnsi="Courier New" w:cs="Courier New"/>
          <w:szCs w:val="26"/>
          <w:lang w:val="en-US"/>
        </w:rPr>
        <w:t xml:space="preserve">   </w:t>
      </w:r>
      <w:proofErr w:type="gramStart"/>
      <w:r>
        <w:rPr>
          <w:rFonts w:ascii="Courier New" w:hAnsi="Courier New" w:cs="Courier New"/>
          <w:b/>
          <w:bCs/>
          <w:szCs w:val="26"/>
          <w:lang w:val="en-US"/>
        </w:rPr>
        <w:t>if</w:t>
      </w:r>
      <w:proofErr w:type="gramEnd"/>
      <w:r>
        <w:rPr>
          <w:rFonts w:ascii="Courier New" w:hAnsi="Courier New" w:cs="Courier New"/>
          <w:szCs w:val="26"/>
          <w:lang w:val="en-US"/>
        </w:rPr>
        <w:t xml:space="preserve"> r=0 </w:t>
      </w:r>
      <w:r>
        <w:rPr>
          <w:rFonts w:ascii="Courier New" w:hAnsi="Courier New" w:cs="Courier New"/>
          <w:b/>
          <w:bCs/>
          <w:szCs w:val="26"/>
          <w:lang w:val="en-US"/>
        </w:rPr>
        <w:t>then</w:t>
      </w:r>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(c)</w:t>
      </w:r>
    </w:p>
    <w:p w:rsidR="00C82BF7" w:rsidRDefault="00C82BF7" w:rsidP="00C82BF7">
      <w:pPr>
        <w:suppressAutoHyphens/>
        <w:rPr>
          <w:rFonts w:ascii="Courier New" w:hAnsi="Courier New" w:cs="Courier New"/>
          <w:b/>
          <w:szCs w:val="26"/>
          <w:lang w:val="en-US"/>
        </w:rPr>
      </w:pPr>
      <w:r>
        <w:rPr>
          <w:rFonts w:ascii="Courier New" w:hAnsi="Courier New" w:cs="Courier New"/>
          <w:szCs w:val="26"/>
          <w:lang w:val="en-US"/>
        </w:rPr>
        <w:t xml:space="preserve">   </w:t>
      </w:r>
      <w:proofErr w:type="gramStart"/>
      <w:r>
        <w:rPr>
          <w:rFonts w:ascii="Courier New" w:hAnsi="Courier New" w:cs="Courier New"/>
          <w:b/>
          <w:bCs/>
          <w:szCs w:val="26"/>
          <w:lang w:val="en-US"/>
        </w:rPr>
        <w:t>else</w:t>
      </w:r>
      <w:proofErr w:type="gramEnd"/>
      <w:r>
        <w:rPr>
          <w:rFonts w:ascii="Courier New" w:hAnsi="Courier New" w:cs="Courier New"/>
          <w:szCs w:val="26"/>
          <w:lang w:val="en-US"/>
        </w:rPr>
        <w:t xml:space="preserve"> </w:t>
      </w:r>
      <w:r>
        <w:rPr>
          <w:rFonts w:ascii="Courier New" w:hAnsi="Courier New" w:cs="Courier New"/>
          <w:b/>
          <w:bCs/>
          <w:szCs w:val="26"/>
          <w:lang w:val="en-US"/>
        </w:rPr>
        <w:t>return</w:t>
      </w:r>
      <w:r>
        <w:rPr>
          <w:rFonts w:ascii="Courier New" w:hAnsi="Courier New" w:cs="Courier New"/>
          <w:szCs w:val="26"/>
          <w:lang w:val="en-US"/>
        </w:rPr>
        <w:t xml:space="preserve"> (a*c)</w:t>
      </w:r>
      <w:r>
        <w:rPr>
          <w:rFonts w:ascii="Courier New" w:hAnsi="Courier New" w:cs="Courier New"/>
          <w:b/>
          <w:szCs w:val="26"/>
          <w:lang w:val="en-US"/>
        </w:rPr>
        <w:t xml:space="preserve">  </w:t>
      </w:r>
    </w:p>
    <w:p w:rsidR="00C82BF7" w:rsidRDefault="00C82BF7" w:rsidP="00C82BF7">
      <w:pPr>
        <w:suppressAutoHyphens/>
        <w:rPr>
          <w:rFonts w:ascii="Courier New" w:hAnsi="Courier New" w:cs="Courier New"/>
          <w:b/>
          <w:szCs w:val="26"/>
          <w:lang w:val="en-US"/>
        </w:rPr>
      </w:pPr>
    </w:p>
    <w:p w:rsidR="00214BC1" w:rsidRPr="00C82BF7" w:rsidRDefault="00C82BF7" w:rsidP="00C82BF7">
      <w:pPr>
        <w:numPr>
          <w:ilvl w:val="0"/>
          <w:numId w:val="14"/>
        </w:numPr>
        <w:spacing w:before="0" w:after="0" w:line="240" w:lineRule="auto"/>
        <w:ind w:firstLine="131"/>
        <w:rPr>
          <w:color w:val="000000"/>
          <w:sz w:val="26"/>
          <w:lang w:val="en-GB"/>
        </w:rPr>
      </w:pPr>
      <w:r>
        <w:rPr>
          <w:rFonts w:cs="Courier New"/>
          <w:szCs w:val="26"/>
          <w:lang w:val="en-US"/>
        </w:rPr>
        <w:t>Υπ</w:t>
      </w:r>
      <w:proofErr w:type="spellStart"/>
      <w:r>
        <w:rPr>
          <w:rFonts w:cs="Courier New"/>
          <w:szCs w:val="26"/>
          <w:lang w:val="en-US"/>
        </w:rPr>
        <w:t>ολογίστε</w:t>
      </w:r>
      <w:proofErr w:type="spellEnd"/>
      <w:r>
        <w:rPr>
          <w:rFonts w:cs="Courier New"/>
          <w:szCs w:val="26"/>
          <w:lang w:val="en-US"/>
        </w:rPr>
        <w:t xml:space="preserve"> </w:t>
      </w:r>
      <w:proofErr w:type="spellStart"/>
      <w:r>
        <w:rPr>
          <w:rFonts w:cs="Courier New"/>
          <w:szCs w:val="26"/>
          <w:lang w:val="en-US"/>
        </w:rPr>
        <w:t>τις</w:t>
      </w:r>
      <w:proofErr w:type="spellEnd"/>
      <w:r>
        <w:rPr>
          <w:rFonts w:cs="Courier New"/>
          <w:szCs w:val="26"/>
          <w:lang w:val="en-US"/>
        </w:rPr>
        <w:t xml:space="preserve"> </w:t>
      </w:r>
      <w:proofErr w:type="spellStart"/>
      <w:r>
        <w:rPr>
          <w:rFonts w:cs="Courier New"/>
          <w:szCs w:val="26"/>
          <w:lang w:val="en-US"/>
        </w:rPr>
        <w:t>τιμές</w:t>
      </w:r>
      <w:proofErr w:type="spellEnd"/>
      <w:r>
        <w:rPr>
          <w:rFonts w:cs="Courier New"/>
          <w:szCs w:val="26"/>
          <w:lang w:val="en-US"/>
        </w:rPr>
        <w:t xml:space="preserve"> </w:t>
      </w:r>
      <w:proofErr w:type="gramStart"/>
      <w:r>
        <w:rPr>
          <w:rFonts w:cs="Courier New"/>
          <w:szCs w:val="26"/>
          <w:lang w:val="en-US"/>
        </w:rPr>
        <w:t>power(</w:t>
      </w:r>
      <w:proofErr w:type="gramEnd"/>
      <w:r>
        <w:rPr>
          <w:rFonts w:cs="Courier New"/>
          <w:szCs w:val="26"/>
          <w:lang w:val="en-US"/>
        </w:rPr>
        <w:t>a,2), power(a,3), power(a,4).</w:t>
      </w:r>
    </w:p>
    <w:p w:rsidR="008D5BCE" w:rsidRDefault="008D5BCE" w:rsidP="008D5BCE">
      <w:pPr>
        <w:spacing w:before="0" w:after="0" w:line="240" w:lineRule="auto"/>
        <w:ind w:left="851"/>
        <w:rPr>
          <w:color w:val="000000"/>
          <w:sz w:val="26"/>
          <w:lang w:val="en-GB"/>
        </w:rPr>
      </w:pPr>
    </w:p>
    <w:p w:rsidR="00C82BF7" w:rsidRPr="00C82BF7" w:rsidRDefault="00C82BF7" w:rsidP="008D5BCE">
      <w:pPr>
        <w:spacing w:before="0" w:after="0" w:line="240" w:lineRule="auto"/>
        <w:ind w:left="851"/>
        <w:rPr>
          <w:color w:val="000000"/>
          <w:sz w:val="26"/>
          <w:lang w:val="en-GB"/>
        </w:rPr>
      </w:pPr>
    </w:p>
    <w:p w:rsidR="00CA4344" w:rsidRPr="00C82BF7" w:rsidRDefault="00CA4344" w:rsidP="00CA4344">
      <w:pPr>
        <w:numPr>
          <w:ilvl w:val="0"/>
          <w:numId w:val="6"/>
        </w:numPr>
        <w:pBdr>
          <w:top w:val="single" w:sz="12" w:space="1" w:color="0000FF"/>
        </w:pBdr>
        <w:spacing w:before="60" w:after="60"/>
        <w:rPr>
          <w:b/>
          <w:color w:val="0000FF"/>
          <w:sz w:val="26"/>
          <w:lang w:val="en-GB"/>
        </w:rPr>
      </w:pPr>
    </w:p>
    <w:p w:rsidR="00C82BF7" w:rsidRPr="00C82BF7" w:rsidRDefault="00C82BF7" w:rsidP="00C82BF7">
      <w:pPr>
        <w:suppressAutoHyphens/>
        <w:spacing w:after="0" w:line="240" w:lineRule="auto"/>
        <w:rPr>
          <w:i/>
          <w:sz w:val="22"/>
          <w:szCs w:val="22"/>
        </w:rPr>
      </w:pPr>
      <w:r w:rsidRPr="00C82BF7">
        <w:rPr>
          <w:i/>
          <w:sz w:val="22"/>
          <w:szCs w:val="22"/>
        </w:rPr>
        <w:t xml:space="preserve">Στόχος του ερωτήματος αυτού είναι η κατανόηση των εννοιών του χρωματικού αριθμού και της μέγιστης κλίκας καθώς και η εφαρμογή τους σε επίλυση πρακτικών προβλημάτων. </w:t>
      </w:r>
    </w:p>
    <w:p w:rsidR="00C82BF7" w:rsidRDefault="00C82BF7" w:rsidP="00C82BF7">
      <w:pPr>
        <w:suppressAutoHyphens/>
        <w:spacing w:after="0" w:line="240" w:lineRule="auto"/>
        <w:rPr>
          <w:b/>
          <w:color w:val="C0504D" w:themeColor="accent2"/>
          <w:lang w:val="en-US"/>
        </w:rPr>
      </w:pPr>
      <w:r w:rsidRPr="00C82BF7">
        <w:rPr>
          <w:b/>
          <w:caps/>
          <w:color w:val="C0504D" w:themeColor="accent2"/>
        </w:rPr>
        <w:t>συνοδευτικές  συναφεισ  ασκήσεις  παλαιότερων  ετών</w:t>
      </w:r>
      <w:r w:rsidRPr="00C82BF7">
        <w:rPr>
          <w:b/>
          <w:color w:val="C0504D" w:themeColor="accent2"/>
        </w:rPr>
        <w:t>: #3 και #4</w:t>
      </w:r>
    </w:p>
    <w:p w:rsidR="00C82BF7" w:rsidRPr="00C82BF7" w:rsidRDefault="00C82BF7" w:rsidP="00C82BF7">
      <w:pPr>
        <w:suppressAutoHyphens/>
        <w:spacing w:after="0" w:line="240" w:lineRule="auto"/>
        <w:rPr>
          <w:b/>
          <w:color w:val="C0504D" w:themeColor="accent2"/>
          <w:lang w:val="en-US"/>
        </w:rPr>
      </w:pPr>
    </w:p>
    <w:p w:rsidR="00C82BF7" w:rsidRPr="00C82BF7" w:rsidRDefault="00C82BF7" w:rsidP="00C82BF7">
      <w:pPr>
        <w:numPr>
          <w:ilvl w:val="0"/>
          <w:numId w:val="29"/>
        </w:numPr>
        <w:spacing w:before="60" w:after="60"/>
        <w:rPr>
          <w:sz w:val="26"/>
          <w:szCs w:val="26"/>
        </w:rPr>
      </w:pPr>
      <w:r w:rsidRPr="00C82BF7">
        <w:rPr>
          <w:sz w:val="26"/>
          <w:szCs w:val="26"/>
        </w:rPr>
        <w:t xml:space="preserve"> Δεδομένων δύο γραφημάτων </w:t>
      </w: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2</m:t>
            </m:r>
          </m:sub>
        </m:sSub>
      </m:oMath>
      <w:r w:rsidRPr="00C82BF7">
        <w:rPr>
          <w:sz w:val="26"/>
          <w:szCs w:val="26"/>
        </w:rPr>
        <w:t xml:space="preserve"> κατασκευάζουμε ένα νέο γράφημα </w:t>
      </w: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2</m:t>
            </m:r>
          </m:sub>
        </m:sSub>
      </m:oMath>
      <w:r w:rsidRPr="00C82BF7">
        <w:rPr>
          <w:sz w:val="26"/>
          <w:szCs w:val="26"/>
        </w:rPr>
        <w:t xml:space="preserve"> </w:t>
      </w:r>
      <w:r w:rsidRPr="00C82BF7">
        <w:rPr>
          <w:sz w:val="26"/>
          <w:szCs w:val="26"/>
        </w:rPr>
        <w:t xml:space="preserve">το οποίο περιέχει όλες τις κορυφές και ακμές των </w:t>
      </w: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2</m:t>
            </m:r>
          </m:sub>
        </m:sSub>
      </m:oMath>
      <w:r w:rsidRPr="00C82BF7">
        <w:rPr>
          <w:sz w:val="26"/>
          <w:szCs w:val="26"/>
        </w:rPr>
        <w:t xml:space="preserve"> </w:t>
      </w:r>
      <w:r w:rsidRPr="00C82BF7">
        <w:rPr>
          <w:sz w:val="26"/>
          <w:szCs w:val="26"/>
        </w:rPr>
        <w:t xml:space="preserve">και επιπλέον, κάθε κορυφή του </w:t>
      </w: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1</m:t>
            </m:r>
          </m:sub>
        </m:sSub>
      </m:oMath>
      <w:r w:rsidRPr="00C82BF7">
        <w:rPr>
          <w:sz w:val="26"/>
          <w:szCs w:val="26"/>
        </w:rPr>
        <w:t xml:space="preserve"> </w:t>
      </w:r>
      <w:r w:rsidRPr="00C82BF7">
        <w:rPr>
          <w:sz w:val="26"/>
          <w:szCs w:val="26"/>
        </w:rPr>
        <w:t xml:space="preserve">συνδέεται με μία νέα ακμή με κάθε κορυφή του </w:t>
      </w: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2</m:t>
            </m:r>
          </m:sub>
        </m:sSub>
      </m:oMath>
      <w:r w:rsidRPr="00C82BF7">
        <w:rPr>
          <w:sz w:val="26"/>
          <w:szCs w:val="26"/>
        </w:rPr>
        <w:t xml:space="preserve">. </w:t>
      </w:r>
    </w:p>
    <w:p w:rsidR="00C82BF7" w:rsidRPr="00C82BF7" w:rsidRDefault="00C82BF7" w:rsidP="00C82BF7">
      <w:pPr>
        <w:rPr>
          <w:sz w:val="26"/>
          <w:szCs w:val="26"/>
        </w:rPr>
      </w:pPr>
      <w:r w:rsidRPr="00C82BF7">
        <w:rPr>
          <w:noProof/>
          <w:sz w:val="26"/>
          <w:szCs w:val="26"/>
          <w:lang w:val="en-GB" w:eastAsia="en-GB"/>
        </w:rPr>
        <w:drawing>
          <wp:anchor distT="0" distB="0" distL="0" distR="0" simplePos="0" relativeHeight="251659264" behindDoc="0" locked="0" layoutInCell="1" allowOverlap="1" wp14:anchorId="1DA1B66B" wp14:editId="5FDFE00A">
            <wp:simplePos x="0" y="0"/>
            <wp:positionH relativeFrom="column">
              <wp:align>center</wp:align>
            </wp:positionH>
            <wp:positionV relativeFrom="paragraph">
              <wp:posOffset>635</wp:posOffset>
            </wp:positionV>
            <wp:extent cx="5759450" cy="186563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759450" cy="1865630"/>
                    </a:xfrm>
                    <a:prstGeom prst="rect">
                      <a:avLst/>
                    </a:prstGeom>
                  </pic:spPr>
                </pic:pic>
              </a:graphicData>
            </a:graphic>
          </wp:anchor>
        </w:drawing>
      </w:r>
    </w:p>
    <w:p w:rsidR="00C82BF7" w:rsidRPr="00C82BF7" w:rsidRDefault="00C82BF7" w:rsidP="00C82BF7">
      <w:pPr>
        <w:numPr>
          <w:ilvl w:val="1"/>
          <w:numId w:val="29"/>
        </w:numPr>
        <w:spacing w:before="60" w:after="60"/>
        <w:rPr>
          <w:rFonts w:eastAsia="PMingLiU"/>
          <w:sz w:val="26"/>
          <w:szCs w:val="26"/>
        </w:rPr>
      </w:pPr>
      <w:r w:rsidRPr="00C82BF7">
        <w:rPr>
          <w:sz w:val="26"/>
          <w:szCs w:val="26"/>
        </w:rPr>
        <w:t xml:space="preserve">Δείξτε ότι </w:t>
      </w:r>
      <m:oMath>
        <m:r>
          <w:rPr>
            <w:rFonts w:ascii="Cambria Math" w:hAnsi="Cambria Math"/>
            <w:sz w:val="26"/>
            <w:szCs w:val="26"/>
          </w:rPr>
          <m:t>ω</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2</m:t>
                </m:r>
              </m:sub>
            </m:sSub>
          </m:e>
        </m:d>
        <m:r>
          <w:rPr>
            <w:rFonts w:ascii="Cambria Math" w:hAnsi="Cambria Math"/>
            <w:sz w:val="26"/>
            <w:szCs w:val="26"/>
          </w:rPr>
          <m:t>=ω</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1</m:t>
                </m:r>
              </m:sub>
            </m:sSub>
          </m:e>
        </m:d>
        <m:r>
          <w:rPr>
            <w:rFonts w:ascii="Cambria Math" w:hAnsi="Cambria Math"/>
            <w:sz w:val="26"/>
            <w:szCs w:val="26"/>
          </w:rPr>
          <m:t>+ω</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2</m:t>
                </m:r>
              </m:sub>
            </m:sSub>
          </m:e>
        </m:d>
      </m:oMath>
      <w:r w:rsidRPr="00C82BF7">
        <w:rPr>
          <w:sz w:val="26"/>
          <w:szCs w:val="26"/>
        </w:rPr>
        <w:t xml:space="preserve">, όπου </w:t>
      </w:r>
      <m:oMath>
        <m:r>
          <w:rPr>
            <w:rFonts w:ascii="Cambria Math" w:hAnsi="Cambria Math"/>
            <w:sz w:val="26"/>
            <w:szCs w:val="26"/>
          </w:rPr>
          <m:t>ω</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i</m:t>
                </m:r>
              </m:sub>
            </m:sSub>
          </m:e>
        </m:d>
      </m:oMath>
      <w:r w:rsidRPr="00C82BF7">
        <w:rPr>
          <w:rFonts w:eastAsia="PMingLiU"/>
          <w:sz w:val="26"/>
          <w:szCs w:val="26"/>
        </w:rPr>
        <w:t xml:space="preserve">είναι ο αριθμός κλίκας του γραφήματος. </w:t>
      </w:r>
    </w:p>
    <w:p w:rsidR="00086AA3" w:rsidRPr="00C82BF7" w:rsidRDefault="00C82BF7" w:rsidP="00C82BF7">
      <w:pPr>
        <w:numPr>
          <w:ilvl w:val="1"/>
          <w:numId w:val="29"/>
        </w:numPr>
        <w:spacing w:before="60" w:after="60"/>
        <w:rPr>
          <w:rFonts w:eastAsia="PMingLiU"/>
          <w:sz w:val="26"/>
          <w:szCs w:val="26"/>
        </w:rPr>
      </w:pPr>
      <w:r w:rsidRPr="00C82BF7">
        <w:rPr>
          <w:sz w:val="26"/>
          <w:szCs w:val="26"/>
        </w:rPr>
        <w:t xml:space="preserve">Υπολογίστε </w:t>
      </w:r>
      <w:proofErr w:type="spellStart"/>
      <w:r w:rsidRPr="00C82BF7">
        <w:rPr>
          <w:sz w:val="26"/>
          <w:szCs w:val="26"/>
        </w:rPr>
        <w:t>τo</w:t>
      </w:r>
      <w:proofErr w:type="spellEnd"/>
      <w:r w:rsidRPr="00C82BF7">
        <w:rPr>
          <w:sz w:val="26"/>
          <w:szCs w:val="26"/>
        </w:rPr>
        <w:t xml:space="preserve"> </w:t>
      </w:r>
      <m:oMath>
        <m:r>
          <w:rPr>
            <w:rFonts w:ascii="Cambria Math" w:hAnsi="Cambria Math"/>
            <w:sz w:val="26"/>
            <w:szCs w:val="26"/>
          </w:rPr>
          <m:t>ω</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K</m:t>
                </m:r>
              </m:e>
              <m:sub>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k</m:t>
                    </m:r>
                  </m:sub>
                </m:sSub>
              </m:sub>
            </m:sSub>
          </m:e>
        </m:d>
      </m:oMath>
      <w:r w:rsidRPr="00C82BF7">
        <w:rPr>
          <w:sz w:val="26"/>
          <w:szCs w:val="26"/>
        </w:rPr>
        <w:t xml:space="preserve">, όπου </w:t>
      </w:r>
      <m:oMath>
        <m:sSub>
          <m:sSubPr>
            <m:ctrlPr>
              <w:rPr>
                <w:rFonts w:ascii="Cambria Math" w:hAnsi="Cambria Math"/>
                <w:sz w:val="26"/>
                <w:szCs w:val="26"/>
              </w:rPr>
            </m:ctrlPr>
          </m:sSubPr>
          <m:e>
            <m:r>
              <w:rPr>
                <w:rFonts w:ascii="Cambria Math" w:hAnsi="Cambria Math"/>
                <w:sz w:val="26"/>
                <w:szCs w:val="26"/>
              </w:rPr>
              <m:t>K</m:t>
            </m:r>
          </m:e>
          <m:sub>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k</m:t>
                </m:r>
              </m:sub>
            </m:sSub>
          </m:sub>
        </m:sSub>
      </m:oMath>
      <w:r w:rsidRPr="00C82BF7">
        <w:rPr>
          <w:sz w:val="26"/>
          <w:szCs w:val="26"/>
        </w:rPr>
        <w:t xml:space="preserve"> είναι ένα πλήρες </w:t>
      </w:r>
      <m:oMath>
        <m:r>
          <w:rPr>
            <w:rFonts w:ascii="Cambria Math" w:hAnsi="Cambria Math"/>
            <w:sz w:val="26"/>
            <w:szCs w:val="26"/>
          </w:rPr>
          <m:t>k</m:t>
        </m:r>
      </m:oMath>
      <w:r w:rsidRPr="00C82BF7">
        <w:rPr>
          <w:sz w:val="26"/>
          <w:szCs w:val="26"/>
        </w:rPr>
        <w:t>-μερές γράφημα.</w:t>
      </w:r>
    </w:p>
    <w:p w:rsidR="00CA4344" w:rsidRDefault="00CA4344" w:rsidP="00CA4344"/>
    <w:p w:rsidR="00CA4344" w:rsidRDefault="00CA4344" w:rsidP="00CA4344">
      <w:pPr>
        <w:numPr>
          <w:ilvl w:val="0"/>
          <w:numId w:val="6"/>
        </w:numPr>
        <w:pBdr>
          <w:top w:val="single" w:sz="12" w:space="1" w:color="0000FF"/>
        </w:pBdr>
        <w:spacing w:before="60" w:after="60"/>
        <w:rPr>
          <w:b/>
          <w:color w:val="0000FF"/>
          <w:sz w:val="26"/>
        </w:rPr>
      </w:pPr>
    </w:p>
    <w:p w:rsidR="007F5F18" w:rsidRPr="007F5F18" w:rsidRDefault="007F5F18" w:rsidP="007F5F18">
      <w:pPr>
        <w:suppressAutoHyphens/>
        <w:spacing w:after="0" w:line="240" w:lineRule="auto"/>
        <w:rPr>
          <w:i/>
          <w:sz w:val="22"/>
          <w:szCs w:val="22"/>
        </w:rPr>
      </w:pPr>
      <w:r w:rsidRPr="007F5F18">
        <w:rPr>
          <w:i/>
          <w:sz w:val="22"/>
          <w:szCs w:val="22"/>
        </w:rPr>
        <w:t xml:space="preserve">Αποτελεί εξάσκηση στον τυπικό ορισμό απλών </w:t>
      </w:r>
      <w:proofErr w:type="spellStart"/>
      <w:r w:rsidRPr="007F5F18">
        <w:rPr>
          <w:i/>
          <w:sz w:val="22"/>
          <w:szCs w:val="22"/>
        </w:rPr>
        <w:t>γραφοθεωρητικών</w:t>
      </w:r>
      <w:proofErr w:type="spellEnd"/>
      <w:r w:rsidRPr="007F5F18">
        <w:rPr>
          <w:i/>
          <w:sz w:val="22"/>
          <w:szCs w:val="22"/>
        </w:rPr>
        <w:t xml:space="preserve"> ιδιοτήτων με χρήση της πρωτοβάθμιας γλώσσας και στην ερμηνεία προτάσεων της πρωτοβάθμιας γλώσσας σε γραφήματα. </w:t>
      </w:r>
    </w:p>
    <w:p w:rsidR="007F5F18" w:rsidRDefault="007F5F18" w:rsidP="007F5F18">
      <w:pPr>
        <w:suppressAutoHyphens/>
        <w:spacing w:after="0" w:line="240" w:lineRule="auto"/>
        <w:rPr>
          <w:b/>
          <w:smallCaps/>
          <w:color w:val="C00000"/>
          <w:sz w:val="20"/>
        </w:rPr>
      </w:pPr>
      <w:r w:rsidRPr="00C82BF7">
        <w:rPr>
          <w:b/>
          <w:caps/>
          <w:color w:val="C0504D" w:themeColor="accent2"/>
        </w:rPr>
        <w:t>συνοδευτικές  συναφεισ  ασκήσεις  παλαιότερων  ετών</w:t>
      </w:r>
      <w:r w:rsidRPr="007F5F18">
        <w:rPr>
          <w:b/>
          <w:caps/>
          <w:color w:val="C0504D" w:themeColor="accent2"/>
        </w:rPr>
        <w:t>: #5 και #6</w:t>
      </w:r>
    </w:p>
    <w:p w:rsidR="007F5F18" w:rsidRDefault="007F5F18" w:rsidP="007F5F18">
      <w:pPr>
        <w:rPr>
          <w:rFonts w:eastAsia="MS Mincho;ＭＳ 明朝"/>
          <w:sz w:val="26"/>
          <w:szCs w:val="26"/>
          <w:lang w:val="en-US"/>
        </w:rPr>
      </w:pPr>
    </w:p>
    <w:p w:rsidR="007F5F18" w:rsidRPr="007F5F18" w:rsidRDefault="007F5F18" w:rsidP="007F5F18">
      <w:pPr>
        <w:rPr>
          <w:rFonts w:eastAsia="MS Mincho;ＭＳ 明朝"/>
          <w:sz w:val="26"/>
          <w:szCs w:val="26"/>
        </w:rPr>
      </w:pPr>
      <w:r w:rsidRPr="007F5F18">
        <w:rPr>
          <w:rFonts w:eastAsia="MS Mincho;ＭＳ 明朝"/>
          <w:sz w:val="26"/>
          <w:szCs w:val="26"/>
        </w:rPr>
        <w:lastRenderedPageBreak/>
        <w:t xml:space="preserve">Θεωρούμε μια πρωτοβάθμια γλώσσα που περιέχει δύο κατηγορηματικά </w:t>
      </w:r>
      <w:r w:rsidRPr="007F5F18">
        <w:rPr>
          <w:rFonts w:eastAsia="MS Mincho;ＭＳ 明朝"/>
          <w:sz w:val="26"/>
          <w:szCs w:val="26"/>
          <w:u w:val="single"/>
        </w:rPr>
        <w:t>σύμβολα</w:t>
      </w:r>
      <w:r w:rsidRPr="007F5F18">
        <w:rPr>
          <w:rFonts w:eastAsia="MS Mincho;ＭＳ 明朝"/>
          <w:sz w:val="26"/>
          <w:szCs w:val="26"/>
        </w:rPr>
        <w:t xml:space="preserve"> </w:t>
      </w:r>
      <w:r w:rsidRPr="007F5F18">
        <w:rPr>
          <w:rFonts w:eastAsia="MS Mincho;ＭＳ 明朝"/>
          <w:i/>
          <w:iCs/>
          <w:sz w:val="26"/>
          <w:szCs w:val="26"/>
        </w:rPr>
        <w:t xml:space="preserve">E </w:t>
      </w:r>
      <w:r w:rsidRPr="007F5F18">
        <w:rPr>
          <w:rFonts w:eastAsia="MS Mincho;ＭＳ 明朝"/>
          <w:sz w:val="26"/>
          <w:szCs w:val="26"/>
        </w:rPr>
        <w:t xml:space="preserve">και </w:t>
      </w:r>
      <w:r w:rsidRPr="007F5F18">
        <w:rPr>
          <w:rFonts w:eastAsia="MS Mincho;ＭＳ 明朝"/>
          <w:i/>
          <w:sz w:val="26"/>
          <w:szCs w:val="26"/>
        </w:rPr>
        <w:t>P</w:t>
      </w:r>
      <w:r w:rsidRPr="007F5F18">
        <w:rPr>
          <w:rFonts w:eastAsia="MS Mincho;ＭＳ 明朝"/>
          <w:sz w:val="26"/>
          <w:szCs w:val="26"/>
        </w:rPr>
        <w:t xml:space="preserve">. Ερμηνεύουμε τη γλώσσα αυτή σε </w:t>
      </w:r>
      <w:r w:rsidRPr="007F5F18">
        <w:rPr>
          <w:rFonts w:eastAsia="MS Mincho;ＭＳ 明朝"/>
          <w:sz w:val="26"/>
          <w:szCs w:val="26"/>
          <w:u w:val="single"/>
        </w:rPr>
        <w:t>απλά</w:t>
      </w:r>
      <w:r w:rsidRPr="007F5F18">
        <w:rPr>
          <w:rFonts w:eastAsia="MS Mincho;ＭＳ 明朝"/>
          <w:sz w:val="26"/>
          <w:szCs w:val="26"/>
        </w:rPr>
        <w:t xml:space="preserve">, </w:t>
      </w:r>
      <w:r w:rsidRPr="007F5F18">
        <w:rPr>
          <w:rFonts w:eastAsia="MS Mincho;ＭＳ 明朝"/>
          <w:sz w:val="26"/>
          <w:szCs w:val="26"/>
          <w:u w:val="single"/>
        </w:rPr>
        <w:t>μη κατευθυνόμενα</w:t>
      </w:r>
      <w:r w:rsidRPr="007F5F18">
        <w:rPr>
          <w:rFonts w:eastAsia="MS Mincho;ＭＳ 明朝"/>
          <w:sz w:val="26"/>
          <w:szCs w:val="26"/>
        </w:rPr>
        <w:t xml:space="preserve"> γραφήματα. Συγκεκριμένα, οι μ</w:t>
      </w:r>
      <w:r w:rsidRPr="007F5F18">
        <w:rPr>
          <w:rFonts w:eastAsia="MS Mincho;ＭＳ 明朝"/>
          <w:sz w:val="26"/>
          <w:szCs w:val="26"/>
        </w:rPr>
        <w:t>ε</w:t>
      </w:r>
      <w:r w:rsidRPr="007F5F18">
        <w:rPr>
          <w:rFonts w:eastAsia="MS Mincho;ＭＳ 明朝"/>
          <w:sz w:val="26"/>
          <w:szCs w:val="26"/>
        </w:rPr>
        <w:t xml:space="preserve">ταβλητές ερμηνεύονται ως κορυφές των γραφημάτων, το σύμβολο </w:t>
      </w:r>
      <w:r w:rsidRPr="007F5F18">
        <w:rPr>
          <w:rFonts w:eastAsia="MS Mincho;ＭＳ 明朝"/>
          <w:i/>
          <w:sz w:val="26"/>
          <w:szCs w:val="26"/>
        </w:rPr>
        <w:t>Ε</w:t>
      </w:r>
      <w:r w:rsidRPr="007F5F18">
        <w:rPr>
          <w:rFonts w:eastAsia="MS Mincho;ＭＳ 明朝"/>
          <w:sz w:val="26"/>
          <w:szCs w:val="26"/>
        </w:rPr>
        <w:t xml:space="preserve"> ως η διμελής σχέση που περιλαμβάνει όλα τα ζευγάρια κορυφών (</w:t>
      </w:r>
      <w:r w:rsidRPr="007F5F18">
        <w:rPr>
          <w:rFonts w:eastAsia="MS Mincho;ＭＳ 明朝"/>
          <w:i/>
          <w:sz w:val="26"/>
          <w:szCs w:val="26"/>
        </w:rPr>
        <w:t>a</w:t>
      </w:r>
      <w:r w:rsidRPr="007F5F18">
        <w:rPr>
          <w:rFonts w:eastAsia="MS Mincho;ＭＳ 明朝"/>
          <w:sz w:val="26"/>
          <w:szCs w:val="26"/>
        </w:rPr>
        <w:t xml:space="preserve">, </w:t>
      </w:r>
      <w:r w:rsidRPr="007F5F18">
        <w:rPr>
          <w:rFonts w:eastAsia="MS Mincho;ＭＳ 明朝"/>
          <w:i/>
          <w:sz w:val="26"/>
          <w:szCs w:val="26"/>
        </w:rPr>
        <w:t>b</w:t>
      </w:r>
      <w:r w:rsidRPr="007F5F18">
        <w:rPr>
          <w:rFonts w:eastAsia="MS Mincho;ＭＳ 明朝"/>
          <w:sz w:val="26"/>
          <w:szCs w:val="26"/>
        </w:rPr>
        <w:t>) τα οποία συνδέονται με ακμή (ειδικότερα, το (</w:t>
      </w:r>
      <w:proofErr w:type="spellStart"/>
      <w:r w:rsidRPr="007F5F18">
        <w:rPr>
          <w:rFonts w:eastAsia="MS Mincho;ＭＳ 明朝"/>
          <w:i/>
          <w:sz w:val="26"/>
          <w:szCs w:val="26"/>
        </w:rPr>
        <w:t>a</w:t>
      </w:r>
      <w:r w:rsidRPr="007F5F18">
        <w:rPr>
          <w:rFonts w:eastAsia="MS Mincho;ＭＳ 明朝"/>
          <w:sz w:val="26"/>
          <w:szCs w:val="26"/>
        </w:rPr>
        <w:t>,</w:t>
      </w:r>
      <w:r w:rsidRPr="007F5F18">
        <w:rPr>
          <w:rFonts w:eastAsia="MS Mincho;ＭＳ 明朝"/>
          <w:i/>
          <w:sz w:val="26"/>
          <w:szCs w:val="26"/>
        </w:rPr>
        <w:t>a</w:t>
      </w:r>
      <w:proofErr w:type="spellEnd"/>
      <w:r w:rsidRPr="007F5F18">
        <w:rPr>
          <w:rFonts w:eastAsia="MS Mincho;ＭＳ 明朝"/>
          <w:sz w:val="26"/>
          <w:szCs w:val="26"/>
        </w:rPr>
        <w:t xml:space="preserve">) δεν ανήκει ποτέ στη σχέση </w:t>
      </w:r>
      <w:r w:rsidRPr="007F5F18">
        <w:rPr>
          <w:rFonts w:eastAsia="MS Mincho;ＭＳ 明朝"/>
          <w:i/>
          <w:sz w:val="26"/>
          <w:szCs w:val="26"/>
        </w:rPr>
        <w:t>Ε</w:t>
      </w:r>
      <w:r w:rsidRPr="007F5F18">
        <w:rPr>
          <w:rFonts w:eastAsia="MS Mincho;ＭＳ 明朝"/>
          <w:sz w:val="26"/>
          <w:szCs w:val="26"/>
        </w:rPr>
        <w:t xml:space="preserve">) και το σύμβολο </w:t>
      </w:r>
      <w:r w:rsidRPr="007F5F18">
        <w:rPr>
          <w:rFonts w:eastAsia="MS Mincho;ＭＳ 明朝"/>
          <w:i/>
          <w:iCs/>
          <w:sz w:val="26"/>
          <w:szCs w:val="26"/>
        </w:rPr>
        <w:t xml:space="preserve">P </w:t>
      </w:r>
      <w:r w:rsidRPr="007F5F18">
        <w:rPr>
          <w:rFonts w:eastAsia="MS Mincho;ＭＳ 明朝"/>
          <w:sz w:val="26"/>
          <w:szCs w:val="26"/>
        </w:rPr>
        <w:t>ως η διμελής σχέση που περιλαμβάνει όλα τα ζευγάρια κορυφών (</w:t>
      </w:r>
      <w:proofErr w:type="spellStart"/>
      <w:r w:rsidRPr="007F5F18">
        <w:rPr>
          <w:rFonts w:eastAsia="MS Mincho;ＭＳ 明朝"/>
          <w:i/>
          <w:iCs/>
          <w:sz w:val="26"/>
          <w:szCs w:val="26"/>
        </w:rPr>
        <w:t>a,b</w:t>
      </w:r>
      <w:proofErr w:type="spellEnd"/>
      <w:r w:rsidRPr="007F5F18">
        <w:rPr>
          <w:rFonts w:eastAsia="MS Mincho;ＭＳ 明朝"/>
          <w:i/>
          <w:iCs/>
          <w:sz w:val="26"/>
          <w:szCs w:val="26"/>
        </w:rPr>
        <w:t>)</w:t>
      </w:r>
      <w:r w:rsidRPr="007F5F18">
        <w:rPr>
          <w:rFonts w:eastAsia="MS Mincho;ＭＳ 明朝"/>
          <w:sz w:val="26"/>
          <w:szCs w:val="26"/>
        </w:rPr>
        <w:t xml:space="preserve"> για τα οποία υπάρχει μονοπάτι που συνδέει τις κορυφές </w:t>
      </w:r>
      <w:r w:rsidRPr="007F5F18">
        <w:rPr>
          <w:rFonts w:eastAsia="MS Mincho;ＭＳ 明朝"/>
          <w:i/>
          <w:iCs/>
          <w:sz w:val="26"/>
          <w:szCs w:val="26"/>
        </w:rPr>
        <w:t xml:space="preserve">a </w:t>
      </w:r>
      <w:r w:rsidRPr="007F5F18">
        <w:rPr>
          <w:rFonts w:eastAsia="MS Mincho;ＭＳ 明朝"/>
          <w:sz w:val="26"/>
          <w:szCs w:val="26"/>
        </w:rPr>
        <w:t>και</w:t>
      </w:r>
      <w:r w:rsidRPr="007F5F18">
        <w:rPr>
          <w:rFonts w:eastAsia="MS Mincho;ＭＳ 明朝"/>
          <w:i/>
          <w:iCs/>
          <w:sz w:val="26"/>
          <w:szCs w:val="26"/>
        </w:rPr>
        <w:t xml:space="preserve"> b</w:t>
      </w:r>
      <w:r w:rsidRPr="007F5F18">
        <w:rPr>
          <w:rFonts w:eastAsia="MS Mincho;ＭＳ 明朝"/>
          <w:sz w:val="26"/>
          <w:szCs w:val="26"/>
        </w:rPr>
        <w:t xml:space="preserve">  (ειδικότερα, το ζευγάρι (</w:t>
      </w:r>
      <w:proofErr w:type="spellStart"/>
      <w:r w:rsidRPr="007F5F18">
        <w:rPr>
          <w:rFonts w:eastAsia="MS Mincho;ＭＳ 明朝"/>
          <w:i/>
          <w:iCs/>
          <w:sz w:val="26"/>
          <w:szCs w:val="26"/>
        </w:rPr>
        <w:t>a,a</w:t>
      </w:r>
      <w:proofErr w:type="spellEnd"/>
      <w:r w:rsidRPr="007F5F18">
        <w:rPr>
          <w:rFonts w:eastAsia="MS Mincho;ＭＳ 明朝"/>
          <w:sz w:val="26"/>
          <w:szCs w:val="26"/>
        </w:rPr>
        <w:t xml:space="preserve">) ανήκει πάντα στη σχέση καθώς η κορυφή </w:t>
      </w:r>
      <w:r w:rsidRPr="007F5F18">
        <w:rPr>
          <w:rFonts w:eastAsia="MS Mincho;ＭＳ 明朝"/>
          <w:i/>
          <w:iCs/>
          <w:sz w:val="26"/>
          <w:szCs w:val="26"/>
        </w:rPr>
        <w:t>a</w:t>
      </w:r>
      <w:r w:rsidRPr="007F5F18">
        <w:rPr>
          <w:rFonts w:eastAsia="MS Mincho;ＭＳ 明朝"/>
          <w:sz w:val="26"/>
          <w:szCs w:val="26"/>
        </w:rPr>
        <w:t xml:space="preserve"> συνδέεται με τον εαυτό της με το κενό μονοπάτι).</w:t>
      </w:r>
    </w:p>
    <w:p w:rsidR="007F5F18" w:rsidRPr="007F5F18" w:rsidRDefault="007F5F18" w:rsidP="007F5F18">
      <w:pPr>
        <w:rPr>
          <w:rFonts w:eastAsia="MS Mincho;ＭＳ 明朝"/>
          <w:sz w:val="26"/>
          <w:szCs w:val="26"/>
        </w:rPr>
      </w:pPr>
    </w:p>
    <w:p w:rsidR="007F5F18" w:rsidRPr="007F5F18" w:rsidRDefault="007F5F18" w:rsidP="007F5F18">
      <w:pPr>
        <w:numPr>
          <w:ilvl w:val="0"/>
          <w:numId w:val="30"/>
        </w:numPr>
        <w:spacing w:before="60" w:after="60"/>
        <w:rPr>
          <w:sz w:val="26"/>
          <w:szCs w:val="26"/>
        </w:rPr>
      </w:pPr>
      <w:r w:rsidRPr="007F5F18">
        <w:rPr>
          <w:rFonts w:eastAsia="MS Mincho;ＭＳ 明朝"/>
          <w:sz w:val="26"/>
          <w:szCs w:val="26"/>
        </w:rPr>
        <w:t xml:space="preserve">Διατυπώστε σε φυσική γλώσσα τι σημαίνει κάθε μια από τις </w:t>
      </w:r>
      <w:r w:rsidRPr="007F5F18">
        <w:rPr>
          <w:sz w:val="26"/>
          <w:szCs w:val="26"/>
        </w:rPr>
        <w:t xml:space="preserve">παρακάτω προτάσεις και δώστε ένα παράδειγμα γραφήματος με 5 τουλάχιστον κορυφές, για το οποίο είναι </w:t>
      </w:r>
      <w:r w:rsidRPr="007F5F18">
        <w:rPr>
          <w:sz w:val="26"/>
          <w:szCs w:val="26"/>
        </w:rPr>
        <w:t>α</w:t>
      </w:r>
      <w:r w:rsidRPr="007F5F18">
        <w:rPr>
          <w:sz w:val="26"/>
          <w:szCs w:val="26"/>
        </w:rPr>
        <w:t>ληθής.</w:t>
      </w:r>
    </w:p>
    <w:p w:rsidR="007F5F18" w:rsidRPr="007F5F18" w:rsidRDefault="007F5F18" w:rsidP="007F5F18">
      <w:pPr>
        <w:numPr>
          <w:ilvl w:val="1"/>
          <w:numId w:val="30"/>
        </w:numPr>
        <w:spacing w:before="60" w:after="60"/>
        <w:rPr>
          <w:sz w:val="26"/>
          <w:szCs w:val="26"/>
        </w:rPr>
      </w:pPr>
      <m:oMath>
        <m:r>
          <w:rPr>
            <w:rFonts w:ascii="Cambria Math" w:hAnsi="Cambria Math"/>
            <w:sz w:val="26"/>
            <w:szCs w:val="26"/>
          </w:rPr>
          <m:t>∀x∃y</m:t>
        </m:r>
        <m:d>
          <m:dPr>
            <m:ctrlPr>
              <w:rPr>
                <w:rFonts w:ascii="Cambria Math" w:hAnsi="Cambria Math"/>
                <w:sz w:val="26"/>
                <w:szCs w:val="26"/>
              </w:rPr>
            </m:ctrlPr>
          </m:dPr>
          <m:e>
            <m:r>
              <w:rPr>
                <w:rFonts w:ascii="Cambria Math" w:hAnsi="Cambria Math"/>
                <w:sz w:val="26"/>
                <w:szCs w:val="26"/>
              </w:rPr>
              <m:t>E</m:t>
            </m:r>
            <m:d>
              <m:dPr>
                <m:ctrlPr>
                  <w:rPr>
                    <w:rFonts w:ascii="Cambria Math" w:hAnsi="Cambria Math"/>
                    <w:sz w:val="26"/>
                    <w:szCs w:val="26"/>
                  </w:rPr>
                </m:ctrlPr>
              </m:dPr>
              <m:e>
                <m:r>
                  <w:rPr>
                    <w:rFonts w:ascii="Cambria Math" w:hAnsi="Cambria Math"/>
                    <w:sz w:val="26"/>
                    <w:szCs w:val="26"/>
                  </w:rPr>
                  <m:t>x,y</m:t>
                </m:r>
              </m:e>
            </m:d>
            <m:r>
              <w:rPr>
                <w:rFonts w:ascii="Cambria Math" w:hAnsi="Cambria Math"/>
                <w:sz w:val="26"/>
                <w:szCs w:val="26"/>
              </w:rPr>
              <m:t>∧∀w</m:t>
            </m:r>
            <m:d>
              <m:dPr>
                <m:ctrlPr>
                  <w:rPr>
                    <w:rFonts w:ascii="Cambria Math" w:hAnsi="Cambria Math"/>
                    <w:sz w:val="26"/>
                    <w:szCs w:val="26"/>
                  </w:rPr>
                </m:ctrlPr>
              </m:dPr>
              <m:e>
                <m:r>
                  <w:rPr>
                    <w:rFonts w:ascii="Cambria Math" w:hAnsi="Cambria Math"/>
                    <w:sz w:val="26"/>
                    <w:szCs w:val="26"/>
                  </w:rPr>
                  <m:t>E</m:t>
                </m:r>
                <m:d>
                  <m:dPr>
                    <m:ctrlPr>
                      <w:rPr>
                        <w:rFonts w:ascii="Cambria Math" w:hAnsi="Cambria Math"/>
                        <w:sz w:val="26"/>
                        <w:szCs w:val="26"/>
                      </w:rPr>
                    </m:ctrlPr>
                  </m:dPr>
                  <m:e>
                    <m:r>
                      <w:rPr>
                        <w:rFonts w:ascii="Cambria Math" w:hAnsi="Cambria Math"/>
                        <w:sz w:val="26"/>
                        <w:szCs w:val="26"/>
                      </w:rPr>
                      <m:t>x,w</m:t>
                    </m:r>
                  </m:e>
                </m:d>
                <m:r>
                  <w:rPr>
                    <w:rFonts w:ascii="Cambria Math" w:hAnsi="Cambria Math"/>
                    <w:sz w:val="26"/>
                    <w:szCs w:val="26"/>
                  </w:rPr>
                  <m:t>→</m:t>
                </m:r>
                <m:d>
                  <m:dPr>
                    <m:ctrlPr>
                      <w:rPr>
                        <w:rFonts w:ascii="Cambria Math" w:hAnsi="Cambria Math"/>
                        <w:sz w:val="26"/>
                        <w:szCs w:val="26"/>
                      </w:rPr>
                    </m:ctrlPr>
                  </m:dPr>
                  <m:e>
                    <m:r>
                      <w:rPr>
                        <w:rFonts w:ascii="Cambria Math" w:hAnsi="Cambria Math"/>
                        <w:sz w:val="26"/>
                        <w:szCs w:val="26"/>
                      </w:rPr>
                      <m:t>w=y</m:t>
                    </m:r>
                  </m:e>
                </m:d>
              </m:e>
            </m:d>
          </m:e>
        </m:d>
      </m:oMath>
    </w:p>
    <w:p w:rsidR="007F5F18" w:rsidRPr="007F5F18" w:rsidRDefault="007F5F18" w:rsidP="007F5F18">
      <w:pPr>
        <w:numPr>
          <w:ilvl w:val="0"/>
          <w:numId w:val="30"/>
        </w:numPr>
        <w:spacing w:before="60" w:after="60"/>
        <w:rPr>
          <w:sz w:val="26"/>
          <w:szCs w:val="26"/>
        </w:rPr>
      </w:pPr>
      <w:r w:rsidRPr="007F5F18">
        <w:rPr>
          <w:sz w:val="26"/>
          <w:szCs w:val="26"/>
        </w:rPr>
        <w:t>Δώστε τύπους της κατηγορηματικής λογικής οι οποίες να εκφράζουν τα παρακάτω:</w:t>
      </w:r>
    </w:p>
    <w:p w:rsidR="00DD29A9" w:rsidRPr="007F5F18" w:rsidRDefault="007F5F18" w:rsidP="007F5F18">
      <w:pPr>
        <w:numPr>
          <w:ilvl w:val="1"/>
          <w:numId w:val="30"/>
        </w:numPr>
        <w:spacing w:before="60" w:after="60"/>
      </w:pPr>
      <w:r w:rsidRPr="007F5F18">
        <w:rPr>
          <w:sz w:val="26"/>
          <w:szCs w:val="26"/>
        </w:rPr>
        <w:t xml:space="preserve">Η κορυφή </w:t>
      </w:r>
      <m:oMath>
        <m:r>
          <w:rPr>
            <w:rFonts w:ascii="Cambria Math" w:hAnsi="Cambria Math"/>
            <w:sz w:val="26"/>
            <w:szCs w:val="26"/>
          </w:rPr>
          <m:t>x</m:t>
        </m:r>
      </m:oMath>
      <w:r w:rsidRPr="007F5F18">
        <w:rPr>
          <w:sz w:val="26"/>
          <w:szCs w:val="26"/>
        </w:rPr>
        <w:t xml:space="preserve"> έχει βαθμό ίσο με 2.</w:t>
      </w:r>
    </w:p>
    <w:p w:rsidR="00BC361B" w:rsidRPr="007F5F18" w:rsidRDefault="007F5F18" w:rsidP="00DD29A9">
      <w:pPr>
        <w:numPr>
          <w:ilvl w:val="1"/>
          <w:numId w:val="30"/>
        </w:numPr>
        <w:spacing w:before="60" w:after="60"/>
        <w:rPr>
          <w:sz w:val="26"/>
          <w:szCs w:val="26"/>
        </w:rPr>
      </w:pPr>
      <w:r w:rsidRPr="007F5F18">
        <w:rPr>
          <w:sz w:val="26"/>
          <w:szCs w:val="26"/>
        </w:rPr>
        <w:t>Το γράφημα έχει ακριβώς δύο συνεκτικές συνιστώσες.</w:t>
      </w:r>
    </w:p>
    <w:p w:rsidR="00CA4344" w:rsidRDefault="00CA4344" w:rsidP="00CA4344">
      <w:pPr>
        <w:rPr>
          <w:sz w:val="22"/>
        </w:rPr>
      </w:pPr>
    </w:p>
    <w:p w:rsidR="00F53141" w:rsidRPr="00F53141" w:rsidRDefault="00F53141" w:rsidP="003F240D">
      <w:pPr>
        <w:numPr>
          <w:ilvl w:val="0"/>
          <w:numId w:val="6"/>
        </w:numPr>
        <w:pBdr>
          <w:top w:val="single" w:sz="12" w:space="1" w:color="0000FF"/>
        </w:pBdr>
        <w:spacing w:before="60" w:after="60"/>
        <w:rPr>
          <w:b/>
          <w:color w:val="0000FF"/>
          <w:sz w:val="26"/>
        </w:rPr>
      </w:pPr>
    </w:p>
    <w:p w:rsidR="007F5F18" w:rsidRPr="007F5F18" w:rsidRDefault="007F5F18" w:rsidP="007F5F18">
      <w:pPr>
        <w:suppressAutoHyphens/>
        <w:spacing w:after="0" w:line="240" w:lineRule="auto"/>
        <w:rPr>
          <w:i/>
          <w:sz w:val="22"/>
          <w:szCs w:val="22"/>
        </w:rPr>
      </w:pPr>
      <w:r w:rsidRPr="007F5F18">
        <w:rPr>
          <w:i/>
          <w:sz w:val="22"/>
          <w:szCs w:val="22"/>
        </w:rPr>
        <w:t xml:space="preserve">Το ακόλουθο ερώτημα αποτελεί εξάσκηση στις έννοιες των μονοπατιών </w:t>
      </w:r>
      <w:proofErr w:type="spellStart"/>
      <w:r w:rsidRPr="007F5F18">
        <w:rPr>
          <w:i/>
          <w:sz w:val="22"/>
          <w:szCs w:val="22"/>
        </w:rPr>
        <w:t>Euler</w:t>
      </w:r>
      <w:proofErr w:type="spellEnd"/>
      <w:r w:rsidRPr="007F5F18">
        <w:rPr>
          <w:i/>
          <w:sz w:val="22"/>
          <w:szCs w:val="22"/>
        </w:rPr>
        <w:t xml:space="preserve"> και </w:t>
      </w:r>
      <w:proofErr w:type="spellStart"/>
      <w:r w:rsidRPr="007F5F18">
        <w:rPr>
          <w:i/>
          <w:sz w:val="22"/>
          <w:szCs w:val="22"/>
        </w:rPr>
        <w:t>Hamilton</w:t>
      </w:r>
      <w:proofErr w:type="spellEnd"/>
      <w:r w:rsidRPr="007F5F18">
        <w:rPr>
          <w:i/>
          <w:sz w:val="22"/>
          <w:szCs w:val="22"/>
        </w:rPr>
        <w:t xml:space="preserve"> και στην εφαρμογή της μαθηματικής επαγωγής σε γραφήματα. </w:t>
      </w:r>
    </w:p>
    <w:p w:rsidR="007F5F18" w:rsidRDefault="007F5F18" w:rsidP="007F5F18">
      <w:pPr>
        <w:suppressAutoHyphens/>
        <w:spacing w:after="0" w:line="240" w:lineRule="auto"/>
        <w:rPr>
          <w:b/>
          <w:caps/>
          <w:color w:val="C0504D" w:themeColor="accent2"/>
        </w:rPr>
      </w:pPr>
      <w:r w:rsidRPr="00C82BF7">
        <w:rPr>
          <w:b/>
          <w:caps/>
          <w:color w:val="C0504D" w:themeColor="accent2"/>
        </w:rPr>
        <w:t>συνοδευτικές  συναφεισ  ασκήσεις  παλαιότερων  ετών</w:t>
      </w:r>
      <w:r w:rsidRPr="007F5F18">
        <w:rPr>
          <w:b/>
          <w:caps/>
          <w:color w:val="C0504D" w:themeColor="accent2"/>
        </w:rPr>
        <w:t>: #7 και #8</w:t>
      </w:r>
    </w:p>
    <w:p w:rsidR="00310692" w:rsidRDefault="00310692" w:rsidP="007F5F18">
      <w:pPr>
        <w:suppressAutoHyphens/>
        <w:spacing w:after="0" w:line="240" w:lineRule="auto"/>
        <w:rPr>
          <w:b/>
          <w:smallCaps/>
          <w:color w:val="C00000"/>
          <w:sz w:val="20"/>
        </w:rPr>
      </w:pPr>
    </w:p>
    <w:p w:rsidR="007F5F18" w:rsidRPr="007F5F18" w:rsidRDefault="007F5F18" w:rsidP="007F5F18">
      <w:pPr>
        <w:rPr>
          <w:rFonts w:eastAsia="PMingLiU"/>
          <w:sz w:val="26"/>
          <w:szCs w:val="26"/>
        </w:rPr>
      </w:pPr>
      <w:r w:rsidRPr="007F5F18">
        <w:rPr>
          <w:rFonts w:eastAsia="PMingLiU"/>
          <w:sz w:val="26"/>
          <w:szCs w:val="26"/>
        </w:rPr>
        <w:t xml:space="preserve">Θεωρήστε το γράφημα </w:t>
      </w: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n</m:t>
            </m:r>
          </m:sub>
        </m:sSub>
      </m:oMath>
      <w:r w:rsidRPr="007F5F18">
        <w:rPr>
          <w:rFonts w:eastAsia="PMingLiU"/>
          <w:sz w:val="26"/>
          <w:szCs w:val="26"/>
        </w:rPr>
        <w:t xml:space="preserve"> του οποίου οι κορυφές είναι </w:t>
      </w:r>
      <w:r>
        <w:rPr>
          <w:rFonts w:eastAsia="PMingLiU"/>
          <w:sz w:val="26"/>
          <w:szCs w:val="26"/>
        </w:rPr>
        <w:t>όλες οι μεταθέσεις του συνόλου</w:t>
      </w:r>
      <w:r w:rsidRPr="007F5F18">
        <w:rPr>
          <w:rFonts w:eastAsia="PMingLiU"/>
          <w:sz w:val="26"/>
          <w:szCs w:val="26"/>
        </w:rPr>
        <w:t xml:space="preserve"> </w:t>
      </w:r>
      <m:oMath>
        <m:r>
          <w:rPr>
            <w:rFonts w:ascii="Cambria Math" w:hAnsi="Cambria Math"/>
            <w:sz w:val="26"/>
            <w:szCs w:val="26"/>
          </w:rPr>
          <m:t>S=</m:t>
        </m:r>
        <m:d>
          <m:dPr>
            <m:begChr m:val="{"/>
            <m:endChr m:val="}"/>
            <m:ctrlPr>
              <w:rPr>
                <w:rFonts w:ascii="Cambria Math" w:hAnsi="Cambria Math"/>
                <w:sz w:val="26"/>
                <w:szCs w:val="26"/>
              </w:rPr>
            </m:ctrlPr>
          </m:dPr>
          <m:e>
            <m:r>
              <w:rPr>
                <w:rFonts w:ascii="Cambria Math" w:hAnsi="Cambria Math"/>
                <w:sz w:val="26"/>
                <w:szCs w:val="26"/>
              </w:rPr>
              <m:t>1,2,3,...,n</m:t>
            </m:r>
          </m:e>
        </m:d>
      </m:oMath>
      <w:r w:rsidRPr="007F5F18">
        <w:rPr>
          <w:rFonts w:eastAsia="PMingLiU"/>
          <w:sz w:val="26"/>
          <w:szCs w:val="26"/>
        </w:rPr>
        <w:t xml:space="preserve"> με την ιδιότητα ότι δύο κορυφές </w:t>
      </w:r>
      <m:oMath>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ε</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ε</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ε</m:t>
                </m:r>
              </m:e>
              <m:sub>
                <m:r>
                  <w:rPr>
                    <w:rFonts w:ascii="Cambria Math" w:hAnsi="Cambria Math"/>
                    <w:sz w:val="26"/>
                    <w:szCs w:val="26"/>
                  </w:rPr>
                  <m:t>n</m:t>
                </m:r>
              </m:sub>
            </m:sSub>
          </m:e>
        </m:d>
      </m:oMath>
      <w:r w:rsidRPr="007F5F18">
        <w:rPr>
          <w:rFonts w:eastAsia="PMingLiU"/>
          <w:sz w:val="26"/>
          <w:szCs w:val="26"/>
        </w:rPr>
        <w:t>,</w:t>
      </w:r>
      <m:oMath>
        <m:d>
          <m:dPr>
            <m:ctrlPr>
              <w:rPr>
                <w:rFonts w:ascii="Cambria Math" w:hAnsi="Cambria Math"/>
                <w:sz w:val="26"/>
                <w:szCs w:val="26"/>
              </w:rPr>
            </m:ctrlPr>
          </m:dPr>
          <m:e>
            <m:r>
              <w:rPr>
                <w:rFonts w:ascii="Cambria Math" w:hAnsi="Cambria Math"/>
                <w:sz w:val="26"/>
                <w:szCs w:val="26"/>
              </w:rPr>
              <m:t>ε</m:t>
            </m:r>
            <m:sSub>
              <m:sSubPr>
                <m:ctrlPr>
                  <w:rPr>
                    <w:rFonts w:ascii="Cambria Math" w:hAnsi="Cambria Math"/>
                    <w:sz w:val="26"/>
                    <w:szCs w:val="26"/>
                  </w:rPr>
                </m:ctrlPr>
              </m:sSubPr>
              <m:e>
                <m:r>
                  <w:rPr>
                    <w:rFonts w:ascii="Cambria Math" w:hAnsi="Cambria Math"/>
                    <w:sz w:val="26"/>
                    <w:szCs w:val="26"/>
                  </w:rPr>
                  <m:t>'</m:t>
                </m:r>
              </m:e>
              <m:sub>
                <m:r>
                  <w:rPr>
                    <w:rFonts w:ascii="Cambria Math" w:hAnsi="Cambria Math"/>
                    <w:sz w:val="26"/>
                    <w:szCs w:val="26"/>
                  </w:rPr>
                  <m:t>1</m:t>
                </m:r>
              </m:sub>
            </m:sSub>
            <m:r>
              <w:rPr>
                <w:rFonts w:ascii="Cambria Math" w:hAnsi="Cambria Math"/>
                <w:sz w:val="26"/>
                <w:szCs w:val="26"/>
              </w:rPr>
              <m:t>,ε</m:t>
            </m:r>
            <m:sSub>
              <m:sSubPr>
                <m:ctrlPr>
                  <w:rPr>
                    <w:rFonts w:ascii="Cambria Math" w:hAnsi="Cambria Math"/>
                    <w:sz w:val="26"/>
                    <w:szCs w:val="26"/>
                  </w:rPr>
                </m:ctrlPr>
              </m:sSubPr>
              <m:e>
                <m:r>
                  <w:rPr>
                    <w:rFonts w:ascii="Cambria Math" w:hAnsi="Cambria Math"/>
                    <w:sz w:val="26"/>
                    <w:szCs w:val="26"/>
                  </w:rPr>
                  <m:t>'</m:t>
                </m:r>
              </m:e>
              <m:sub>
                <m:r>
                  <w:rPr>
                    <w:rFonts w:ascii="Cambria Math" w:hAnsi="Cambria Math"/>
                    <w:sz w:val="26"/>
                    <w:szCs w:val="26"/>
                  </w:rPr>
                  <m:t>2</m:t>
                </m:r>
              </m:sub>
            </m:sSub>
            <m:r>
              <w:rPr>
                <w:rFonts w:ascii="Cambria Math" w:hAnsi="Cambria Math"/>
                <w:sz w:val="26"/>
                <w:szCs w:val="26"/>
              </w:rPr>
              <m:t>,...,ε</m:t>
            </m:r>
            <m:sSub>
              <m:sSubPr>
                <m:ctrlPr>
                  <w:rPr>
                    <w:rFonts w:ascii="Cambria Math" w:hAnsi="Cambria Math"/>
                    <w:sz w:val="26"/>
                    <w:szCs w:val="26"/>
                  </w:rPr>
                </m:ctrlPr>
              </m:sSubPr>
              <m:e>
                <m:r>
                  <w:rPr>
                    <w:rFonts w:ascii="Cambria Math" w:hAnsi="Cambria Math"/>
                    <w:sz w:val="26"/>
                    <w:szCs w:val="26"/>
                  </w:rPr>
                  <m:t>'</m:t>
                </m:r>
              </m:e>
              <m:sub>
                <m:r>
                  <w:rPr>
                    <w:rFonts w:ascii="Cambria Math" w:hAnsi="Cambria Math"/>
                    <w:sz w:val="26"/>
                    <w:szCs w:val="26"/>
                  </w:rPr>
                  <m:t>n</m:t>
                </m:r>
              </m:sub>
            </m:sSub>
          </m:e>
        </m:d>
      </m:oMath>
      <w:r w:rsidRPr="007F5F18">
        <w:rPr>
          <w:rFonts w:eastAsia="PMingLiU"/>
          <w:sz w:val="26"/>
          <w:szCs w:val="26"/>
        </w:rPr>
        <w:t xml:space="preserve">  συνδέ</w:t>
      </w:r>
      <w:proofErr w:type="spellStart"/>
      <w:r w:rsidRPr="007F5F18">
        <w:rPr>
          <w:rFonts w:eastAsia="PMingLiU"/>
          <w:sz w:val="26"/>
          <w:szCs w:val="26"/>
        </w:rPr>
        <w:t>ο</w:t>
      </w:r>
      <w:r w:rsidRPr="007F5F18">
        <w:rPr>
          <w:rFonts w:eastAsia="PMingLiU"/>
          <w:sz w:val="26"/>
          <w:szCs w:val="26"/>
        </w:rPr>
        <w:t>νται</w:t>
      </w:r>
      <w:proofErr w:type="spellEnd"/>
      <w:r w:rsidRPr="007F5F18">
        <w:rPr>
          <w:rFonts w:eastAsia="PMingLiU"/>
          <w:sz w:val="26"/>
          <w:szCs w:val="26"/>
        </w:rPr>
        <w:t xml:space="preserve"> με ακμή αν και μόνον αν η μία προκύπτει από την άλλη εναλλάσσοντας τις θέσεις δύο ακεραίων. Για παράδειγμα, στο παρακάτω σχήμα απεικονίζεται το γράφημα </w:t>
      </w: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3</m:t>
            </m:r>
          </m:sub>
        </m:sSub>
      </m:oMath>
      <w:r w:rsidRPr="007F5F18">
        <w:rPr>
          <w:rFonts w:eastAsia="PMingLiU"/>
          <w:sz w:val="26"/>
          <w:szCs w:val="26"/>
        </w:rPr>
        <w:t xml:space="preserve">. </w:t>
      </w:r>
    </w:p>
    <w:p w:rsidR="007F5F18" w:rsidRPr="007F5F18" w:rsidRDefault="007F5F18" w:rsidP="007F5F18">
      <w:pPr>
        <w:rPr>
          <w:sz w:val="26"/>
          <w:szCs w:val="26"/>
        </w:rPr>
      </w:pPr>
      <w:r w:rsidRPr="007F5F18">
        <w:rPr>
          <w:noProof/>
          <w:sz w:val="26"/>
          <w:szCs w:val="26"/>
          <w:lang w:val="en-GB" w:eastAsia="en-GB"/>
        </w:rPr>
        <w:drawing>
          <wp:anchor distT="0" distB="0" distL="0" distR="0" simplePos="0" relativeHeight="251661312" behindDoc="0" locked="0" layoutInCell="1" allowOverlap="1" wp14:anchorId="7082728C" wp14:editId="5771467D">
            <wp:simplePos x="0" y="0"/>
            <wp:positionH relativeFrom="column">
              <wp:align>center</wp:align>
            </wp:positionH>
            <wp:positionV relativeFrom="paragraph">
              <wp:posOffset>635</wp:posOffset>
            </wp:positionV>
            <wp:extent cx="2438400" cy="18967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2438400" cy="1896745"/>
                    </a:xfrm>
                    <a:prstGeom prst="rect">
                      <a:avLst/>
                    </a:prstGeom>
                  </pic:spPr>
                </pic:pic>
              </a:graphicData>
            </a:graphic>
          </wp:anchor>
        </w:drawing>
      </w:r>
    </w:p>
    <w:p w:rsidR="007F5F18" w:rsidRPr="007F5F18" w:rsidRDefault="007F5F18" w:rsidP="007F5F18">
      <w:pPr>
        <w:rPr>
          <w:sz w:val="26"/>
          <w:szCs w:val="26"/>
        </w:rPr>
      </w:pPr>
    </w:p>
    <w:p w:rsidR="007F5F18" w:rsidRPr="007F5F18" w:rsidRDefault="007F5F18" w:rsidP="007F5F18">
      <w:pPr>
        <w:rPr>
          <w:sz w:val="26"/>
          <w:szCs w:val="26"/>
        </w:rPr>
      </w:pPr>
    </w:p>
    <w:p w:rsidR="007F5F18" w:rsidRPr="007F5F18" w:rsidRDefault="007F5F18" w:rsidP="007F5F18">
      <w:pPr>
        <w:rPr>
          <w:sz w:val="26"/>
          <w:szCs w:val="26"/>
        </w:rPr>
      </w:pPr>
    </w:p>
    <w:p w:rsidR="007F5F18" w:rsidRPr="007F5F18" w:rsidRDefault="007F5F18" w:rsidP="007F5F18">
      <w:pPr>
        <w:rPr>
          <w:sz w:val="26"/>
          <w:szCs w:val="26"/>
          <w:lang w:val="en-US"/>
        </w:rPr>
      </w:pPr>
    </w:p>
    <w:p w:rsidR="007F5F18" w:rsidRPr="007F5F18" w:rsidRDefault="007F5F18" w:rsidP="007F5F18">
      <w:pPr>
        <w:numPr>
          <w:ilvl w:val="0"/>
          <w:numId w:val="31"/>
        </w:numPr>
        <w:spacing w:before="60" w:after="60"/>
        <w:rPr>
          <w:rFonts w:eastAsia="PMingLiU"/>
          <w:sz w:val="26"/>
          <w:szCs w:val="26"/>
        </w:rPr>
      </w:pPr>
      <w:r w:rsidRPr="007F5F18">
        <w:rPr>
          <w:rFonts w:eastAsia="PMingLiU"/>
          <w:sz w:val="26"/>
          <w:szCs w:val="26"/>
        </w:rPr>
        <w:lastRenderedPageBreak/>
        <w:t>Δείξτε ότι  το πλήθος των κορυφών και των ακμών τ</w:t>
      </w:r>
      <w:bookmarkStart w:id="0" w:name="_GoBack"/>
      <w:bookmarkEnd w:id="0"/>
      <w:r w:rsidRPr="007F5F18">
        <w:rPr>
          <w:rFonts w:eastAsia="PMingLiU"/>
          <w:sz w:val="26"/>
          <w:szCs w:val="26"/>
        </w:rPr>
        <w:t xml:space="preserve">ου γραφήματος είναι αντίστοιχα </w:t>
      </w:r>
      <m:oMath>
        <m:r>
          <w:rPr>
            <w:rFonts w:ascii="Cambria Math" w:hAnsi="Cambria Math"/>
            <w:sz w:val="26"/>
            <w:szCs w:val="26"/>
          </w:rPr>
          <m:t>n!</m:t>
        </m:r>
      </m:oMath>
      <w:r w:rsidRPr="007F5F18">
        <w:rPr>
          <w:rFonts w:eastAsia="PMingLiU"/>
          <w:sz w:val="26"/>
          <w:szCs w:val="26"/>
        </w:rPr>
        <w:t xml:space="preserve"> και  </w:t>
      </w:r>
      <m:oMath>
        <m:r>
          <w:rPr>
            <w:rFonts w:ascii="Cambria Math" w:hAnsi="Cambria Math"/>
            <w:sz w:val="26"/>
            <w:szCs w:val="26"/>
          </w:rPr>
          <m:t>n!</m:t>
        </m:r>
        <m:f>
          <m:fPr>
            <m:ctrlPr>
              <w:rPr>
                <w:rFonts w:ascii="Cambria Math" w:hAnsi="Cambria Math"/>
                <w:sz w:val="26"/>
                <w:szCs w:val="26"/>
              </w:rPr>
            </m:ctrlPr>
          </m:fPr>
          <m:num>
            <m:r>
              <w:rPr>
                <w:rFonts w:ascii="Cambria Math" w:hAnsi="Cambria Math"/>
                <w:sz w:val="26"/>
                <w:szCs w:val="26"/>
              </w:rPr>
              <m:t>n</m:t>
            </m:r>
            <m:d>
              <m:dPr>
                <m:ctrlPr>
                  <w:rPr>
                    <w:rFonts w:ascii="Cambria Math" w:hAnsi="Cambria Math"/>
                    <w:sz w:val="26"/>
                    <w:szCs w:val="26"/>
                  </w:rPr>
                </m:ctrlPr>
              </m:dPr>
              <m:e>
                <m:r>
                  <w:rPr>
                    <w:rFonts w:ascii="Cambria Math" w:hAnsi="Cambria Math"/>
                    <w:sz w:val="26"/>
                    <w:szCs w:val="26"/>
                  </w:rPr>
                  <m:t>n-1</m:t>
                </m:r>
              </m:e>
            </m:d>
          </m:num>
          <m:den>
            <m:r>
              <w:rPr>
                <w:rFonts w:ascii="Cambria Math" w:hAnsi="Cambria Math"/>
                <w:sz w:val="26"/>
                <w:szCs w:val="26"/>
              </w:rPr>
              <m:t>4</m:t>
            </m:r>
          </m:den>
        </m:f>
      </m:oMath>
      <w:r w:rsidRPr="007F5F18">
        <w:rPr>
          <w:rFonts w:eastAsia="PMingLiU"/>
          <w:sz w:val="26"/>
          <w:szCs w:val="26"/>
        </w:rPr>
        <w:t>.</w:t>
      </w:r>
      <w:r w:rsidRPr="007F5F18">
        <w:rPr>
          <w:rFonts w:eastAsia="PMingLiU"/>
          <w:sz w:val="26"/>
          <w:szCs w:val="26"/>
        </w:rPr>
        <w:t xml:space="preserve"> </w:t>
      </w:r>
    </w:p>
    <w:p w:rsidR="00DD29A9" w:rsidRPr="00310692" w:rsidRDefault="007F5F18" w:rsidP="00310692">
      <w:pPr>
        <w:numPr>
          <w:ilvl w:val="0"/>
          <w:numId w:val="31"/>
        </w:numPr>
        <w:spacing w:before="60" w:after="60"/>
        <w:rPr>
          <w:rFonts w:eastAsia="PMingLiU"/>
          <w:sz w:val="26"/>
          <w:szCs w:val="26"/>
        </w:rPr>
      </w:pPr>
      <w:r w:rsidRPr="007F5F18">
        <w:rPr>
          <w:rFonts w:eastAsia="PMingLiU"/>
          <w:sz w:val="26"/>
          <w:szCs w:val="26"/>
        </w:rPr>
        <w:t xml:space="preserve">Με δεδομένο ότι το γράφημα είναι συνεκτικό, δείξτε ότι  το  </w:t>
      </w: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n</m:t>
            </m:r>
          </m:sub>
        </m:sSub>
      </m:oMath>
      <w:r w:rsidRPr="007F5F18">
        <w:rPr>
          <w:rFonts w:eastAsia="PMingLiU"/>
          <w:sz w:val="26"/>
          <w:szCs w:val="26"/>
        </w:rPr>
        <w:t xml:space="preserve"> </w:t>
      </w:r>
      <w:r>
        <w:rPr>
          <w:rFonts w:eastAsia="PMingLiU"/>
          <w:sz w:val="26"/>
          <w:szCs w:val="26"/>
        </w:rPr>
        <w:t xml:space="preserve">έχει </w:t>
      </w:r>
      <w:r w:rsidRPr="007F5F18">
        <w:rPr>
          <w:rFonts w:eastAsia="PMingLiU"/>
          <w:sz w:val="26"/>
          <w:szCs w:val="26"/>
        </w:rPr>
        <w:t xml:space="preserve">κύκλο </w:t>
      </w:r>
      <w:proofErr w:type="spellStart"/>
      <w:r w:rsidRPr="007F5F18">
        <w:rPr>
          <w:rFonts w:eastAsia="PMingLiU"/>
          <w:sz w:val="26"/>
          <w:szCs w:val="26"/>
        </w:rPr>
        <w:t>Euler</w:t>
      </w:r>
      <w:proofErr w:type="spellEnd"/>
      <w:r w:rsidRPr="007F5F18">
        <w:rPr>
          <w:rFonts w:eastAsia="PMingLiU"/>
          <w:sz w:val="26"/>
          <w:szCs w:val="26"/>
        </w:rPr>
        <w:t xml:space="preserve"> όταν </w:t>
      </w:r>
      <m:oMath>
        <m:r>
          <w:rPr>
            <w:rFonts w:ascii="Cambria Math" w:hAnsi="Cambria Math"/>
            <w:sz w:val="26"/>
            <w:szCs w:val="26"/>
          </w:rPr>
          <m:t>n=4k</m:t>
        </m:r>
      </m:oMath>
      <w:r w:rsidRPr="007F5F18">
        <w:rPr>
          <w:rFonts w:eastAsia="PMingLiU"/>
          <w:sz w:val="26"/>
          <w:szCs w:val="26"/>
        </w:rPr>
        <w:t xml:space="preserve"> ή </w:t>
      </w:r>
      <m:oMath>
        <m:r>
          <w:rPr>
            <w:rFonts w:ascii="Cambria Math" w:hAnsi="Cambria Math"/>
            <w:sz w:val="26"/>
            <w:szCs w:val="26"/>
          </w:rPr>
          <m:t>n=4k+1</m:t>
        </m:r>
      </m:oMath>
      <w:r w:rsidRPr="007F5F18">
        <w:rPr>
          <w:rFonts w:eastAsia="PMingLiU"/>
          <w:sz w:val="26"/>
          <w:szCs w:val="26"/>
        </w:rPr>
        <w:t xml:space="preserve">, όπου </w:t>
      </w:r>
      <m:oMath>
        <m:r>
          <w:rPr>
            <w:rFonts w:ascii="Cambria Math" w:hAnsi="Cambria Math"/>
            <w:sz w:val="26"/>
            <w:szCs w:val="26"/>
          </w:rPr>
          <m:t>k</m:t>
        </m:r>
      </m:oMath>
      <w:r w:rsidRPr="007F5F18">
        <w:rPr>
          <w:rFonts w:eastAsia="PMingLiU"/>
          <w:sz w:val="26"/>
          <w:szCs w:val="26"/>
        </w:rPr>
        <w:t xml:space="preserve"> φυσικός αριθμός.</w:t>
      </w:r>
    </w:p>
    <w:sectPr w:rsidR="00DD29A9" w:rsidRPr="00310692" w:rsidSect="00E50ED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ＭＳ 明朝">
    <w:panose1 w:val="00000000000000000000"/>
    <w:charset w:val="8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55A35E4"/>
    <w:lvl w:ilvl="0">
      <w:start w:val="1"/>
      <w:numFmt w:val="decimal"/>
      <w:lvlText w:val="%1"/>
      <w:lvlJc w:val="left"/>
      <w:pPr>
        <w:tabs>
          <w:tab w:val="num" w:pos="425"/>
        </w:tabs>
        <w:ind w:left="425" w:hanging="425"/>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253BEE"/>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14D410C"/>
    <w:multiLevelType w:val="multilevel"/>
    <w:tmpl w:val="66DC63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25B723E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28F86100"/>
    <w:multiLevelType w:val="hybridMultilevel"/>
    <w:tmpl w:val="305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654EF0"/>
    <w:multiLevelType w:val="multilevel"/>
    <w:tmpl w:val="48A65B0E"/>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0">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F86723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0585A38"/>
    <w:multiLevelType w:val="hybridMultilevel"/>
    <w:tmpl w:val="92066E88"/>
    <w:lvl w:ilvl="0" w:tplc="08090011">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3">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
    <w:nsid w:val="375210CE"/>
    <w:multiLevelType w:val="multilevel"/>
    <w:tmpl w:val="E6A292EE"/>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5">
    <w:nsid w:val="3BF7275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6">
    <w:nsid w:val="3D2574E1"/>
    <w:multiLevelType w:val="hybridMultilevel"/>
    <w:tmpl w:val="42DC539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7">
    <w:nsid w:val="450818F4"/>
    <w:multiLevelType w:val="hybridMultilevel"/>
    <w:tmpl w:val="244A79B6"/>
    <w:lvl w:ilvl="0" w:tplc="A68CD6C4">
      <w:start w:val="1"/>
      <w:numFmt w:val="decimal"/>
      <w:lvlText w:val="%1."/>
      <w:lvlJc w:val="left"/>
      <w:pPr>
        <w:tabs>
          <w:tab w:val="num" w:pos="360"/>
        </w:tabs>
        <w:ind w:left="360" w:hanging="360"/>
      </w:pPr>
      <w:rPr>
        <w:b/>
        <w:i/>
        <w:iCs/>
      </w:rPr>
    </w:lvl>
    <w:lvl w:ilvl="1" w:tplc="DA9C0A92">
      <w:start w:val="1"/>
      <w:numFmt w:val="decimal"/>
      <w:lvlText w:val="%2."/>
      <w:lvlJc w:val="left"/>
      <w:pPr>
        <w:tabs>
          <w:tab w:val="num" w:pos="1440"/>
        </w:tabs>
        <w:ind w:left="1440" w:hanging="360"/>
      </w:pPr>
    </w:lvl>
    <w:lvl w:ilvl="2" w:tplc="0576BADA">
      <w:start w:val="1"/>
      <w:numFmt w:val="decimal"/>
      <w:lvlText w:val="%3."/>
      <w:lvlJc w:val="left"/>
      <w:pPr>
        <w:tabs>
          <w:tab w:val="num" w:pos="2160"/>
        </w:tabs>
        <w:ind w:left="2160" w:hanging="360"/>
      </w:pPr>
    </w:lvl>
    <w:lvl w:ilvl="3" w:tplc="D38C3DA6">
      <w:start w:val="1"/>
      <w:numFmt w:val="decimal"/>
      <w:lvlText w:val="%4."/>
      <w:lvlJc w:val="left"/>
      <w:pPr>
        <w:tabs>
          <w:tab w:val="num" w:pos="2880"/>
        </w:tabs>
        <w:ind w:left="2880" w:hanging="360"/>
      </w:pPr>
    </w:lvl>
    <w:lvl w:ilvl="4" w:tplc="84AA16EA">
      <w:start w:val="1"/>
      <w:numFmt w:val="decimal"/>
      <w:lvlText w:val="%5."/>
      <w:lvlJc w:val="left"/>
      <w:pPr>
        <w:tabs>
          <w:tab w:val="num" w:pos="3600"/>
        </w:tabs>
        <w:ind w:left="3600" w:hanging="360"/>
      </w:pPr>
    </w:lvl>
    <w:lvl w:ilvl="5" w:tplc="7AE41FDC">
      <w:start w:val="1"/>
      <w:numFmt w:val="decimal"/>
      <w:lvlText w:val="%6."/>
      <w:lvlJc w:val="left"/>
      <w:pPr>
        <w:tabs>
          <w:tab w:val="num" w:pos="4320"/>
        </w:tabs>
        <w:ind w:left="4320" w:hanging="360"/>
      </w:pPr>
    </w:lvl>
    <w:lvl w:ilvl="6" w:tplc="AD4A8260">
      <w:start w:val="1"/>
      <w:numFmt w:val="decimal"/>
      <w:lvlText w:val="%7."/>
      <w:lvlJc w:val="left"/>
      <w:pPr>
        <w:tabs>
          <w:tab w:val="num" w:pos="5040"/>
        </w:tabs>
        <w:ind w:left="5040" w:hanging="360"/>
      </w:pPr>
    </w:lvl>
    <w:lvl w:ilvl="7" w:tplc="3920FF2A">
      <w:start w:val="1"/>
      <w:numFmt w:val="decimal"/>
      <w:lvlText w:val="%8."/>
      <w:lvlJc w:val="left"/>
      <w:pPr>
        <w:tabs>
          <w:tab w:val="num" w:pos="5760"/>
        </w:tabs>
        <w:ind w:left="5760" w:hanging="360"/>
      </w:pPr>
    </w:lvl>
    <w:lvl w:ilvl="8" w:tplc="9518218C">
      <w:start w:val="1"/>
      <w:numFmt w:val="decimal"/>
      <w:lvlText w:val="%9."/>
      <w:lvlJc w:val="left"/>
      <w:pPr>
        <w:tabs>
          <w:tab w:val="num" w:pos="6480"/>
        </w:tabs>
        <w:ind w:left="6480" w:hanging="360"/>
      </w:pPr>
    </w:lvl>
  </w:abstractNum>
  <w:abstractNum w:abstractNumId="18">
    <w:nsid w:val="45285044"/>
    <w:multiLevelType w:val="multilevel"/>
    <w:tmpl w:val="46E89B9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A6C6497"/>
    <w:multiLevelType w:val="hybridMultilevel"/>
    <w:tmpl w:val="5CAC985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0">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A897712"/>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nsid w:val="65314CD5"/>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6EAA4C99"/>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70530028"/>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793B214C"/>
    <w:multiLevelType w:val="multilevel"/>
    <w:tmpl w:val="4F7EE596"/>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18"/>
  </w:num>
  <w:num w:numId="4">
    <w:abstractNumId w:val="18"/>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7"/>
  </w:num>
  <w:num w:numId="16">
    <w:abstractNumId w:val="16"/>
  </w:num>
  <w:num w:numId="17">
    <w:abstractNumId w:val="24"/>
  </w:num>
  <w:num w:numId="18">
    <w:abstractNumId w:val="4"/>
  </w:num>
  <w:num w:numId="19">
    <w:abstractNumId w:val="3"/>
  </w:num>
  <w:num w:numId="20">
    <w:abstractNumId w:val="6"/>
  </w:num>
  <w:num w:numId="21">
    <w:abstractNumId w:val="10"/>
  </w:num>
  <w:num w:numId="22">
    <w:abstractNumId w:val="1"/>
  </w:num>
  <w:num w:numId="23">
    <w:abstractNumId w:val="15"/>
  </w:num>
  <w:num w:numId="24">
    <w:abstractNumId w:val="2"/>
  </w:num>
  <w:num w:numId="25">
    <w:abstractNumId w:val="22"/>
  </w:num>
  <w:num w:numId="26">
    <w:abstractNumId w:val="23"/>
  </w:num>
  <w:num w:numId="27">
    <w:abstractNumId w:val="8"/>
  </w:num>
  <w:num w:numId="28">
    <w:abstractNumId w:val="21"/>
  </w:num>
  <w:num w:numId="29">
    <w:abstractNumId w:val="9"/>
  </w:num>
  <w:num w:numId="30">
    <w:abstractNumId w:val="1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344"/>
    <w:rsid w:val="00003039"/>
    <w:rsid w:val="00026F58"/>
    <w:rsid w:val="000347BC"/>
    <w:rsid w:val="0003770A"/>
    <w:rsid w:val="000502BB"/>
    <w:rsid w:val="00083BEA"/>
    <w:rsid w:val="00086AA3"/>
    <w:rsid w:val="000913A8"/>
    <w:rsid w:val="000A152E"/>
    <w:rsid w:val="000A1A26"/>
    <w:rsid w:val="000A1F91"/>
    <w:rsid w:val="000A41DE"/>
    <w:rsid w:val="000A662E"/>
    <w:rsid w:val="000B6D84"/>
    <w:rsid w:val="000C0E59"/>
    <w:rsid w:val="000C54BB"/>
    <w:rsid w:val="000C66CC"/>
    <w:rsid w:val="000C6ECA"/>
    <w:rsid w:val="000D72DE"/>
    <w:rsid w:val="000E61FD"/>
    <w:rsid w:val="00114B2A"/>
    <w:rsid w:val="001175E8"/>
    <w:rsid w:val="0012317B"/>
    <w:rsid w:val="00126067"/>
    <w:rsid w:val="00133276"/>
    <w:rsid w:val="001356AB"/>
    <w:rsid w:val="0014544E"/>
    <w:rsid w:val="00160C5A"/>
    <w:rsid w:val="00164EC7"/>
    <w:rsid w:val="0017256A"/>
    <w:rsid w:val="00177023"/>
    <w:rsid w:val="0017765E"/>
    <w:rsid w:val="001849D3"/>
    <w:rsid w:val="00191370"/>
    <w:rsid w:val="001930CB"/>
    <w:rsid w:val="001B14C1"/>
    <w:rsid w:val="001C0A5D"/>
    <w:rsid w:val="001E1FCC"/>
    <w:rsid w:val="001E399A"/>
    <w:rsid w:val="001E7524"/>
    <w:rsid w:val="00202E49"/>
    <w:rsid w:val="00207F2F"/>
    <w:rsid w:val="002115A4"/>
    <w:rsid w:val="00214BC1"/>
    <w:rsid w:val="00225DCA"/>
    <w:rsid w:val="00247432"/>
    <w:rsid w:val="00256F99"/>
    <w:rsid w:val="00280B8E"/>
    <w:rsid w:val="00293289"/>
    <w:rsid w:val="002B43AF"/>
    <w:rsid w:val="002B6D75"/>
    <w:rsid w:val="002C1CE3"/>
    <w:rsid w:val="002C464A"/>
    <w:rsid w:val="002D2A32"/>
    <w:rsid w:val="0030202B"/>
    <w:rsid w:val="00302FE1"/>
    <w:rsid w:val="003040CB"/>
    <w:rsid w:val="00310692"/>
    <w:rsid w:val="003216C1"/>
    <w:rsid w:val="00327DFB"/>
    <w:rsid w:val="00330AE2"/>
    <w:rsid w:val="00334F0E"/>
    <w:rsid w:val="00336036"/>
    <w:rsid w:val="00343D40"/>
    <w:rsid w:val="00353089"/>
    <w:rsid w:val="003561D7"/>
    <w:rsid w:val="003606E8"/>
    <w:rsid w:val="00370AF0"/>
    <w:rsid w:val="00376F0B"/>
    <w:rsid w:val="00391B65"/>
    <w:rsid w:val="00392402"/>
    <w:rsid w:val="00392C3C"/>
    <w:rsid w:val="003942ED"/>
    <w:rsid w:val="003A0F75"/>
    <w:rsid w:val="003A2542"/>
    <w:rsid w:val="003A335D"/>
    <w:rsid w:val="003B5CE6"/>
    <w:rsid w:val="003C3CB9"/>
    <w:rsid w:val="003D1E5A"/>
    <w:rsid w:val="003D4F12"/>
    <w:rsid w:val="003E7602"/>
    <w:rsid w:val="003F0657"/>
    <w:rsid w:val="003F240D"/>
    <w:rsid w:val="003F3073"/>
    <w:rsid w:val="00402321"/>
    <w:rsid w:val="00407C2A"/>
    <w:rsid w:val="004143FA"/>
    <w:rsid w:val="0041515E"/>
    <w:rsid w:val="00447FD7"/>
    <w:rsid w:val="0045059D"/>
    <w:rsid w:val="0045455E"/>
    <w:rsid w:val="00493BD4"/>
    <w:rsid w:val="004B2081"/>
    <w:rsid w:val="004B2795"/>
    <w:rsid w:val="004C3449"/>
    <w:rsid w:val="004C6126"/>
    <w:rsid w:val="004D6CBA"/>
    <w:rsid w:val="004E3BA1"/>
    <w:rsid w:val="004E427F"/>
    <w:rsid w:val="004F2F60"/>
    <w:rsid w:val="00503D09"/>
    <w:rsid w:val="0053044D"/>
    <w:rsid w:val="005332DF"/>
    <w:rsid w:val="0053657F"/>
    <w:rsid w:val="00537B7B"/>
    <w:rsid w:val="00550168"/>
    <w:rsid w:val="00553262"/>
    <w:rsid w:val="005533BB"/>
    <w:rsid w:val="00553BD9"/>
    <w:rsid w:val="00582F4D"/>
    <w:rsid w:val="0058432F"/>
    <w:rsid w:val="005A32E8"/>
    <w:rsid w:val="005B1A50"/>
    <w:rsid w:val="005B6B35"/>
    <w:rsid w:val="005B6BEF"/>
    <w:rsid w:val="005C47EF"/>
    <w:rsid w:val="005D4FA0"/>
    <w:rsid w:val="005E721B"/>
    <w:rsid w:val="005F56A9"/>
    <w:rsid w:val="005F64B1"/>
    <w:rsid w:val="005F7702"/>
    <w:rsid w:val="0060126C"/>
    <w:rsid w:val="006304B8"/>
    <w:rsid w:val="00646A10"/>
    <w:rsid w:val="00661150"/>
    <w:rsid w:val="00673CF8"/>
    <w:rsid w:val="00693E2D"/>
    <w:rsid w:val="006A2511"/>
    <w:rsid w:val="006A6EE7"/>
    <w:rsid w:val="006B0C60"/>
    <w:rsid w:val="006C2399"/>
    <w:rsid w:val="006D39C1"/>
    <w:rsid w:val="006F6D9C"/>
    <w:rsid w:val="006F7519"/>
    <w:rsid w:val="0072054F"/>
    <w:rsid w:val="00721D91"/>
    <w:rsid w:val="007602E3"/>
    <w:rsid w:val="00763234"/>
    <w:rsid w:val="00766EB7"/>
    <w:rsid w:val="00773B86"/>
    <w:rsid w:val="00792515"/>
    <w:rsid w:val="0079791A"/>
    <w:rsid w:val="007A4B72"/>
    <w:rsid w:val="007B5A88"/>
    <w:rsid w:val="007B72DA"/>
    <w:rsid w:val="007C16BA"/>
    <w:rsid w:val="007C5952"/>
    <w:rsid w:val="007D14DA"/>
    <w:rsid w:val="007D5784"/>
    <w:rsid w:val="007E701A"/>
    <w:rsid w:val="007F0553"/>
    <w:rsid w:val="007F4940"/>
    <w:rsid w:val="007F5F18"/>
    <w:rsid w:val="00803D1D"/>
    <w:rsid w:val="00814FA1"/>
    <w:rsid w:val="0084418E"/>
    <w:rsid w:val="00847296"/>
    <w:rsid w:val="0085088C"/>
    <w:rsid w:val="00856D2E"/>
    <w:rsid w:val="008574F0"/>
    <w:rsid w:val="008876C0"/>
    <w:rsid w:val="00887F58"/>
    <w:rsid w:val="00890BC0"/>
    <w:rsid w:val="00890EDC"/>
    <w:rsid w:val="00896FEA"/>
    <w:rsid w:val="008A7BD7"/>
    <w:rsid w:val="008B73F1"/>
    <w:rsid w:val="008D19C5"/>
    <w:rsid w:val="008D1D0A"/>
    <w:rsid w:val="008D32D0"/>
    <w:rsid w:val="008D5BCE"/>
    <w:rsid w:val="008E2080"/>
    <w:rsid w:val="008F3556"/>
    <w:rsid w:val="00911F9A"/>
    <w:rsid w:val="009175B6"/>
    <w:rsid w:val="00921F51"/>
    <w:rsid w:val="00933A42"/>
    <w:rsid w:val="00933F9E"/>
    <w:rsid w:val="0095377C"/>
    <w:rsid w:val="00962E71"/>
    <w:rsid w:val="00963DEA"/>
    <w:rsid w:val="0097584A"/>
    <w:rsid w:val="009A0766"/>
    <w:rsid w:val="009A3035"/>
    <w:rsid w:val="009A3258"/>
    <w:rsid w:val="009A7C9E"/>
    <w:rsid w:val="009B1511"/>
    <w:rsid w:val="009B60A5"/>
    <w:rsid w:val="009C6461"/>
    <w:rsid w:val="009E389D"/>
    <w:rsid w:val="009E45B7"/>
    <w:rsid w:val="00A014C9"/>
    <w:rsid w:val="00A01956"/>
    <w:rsid w:val="00A06C5B"/>
    <w:rsid w:val="00A229C1"/>
    <w:rsid w:val="00A23363"/>
    <w:rsid w:val="00A25138"/>
    <w:rsid w:val="00A32725"/>
    <w:rsid w:val="00A4352D"/>
    <w:rsid w:val="00A43934"/>
    <w:rsid w:val="00A4500E"/>
    <w:rsid w:val="00A52881"/>
    <w:rsid w:val="00A66A2C"/>
    <w:rsid w:val="00A70074"/>
    <w:rsid w:val="00A80076"/>
    <w:rsid w:val="00A87ADB"/>
    <w:rsid w:val="00A9615D"/>
    <w:rsid w:val="00AA3273"/>
    <w:rsid w:val="00AB1FA5"/>
    <w:rsid w:val="00AC67E7"/>
    <w:rsid w:val="00AC78FC"/>
    <w:rsid w:val="00AD0A59"/>
    <w:rsid w:val="00AD684C"/>
    <w:rsid w:val="00AE60A6"/>
    <w:rsid w:val="00AF2671"/>
    <w:rsid w:val="00AF55DC"/>
    <w:rsid w:val="00AF6FBA"/>
    <w:rsid w:val="00B02C9E"/>
    <w:rsid w:val="00B06F89"/>
    <w:rsid w:val="00B076A3"/>
    <w:rsid w:val="00B1646F"/>
    <w:rsid w:val="00B20E42"/>
    <w:rsid w:val="00B27EE4"/>
    <w:rsid w:val="00B35385"/>
    <w:rsid w:val="00B35E5F"/>
    <w:rsid w:val="00B43A97"/>
    <w:rsid w:val="00B50915"/>
    <w:rsid w:val="00B524AD"/>
    <w:rsid w:val="00B62F72"/>
    <w:rsid w:val="00B730B5"/>
    <w:rsid w:val="00B931E5"/>
    <w:rsid w:val="00BA3EC0"/>
    <w:rsid w:val="00BA58FC"/>
    <w:rsid w:val="00BB0854"/>
    <w:rsid w:val="00BC0420"/>
    <w:rsid w:val="00BC361B"/>
    <w:rsid w:val="00BC4EEE"/>
    <w:rsid w:val="00BE3E31"/>
    <w:rsid w:val="00BF490C"/>
    <w:rsid w:val="00C063E8"/>
    <w:rsid w:val="00C1134B"/>
    <w:rsid w:val="00C16849"/>
    <w:rsid w:val="00C16E2B"/>
    <w:rsid w:val="00C17956"/>
    <w:rsid w:val="00C21E7C"/>
    <w:rsid w:val="00C26A68"/>
    <w:rsid w:val="00C42FAC"/>
    <w:rsid w:val="00C4634F"/>
    <w:rsid w:val="00C53131"/>
    <w:rsid w:val="00C53381"/>
    <w:rsid w:val="00C57129"/>
    <w:rsid w:val="00C80EC1"/>
    <w:rsid w:val="00C82BF7"/>
    <w:rsid w:val="00C86732"/>
    <w:rsid w:val="00C86BDA"/>
    <w:rsid w:val="00C87376"/>
    <w:rsid w:val="00C915EC"/>
    <w:rsid w:val="00C932F0"/>
    <w:rsid w:val="00C97C7F"/>
    <w:rsid w:val="00CA4344"/>
    <w:rsid w:val="00CB25DD"/>
    <w:rsid w:val="00CB3AA7"/>
    <w:rsid w:val="00CC025F"/>
    <w:rsid w:val="00CC254C"/>
    <w:rsid w:val="00CC3E9E"/>
    <w:rsid w:val="00CC77BF"/>
    <w:rsid w:val="00CF199F"/>
    <w:rsid w:val="00D011C8"/>
    <w:rsid w:val="00D0188D"/>
    <w:rsid w:val="00D04331"/>
    <w:rsid w:val="00D07B31"/>
    <w:rsid w:val="00D1053F"/>
    <w:rsid w:val="00D11CDF"/>
    <w:rsid w:val="00D22047"/>
    <w:rsid w:val="00D25B51"/>
    <w:rsid w:val="00D45C38"/>
    <w:rsid w:val="00D46AD4"/>
    <w:rsid w:val="00D5688F"/>
    <w:rsid w:val="00D707B9"/>
    <w:rsid w:val="00D73FD1"/>
    <w:rsid w:val="00D77EEC"/>
    <w:rsid w:val="00D82DB9"/>
    <w:rsid w:val="00D8696C"/>
    <w:rsid w:val="00D87226"/>
    <w:rsid w:val="00DA007E"/>
    <w:rsid w:val="00DA740F"/>
    <w:rsid w:val="00DC129B"/>
    <w:rsid w:val="00DC301E"/>
    <w:rsid w:val="00DC6220"/>
    <w:rsid w:val="00DD0311"/>
    <w:rsid w:val="00DD1E6B"/>
    <w:rsid w:val="00DD29A9"/>
    <w:rsid w:val="00DD4D45"/>
    <w:rsid w:val="00DD7E45"/>
    <w:rsid w:val="00DE0106"/>
    <w:rsid w:val="00DE4E9E"/>
    <w:rsid w:val="00DF5F7F"/>
    <w:rsid w:val="00E23633"/>
    <w:rsid w:val="00E327CA"/>
    <w:rsid w:val="00E46E93"/>
    <w:rsid w:val="00E50ED5"/>
    <w:rsid w:val="00E54E70"/>
    <w:rsid w:val="00E75084"/>
    <w:rsid w:val="00E76F2F"/>
    <w:rsid w:val="00E863A0"/>
    <w:rsid w:val="00E900AB"/>
    <w:rsid w:val="00E9383D"/>
    <w:rsid w:val="00EC2C7F"/>
    <w:rsid w:val="00ED59BD"/>
    <w:rsid w:val="00EE0E38"/>
    <w:rsid w:val="00EE4D4C"/>
    <w:rsid w:val="00EE75F3"/>
    <w:rsid w:val="00EF633F"/>
    <w:rsid w:val="00F00B27"/>
    <w:rsid w:val="00F036A5"/>
    <w:rsid w:val="00F05EE7"/>
    <w:rsid w:val="00F07238"/>
    <w:rsid w:val="00F12D3D"/>
    <w:rsid w:val="00F1476F"/>
    <w:rsid w:val="00F30AAB"/>
    <w:rsid w:val="00F365F4"/>
    <w:rsid w:val="00F40049"/>
    <w:rsid w:val="00F47135"/>
    <w:rsid w:val="00F53141"/>
    <w:rsid w:val="00F83E6F"/>
    <w:rsid w:val="00F84567"/>
    <w:rsid w:val="00F84E38"/>
    <w:rsid w:val="00FA0400"/>
    <w:rsid w:val="00FA1D77"/>
    <w:rsid w:val="00FA41DA"/>
    <w:rsid w:val="00FB6087"/>
    <w:rsid w:val="00FC0328"/>
    <w:rsid w:val="00FC047B"/>
    <w:rsid w:val="00FC461F"/>
    <w:rsid w:val="00FC6F11"/>
    <w:rsid w:val="00FF10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CB"/>
    <w:pPr>
      <w:spacing w:before="120" w:after="120" w:line="288" w:lineRule="auto"/>
      <w:jc w:val="both"/>
    </w:pPr>
    <w:rPr>
      <w:sz w:val="24"/>
      <w:szCs w:val="24"/>
    </w:rPr>
  </w:style>
  <w:style w:type="paragraph" w:styleId="Heading1">
    <w:name w:val="heading 1"/>
    <w:basedOn w:val="Normal"/>
    <w:next w:val="Normal"/>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Heading2">
    <w:name w:val="heading 2"/>
    <w:basedOn w:val="Normal"/>
    <w:next w:val="Normal"/>
    <w:link w:val="Heading2Char"/>
    <w:qFormat/>
    <w:rsid w:val="003216C1"/>
    <w:pPr>
      <w:keepNext/>
      <w:numPr>
        <w:ilvl w:val="1"/>
        <w:numId w:val="4"/>
      </w:numPr>
      <w:spacing w:before="240"/>
      <w:outlineLvl w:val="1"/>
    </w:pPr>
    <w:rPr>
      <w:rFonts w:cs="Arial"/>
      <w:b/>
      <w:bCs/>
      <w:iCs/>
    </w:rPr>
  </w:style>
  <w:style w:type="paragraph" w:styleId="Heading3">
    <w:name w:val="heading 3"/>
    <w:basedOn w:val="Normal"/>
    <w:next w:val="Normal"/>
    <w:link w:val="Heading3Char"/>
    <w:qFormat/>
    <w:rsid w:val="00CA4344"/>
    <w:pPr>
      <w:keepNext/>
      <w:tabs>
        <w:tab w:val="num" w:pos="360"/>
      </w:tabs>
      <w:spacing w:before="240"/>
      <w:jc w:val="left"/>
      <w:outlineLvl w:val="2"/>
    </w:pPr>
    <w:rPr>
      <w:rFonts w:ascii="Arial" w:hAnsi="Arial" w:cs="Arial"/>
      <w:b/>
      <w:bCs/>
      <w:szCs w:val="26"/>
      <w:lang w:val="en-GB" w:eastAsia="en-US"/>
    </w:rPr>
  </w:style>
  <w:style w:type="paragraph" w:styleId="Heading4">
    <w:name w:val="heading 4"/>
    <w:basedOn w:val="Normal"/>
    <w:next w:val="Normal"/>
    <w:link w:val="Heading4Char"/>
    <w:qFormat/>
    <w:rsid w:val="00CA4344"/>
    <w:pPr>
      <w:keepNext/>
      <w:spacing w:before="60" w:after="60"/>
      <w:ind w:left="900"/>
      <w:outlineLvl w:val="3"/>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harCharCharCharCharCharCharCharLatinC">
    <w:name w:val="Style Heading 3 Char Char Char Char Char Char Char Char + (Latin) C..."/>
    <w:basedOn w:val="Heading1"/>
    <w:next w:val="Normal"/>
    <w:autoRedefine/>
    <w:rsid w:val="004B2795"/>
    <w:pPr>
      <w:suppressAutoHyphens/>
      <w:spacing w:before="0" w:after="0" w:line="240" w:lineRule="auto"/>
    </w:pPr>
    <w:rPr>
      <w:bCs w:val="0"/>
      <w:lang w:eastAsia="ar-SA"/>
    </w:rPr>
  </w:style>
  <w:style w:type="character" w:customStyle="1" w:styleId="Heading3Char">
    <w:name w:val="Heading 3 Char"/>
    <w:basedOn w:val="DefaultParagraphFont"/>
    <w:link w:val="Heading3"/>
    <w:rsid w:val="00CA4344"/>
    <w:rPr>
      <w:rFonts w:ascii="Arial" w:hAnsi="Arial" w:cs="Arial"/>
      <w:b/>
      <w:bCs/>
      <w:sz w:val="24"/>
      <w:szCs w:val="26"/>
      <w:lang w:val="en-GB" w:eastAsia="en-US"/>
    </w:rPr>
  </w:style>
  <w:style w:type="character" w:customStyle="1" w:styleId="Heading4Char">
    <w:name w:val="Heading 4 Char"/>
    <w:basedOn w:val="DefaultParagraphFont"/>
    <w:link w:val="Heading4"/>
    <w:rsid w:val="00CA4344"/>
    <w:rPr>
      <w:rFonts w:ascii="Arial" w:hAnsi="Arial"/>
      <w:b/>
      <w:bCs/>
      <w:szCs w:val="24"/>
    </w:rPr>
  </w:style>
  <w:style w:type="character" w:customStyle="1" w:styleId="Heading2Char">
    <w:name w:val="Heading 2 Char"/>
    <w:basedOn w:val="DefaultParagraphFont"/>
    <w:link w:val="Heading2"/>
    <w:rsid w:val="00CA4344"/>
    <w:rPr>
      <w:rFonts w:cs="Arial"/>
      <w:b/>
      <w:bCs/>
      <w:iCs/>
      <w:sz w:val="24"/>
      <w:szCs w:val="24"/>
    </w:rPr>
  </w:style>
  <w:style w:type="character" w:styleId="Hyperlink">
    <w:name w:val="Hyperlink"/>
    <w:rsid w:val="00CA4344"/>
    <w:rPr>
      <w:color w:val="0000FF"/>
      <w:u w:val="single"/>
    </w:rPr>
  </w:style>
  <w:style w:type="paragraph" w:styleId="Header">
    <w:name w:val="header"/>
    <w:basedOn w:val="Normal"/>
    <w:link w:val="HeaderChar"/>
    <w:rsid w:val="00CA4344"/>
    <w:pPr>
      <w:tabs>
        <w:tab w:val="center" w:pos="4153"/>
        <w:tab w:val="right" w:pos="8306"/>
      </w:tabs>
      <w:spacing w:before="60" w:after="60"/>
      <w:jc w:val="left"/>
    </w:pPr>
    <w:rPr>
      <w:rFonts w:ascii="Arial" w:hAnsi="Arial"/>
    </w:rPr>
  </w:style>
  <w:style w:type="character" w:customStyle="1" w:styleId="HeaderChar">
    <w:name w:val="Header Char"/>
    <w:basedOn w:val="DefaultParagraphFont"/>
    <w:link w:val="Header"/>
    <w:rsid w:val="00CA4344"/>
    <w:rPr>
      <w:rFonts w:ascii="Arial" w:hAnsi="Arial"/>
      <w:sz w:val="24"/>
      <w:szCs w:val="24"/>
    </w:rPr>
  </w:style>
  <w:style w:type="paragraph" w:styleId="Title">
    <w:name w:val="Title"/>
    <w:basedOn w:val="Normal"/>
    <w:link w:val="TitleChar"/>
    <w:qFormat/>
    <w:rsid w:val="00CA434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A4344"/>
    <w:rPr>
      <w:rFonts w:ascii="Arial" w:hAnsi="Arial" w:cs="Arial"/>
      <w:b/>
      <w:bCs/>
      <w:kern w:val="28"/>
      <w:sz w:val="32"/>
      <w:szCs w:val="32"/>
    </w:rPr>
  </w:style>
  <w:style w:type="paragraph" w:styleId="BodyText3">
    <w:name w:val="Body Text 3"/>
    <w:basedOn w:val="Normal"/>
    <w:link w:val="BodyText3Char"/>
    <w:rsid w:val="00CA4344"/>
    <w:pPr>
      <w:spacing w:before="60" w:after="60"/>
    </w:pPr>
    <w:rPr>
      <w:color w:val="000000"/>
      <w:sz w:val="28"/>
    </w:rPr>
  </w:style>
  <w:style w:type="character" w:customStyle="1" w:styleId="BodyText3Char">
    <w:name w:val="Body Text 3 Char"/>
    <w:basedOn w:val="DefaultParagraphFont"/>
    <w:link w:val="BodyText3"/>
    <w:rsid w:val="00CA4344"/>
    <w:rPr>
      <w:color w:val="000000"/>
      <w:sz w:val="28"/>
      <w:szCs w:val="24"/>
    </w:rPr>
  </w:style>
  <w:style w:type="paragraph" w:customStyle="1" w:styleId="note">
    <w:name w:val="note"/>
    <w:basedOn w:val="Normal"/>
    <w:next w:val="Normal"/>
    <w:rsid w:val="00CA4344"/>
    <w:pPr>
      <w:spacing w:before="0" w:after="240" w:line="240" w:lineRule="auto"/>
    </w:pPr>
    <w:rPr>
      <w:i/>
      <w:sz w:val="20"/>
      <w:szCs w:val="20"/>
    </w:rPr>
  </w:style>
  <w:style w:type="paragraph" w:styleId="ListParagraph">
    <w:name w:val="List Paragraph"/>
    <w:basedOn w:val="Normal"/>
    <w:uiPriority w:val="34"/>
    <w:qFormat/>
    <w:rsid w:val="00CA4344"/>
    <w:pPr>
      <w:spacing w:before="60" w:after="60"/>
      <w:ind w:left="720"/>
      <w:jc w:val="left"/>
    </w:pPr>
    <w:rPr>
      <w:rFonts w:ascii="Arial" w:hAnsi="Arial"/>
    </w:rPr>
  </w:style>
  <w:style w:type="character" w:customStyle="1" w:styleId="postbody">
    <w:name w:val="postbody"/>
    <w:basedOn w:val="DefaultParagraphFont"/>
    <w:rsid w:val="00CA4344"/>
  </w:style>
  <w:style w:type="paragraph" w:styleId="BalloonText">
    <w:name w:val="Balloon Text"/>
    <w:basedOn w:val="Normal"/>
    <w:link w:val="BalloonTextChar"/>
    <w:rsid w:val="00F12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2D3D"/>
    <w:rPr>
      <w:rFonts w:ascii="Tahoma" w:hAnsi="Tahoma" w:cs="Tahoma"/>
      <w:sz w:val="16"/>
      <w:szCs w:val="16"/>
    </w:rPr>
  </w:style>
  <w:style w:type="paragraph" w:customStyle="1" w:styleId="western">
    <w:name w:val="western"/>
    <w:basedOn w:val="Normal"/>
    <w:rsid w:val="008D5BCE"/>
    <w:pPr>
      <w:spacing w:before="100" w:beforeAutospacing="1" w:after="100" w:afterAutospacing="1" w:line="240" w:lineRule="auto"/>
      <w:jc w:val="left"/>
    </w:pPr>
    <w:rPr>
      <w:lang w:val="en-US" w:eastAsia="en-US"/>
    </w:rPr>
  </w:style>
  <w:style w:type="character" w:customStyle="1" w:styleId="FootnoteTextChar">
    <w:name w:val="Footnote Text Char"/>
    <w:link w:val="FootnoteText"/>
    <w:qFormat/>
    <w:rsid w:val="00C82BF7"/>
  </w:style>
  <w:style w:type="paragraph" w:styleId="FootnoteText">
    <w:name w:val="footnote text"/>
    <w:basedOn w:val="Normal"/>
    <w:link w:val="FootnoteTextChar"/>
    <w:qFormat/>
    <w:rsid w:val="00C82BF7"/>
    <w:pPr>
      <w:spacing w:before="0" w:after="0" w:line="240" w:lineRule="auto"/>
      <w:jc w:val="left"/>
    </w:pPr>
    <w:rPr>
      <w:sz w:val="20"/>
      <w:szCs w:val="20"/>
    </w:rPr>
  </w:style>
  <w:style w:type="character" w:customStyle="1" w:styleId="FootnoteTextChar1">
    <w:name w:val="Footnote Text Char1"/>
    <w:basedOn w:val="DefaultParagraphFont"/>
    <w:semiHidden/>
    <w:rsid w:val="00C82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CB"/>
    <w:pPr>
      <w:spacing w:before="120" w:after="120" w:line="288" w:lineRule="auto"/>
      <w:jc w:val="both"/>
    </w:pPr>
    <w:rPr>
      <w:sz w:val="24"/>
      <w:szCs w:val="24"/>
    </w:rPr>
  </w:style>
  <w:style w:type="paragraph" w:styleId="Heading1">
    <w:name w:val="heading 1"/>
    <w:basedOn w:val="Normal"/>
    <w:next w:val="Normal"/>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Heading2">
    <w:name w:val="heading 2"/>
    <w:basedOn w:val="Normal"/>
    <w:next w:val="Normal"/>
    <w:link w:val="Heading2Char"/>
    <w:qFormat/>
    <w:rsid w:val="003216C1"/>
    <w:pPr>
      <w:keepNext/>
      <w:numPr>
        <w:ilvl w:val="1"/>
        <w:numId w:val="4"/>
      </w:numPr>
      <w:spacing w:before="240"/>
      <w:outlineLvl w:val="1"/>
    </w:pPr>
    <w:rPr>
      <w:rFonts w:cs="Arial"/>
      <w:b/>
      <w:bCs/>
      <w:iCs/>
    </w:rPr>
  </w:style>
  <w:style w:type="paragraph" w:styleId="Heading3">
    <w:name w:val="heading 3"/>
    <w:basedOn w:val="Normal"/>
    <w:next w:val="Normal"/>
    <w:link w:val="Heading3Char"/>
    <w:qFormat/>
    <w:rsid w:val="00CA4344"/>
    <w:pPr>
      <w:keepNext/>
      <w:tabs>
        <w:tab w:val="num" w:pos="360"/>
      </w:tabs>
      <w:spacing w:before="240"/>
      <w:jc w:val="left"/>
      <w:outlineLvl w:val="2"/>
    </w:pPr>
    <w:rPr>
      <w:rFonts w:ascii="Arial" w:hAnsi="Arial" w:cs="Arial"/>
      <w:b/>
      <w:bCs/>
      <w:szCs w:val="26"/>
      <w:lang w:val="en-GB" w:eastAsia="en-US"/>
    </w:rPr>
  </w:style>
  <w:style w:type="paragraph" w:styleId="Heading4">
    <w:name w:val="heading 4"/>
    <w:basedOn w:val="Normal"/>
    <w:next w:val="Normal"/>
    <w:link w:val="Heading4Char"/>
    <w:qFormat/>
    <w:rsid w:val="00CA4344"/>
    <w:pPr>
      <w:keepNext/>
      <w:spacing w:before="60" w:after="60"/>
      <w:ind w:left="900"/>
      <w:outlineLvl w:val="3"/>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harCharCharCharCharCharCharCharLatinC">
    <w:name w:val="Style Heading 3 Char Char Char Char Char Char Char Char + (Latin) C..."/>
    <w:basedOn w:val="Heading1"/>
    <w:next w:val="Normal"/>
    <w:autoRedefine/>
    <w:rsid w:val="004B2795"/>
    <w:pPr>
      <w:suppressAutoHyphens/>
      <w:spacing w:before="0" w:after="0" w:line="240" w:lineRule="auto"/>
    </w:pPr>
    <w:rPr>
      <w:bCs w:val="0"/>
      <w:lang w:eastAsia="ar-SA"/>
    </w:rPr>
  </w:style>
  <w:style w:type="character" w:customStyle="1" w:styleId="Heading3Char">
    <w:name w:val="Heading 3 Char"/>
    <w:basedOn w:val="DefaultParagraphFont"/>
    <w:link w:val="Heading3"/>
    <w:rsid w:val="00CA4344"/>
    <w:rPr>
      <w:rFonts w:ascii="Arial" w:hAnsi="Arial" w:cs="Arial"/>
      <w:b/>
      <w:bCs/>
      <w:sz w:val="24"/>
      <w:szCs w:val="26"/>
      <w:lang w:val="en-GB" w:eastAsia="en-US"/>
    </w:rPr>
  </w:style>
  <w:style w:type="character" w:customStyle="1" w:styleId="Heading4Char">
    <w:name w:val="Heading 4 Char"/>
    <w:basedOn w:val="DefaultParagraphFont"/>
    <w:link w:val="Heading4"/>
    <w:rsid w:val="00CA4344"/>
    <w:rPr>
      <w:rFonts w:ascii="Arial" w:hAnsi="Arial"/>
      <w:b/>
      <w:bCs/>
      <w:szCs w:val="24"/>
    </w:rPr>
  </w:style>
  <w:style w:type="character" w:customStyle="1" w:styleId="Heading2Char">
    <w:name w:val="Heading 2 Char"/>
    <w:basedOn w:val="DefaultParagraphFont"/>
    <w:link w:val="Heading2"/>
    <w:rsid w:val="00CA4344"/>
    <w:rPr>
      <w:rFonts w:cs="Arial"/>
      <w:b/>
      <w:bCs/>
      <w:iCs/>
      <w:sz w:val="24"/>
      <w:szCs w:val="24"/>
    </w:rPr>
  </w:style>
  <w:style w:type="character" w:styleId="Hyperlink">
    <w:name w:val="Hyperlink"/>
    <w:rsid w:val="00CA4344"/>
    <w:rPr>
      <w:color w:val="0000FF"/>
      <w:u w:val="single"/>
    </w:rPr>
  </w:style>
  <w:style w:type="paragraph" w:styleId="Header">
    <w:name w:val="header"/>
    <w:basedOn w:val="Normal"/>
    <w:link w:val="HeaderChar"/>
    <w:rsid w:val="00CA4344"/>
    <w:pPr>
      <w:tabs>
        <w:tab w:val="center" w:pos="4153"/>
        <w:tab w:val="right" w:pos="8306"/>
      </w:tabs>
      <w:spacing w:before="60" w:after="60"/>
      <w:jc w:val="left"/>
    </w:pPr>
    <w:rPr>
      <w:rFonts w:ascii="Arial" w:hAnsi="Arial"/>
    </w:rPr>
  </w:style>
  <w:style w:type="character" w:customStyle="1" w:styleId="HeaderChar">
    <w:name w:val="Header Char"/>
    <w:basedOn w:val="DefaultParagraphFont"/>
    <w:link w:val="Header"/>
    <w:rsid w:val="00CA4344"/>
    <w:rPr>
      <w:rFonts w:ascii="Arial" w:hAnsi="Arial"/>
      <w:sz w:val="24"/>
      <w:szCs w:val="24"/>
    </w:rPr>
  </w:style>
  <w:style w:type="paragraph" w:styleId="Title">
    <w:name w:val="Title"/>
    <w:basedOn w:val="Normal"/>
    <w:link w:val="TitleChar"/>
    <w:qFormat/>
    <w:rsid w:val="00CA434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A4344"/>
    <w:rPr>
      <w:rFonts w:ascii="Arial" w:hAnsi="Arial" w:cs="Arial"/>
      <w:b/>
      <w:bCs/>
      <w:kern w:val="28"/>
      <w:sz w:val="32"/>
      <w:szCs w:val="32"/>
    </w:rPr>
  </w:style>
  <w:style w:type="paragraph" w:styleId="BodyText3">
    <w:name w:val="Body Text 3"/>
    <w:basedOn w:val="Normal"/>
    <w:link w:val="BodyText3Char"/>
    <w:rsid w:val="00CA4344"/>
    <w:pPr>
      <w:spacing w:before="60" w:after="60"/>
    </w:pPr>
    <w:rPr>
      <w:color w:val="000000"/>
      <w:sz w:val="28"/>
    </w:rPr>
  </w:style>
  <w:style w:type="character" w:customStyle="1" w:styleId="BodyText3Char">
    <w:name w:val="Body Text 3 Char"/>
    <w:basedOn w:val="DefaultParagraphFont"/>
    <w:link w:val="BodyText3"/>
    <w:rsid w:val="00CA4344"/>
    <w:rPr>
      <w:color w:val="000000"/>
      <w:sz w:val="28"/>
      <w:szCs w:val="24"/>
    </w:rPr>
  </w:style>
  <w:style w:type="paragraph" w:customStyle="1" w:styleId="note">
    <w:name w:val="note"/>
    <w:basedOn w:val="Normal"/>
    <w:next w:val="Normal"/>
    <w:rsid w:val="00CA4344"/>
    <w:pPr>
      <w:spacing w:before="0" w:after="240" w:line="240" w:lineRule="auto"/>
    </w:pPr>
    <w:rPr>
      <w:i/>
      <w:sz w:val="20"/>
      <w:szCs w:val="20"/>
    </w:rPr>
  </w:style>
  <w:style w:type="paragraph" w:styleId="ListParagraph">
    <w:name w:val="List Paragraph"/>
    <w:basedOn w:val="Normal"/>
    <w:uiPriority w:val="34"/>
    <w:qFormat/>
    <w:rsid w:val="00CA4344"/>
    <w:pPr>
      <w:spacing w:before="60" w:after="60"/>
      <w:ind w:left="720"/>
      <w:jc w:val="left"/>
    </w:pPr>
    <w:rPr>
      <w:rFonts w:ascii="Arial" w:hAnsi="Arial"/>
    </w:rPr>
  </w:style>
  <w:style w:type="character" w:customStyle="1" w:styleId="postbody">
    <w:name w:val="postbody"/>
    <w:basedOn w:val="DefaultParagraphFont"/>
    <w:rsid w:val="00CA4344"/>
  </w:style>
  <w:style w:type="paragraph" w:styleId="BalloonText">
    <w:name w:val="Balloon Text"/>
    <w:basedOn w:val="Normal"/>
    <w:link w:val="BalloonTextChar"/>
    <w:rsid w:val="00F12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2D3D"/>
    <w:rPr>
      <w:rFonts w:ascii="Tahoma" w:hAnsi="Tahoma" w:cs="Tahoma"/>
      <w:sz w:val="16"/>
      <w:szCs w:val="16"/>
    </w:rPr>
  </w:style>
  <w:style w:type="paragraph" w:customStyle="1" w:styleId="western">
    <w:name w:val="western"/>
    <w:basedOn w:val="Normal"/>
    <w:rsid w:val="008D5BCE"/>
    <w:pPr>
      <w:spacing w:before="100" w:beforeAutospacing="1" w:after="100" w:afterAutospacing="1" w:line="240" w:lineRule="auto"/>
      <w:jc w:val="left"/>
    </w:pPr>
    <w:rPr>
      <w:lang w:val="en-US" w:eastAsia="en-US"/>
    </w:rPr>
  </w:style>
  <w:style w:type="character" w:customStyle="1" w:styleId="FootnoteTextChar">
    <w:name w:val="Footnote Text Char"/>
    <w:link w:val="FootnoteText"/>
    <w:qFormat/>
    <w:rsid w:val="00C82BF7"/>
  </w:style>
  <w:style w:type="paragraph" w:styleId="FootnoteText">
    <w:name w:val="footnote text"/>
    <w:basedOn w:val="Normal"/>
    <w:link w:val="FootnoteTextChar"/>
    <w:qFormat/>
    <w:rsid w:val="00C82BF7"/>
    <w:pPr>
      <w:spacing w:before="0" w:after="0" w:line="240" w:lineRule="auto"/>
      <w:jc w:val="left"/>
    </w:pPr>
    <w:rPr>
      <w:sz w:val="20"/>
      <w:szCs w:val="20"/>
    </w:rPr>
  </w:style>
  <w:style w:type="character" w:customStyle="1" w:styleId="FootnoteTextChar1">
    <w:name w:val="Footnote Text Char1"/>
    <w:basedOn w:val="DefaultParagraphFont"/>
    <w:semiHidden/>
    <w:rsid w:val="00C82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8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695</Words>
  <Characters>3966</Characters>
  <Application>Microsoft Office Word</Application>
  <DocSecurity>0</DocSecurity>
  <Lines>33</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ECE, NTUA</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Fotakis</dc:creator>
  <cp:lastModifiedBy>charis</cp:lastModifiedBy>
  <cp:revision>5</cp:revision>
  <dcterms:created xsi:type="dcterms:W3CDTF">2018-01-01T17:48:00Z</dcterms:created>
  <dcterms:modified xsi:type="dcterms:W3CDTF">2018-02-08T14:47:00Z</dcterms:modified>
</cp:coreProperties>
</file>