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0290" w:rsidRPr="006927B1" w14:paraId="5DDBFAA9" w14:textId="77777777" w:rsidTr="009508D7">
        <w:trPr>
          <w:cantSplit/>
          <w:trHeight w:val="184"/>
        </w:trPr>
        <w:tc>
          <w:tcPr>
            <w:tcW w:w="2599" w:type="dxa"/>
          </w:tcPr>
          <w:p w14:paraId="04AC3428" w14:textId="77777777" w:rsidR="00720290" w:rsidRPr="006927B1" w:rsidRDefault="00720290" w:rsidP="009508D7">
            <w:pPr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</w:tcPr>
          <w:p w14:paraId="5D5995DB" w14:textId="77777777" w:rsidR="00720290" w:rsidRPr="006927B1" w:rsidRDefault="00720290" w:rsidP="009508D7">
            <w:pPr>
              <w:spacing w:line="240" w:lineRule="atLeast"/>
            </w:pPr>
            <w:r>
              <w:rPr>
                <w:noProof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76C5145C" wp14:editId="01AAF4E7">
                  <wp:extent cx="890693" cy="1009227"/>
                  <wp:effectExtent l="0" t="0" r="5080" b="635"/>
                  <wp:docPr id="1365813227" name="Рисунок 1365813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0D6DCA8" w14:textId="77777777" w:rsidR="00720290" w:rsidRPr="006927B1" w:rsidRDefault="00720290" w:rsidP="009508D7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720290" w:rsidRPr="006927B1" w14:paraId="45D0E598" w14:textId="77777777" w:rsidTr="009508D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5B2C193B" w14:textId="77777777" w:rsidR="00720290" w:rsidRPr="006927B1" w:rsidRDefault="00720290" w:rsidP="009508D7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720290" w:rsidRPr="001D7946" w14:paraId="00129499" w14:textId="77777777" w:rsidTr="009508D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7A04C70A" w14:textId="77777777" w:rsidR="00720290" w:rsidRPr="007C6368" w:rsidRDefault="00720290" w:rsidP="009508D7">
            <w:pPr>
              <w:spacing w:line="240" w:lineRule="exact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454CE22" w14:textId="77777777" w:rsidR="00720290" w:rsidRPr="007C6368" w:rsidRDefault="00720290" w:rsidP="009508D7">
            <w:pPr>
              <w:spacing w:line="240" w:lineRule="exact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высшего образования</w:t>
            </w:r>
          </w:p>
          <w:p w14:paraId="6474BFCC" w14:textId="77777777" w:rsidR="00720290" w:rsidRPr="007C6368" w:rsidRDefault="00720290" w:rsidP="009508D7">
            <w:pPr>
              <w:spacing w:line="240" w:lineRule="exac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«МИРЭА </w:t>
            </w:r>
            <w:r>
              <w:rPr>
                <w:rStyle w:val="translation-chunk"/>
                <w:b/>
                <w:lang w:val="ru-RU"/>
              </w:rPr>
              <w:t xml:space="preserve">– </w:t>
            </w:r>
            <w:r>
              <w:rPr>
                <w:b/>
                <w:lang w:val="ru-RU"/>
              </w:rPr>
              <w:t>Российский технологический университет»</w:t>
            </w:r>
          </w:p>
          <w:p w14:paraId="6DEEDFF4" w14:textId="77777777" w:rsidR="00720290" w:rsidRPr="007C6368" w:rsidRDefault="00720290" w:rsidP="009508D7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32"/>
                <w:szCs w:val="28"/>
                <w:lang w:val="ru-RU"/>
              </w:rPr>
              <w:t>РТУ МИРЭА</w:t>
            </w:r>
          </w:p>
        </w:tc>
      </w:tr>
    </w:tbl>
    <w:p w14:paraId="63DB55EC" w14:textId="77777777" w:rsidR="00720290" w:rsidRPr="006927B1" w:rsidRDefault="00720290" w:rsidP="00720290">
      <w:pPr>
        <w:pStyle w:val="51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07C1C3E" w14:textId="77777777" w:rsidR="00720290" w:rsidRPr="006927B1" w:rsidRDefault="00720290" w:rsidP="00720290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6454785F" w14:textId="77777777" w:rsidR="00720290" w:rsidRPr="006927B1" w:rsidRDefault="00720290" w:rsidP="00720290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179ACC7A" w14:textId="77777777" w:rsidR="00720290" w:rsidRPr="006927B1" w:rsidRDefault="00720290" w:rsidP="00720290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28A31061" w14:textId="77777777" w:rsidR="00720290" w:rsidRPr="006927B1" w:rsidRDefault="00720290" w:rsidP="00720290">
      <w:pPr>
        <w:pStyle w:val="51"/>
        <w:spacing w:line="240" w:lineRule="auto"/>
        <w:ind w:firstLine="0"/>
        <w:rPr>
          <w:noProof/>
          <w:sz w:val="28"/>
        </w:rPr>
      </w:pPr>
    </w:p>
    <w:p w14:paraId="12B82B96" w14:textId="77777777" w:rsidR="00720290" w:rsidRPr="006927B1" w:rsidRDefault="00720290" w:rsidP="00720290">
      <w:pPr>
        <w:pStyle w:val="51"/>
        <w:spacing w:line="240" w:lineRule="auto"/>
        <w:ind w:firstLine="0"/>
        <w:rPr>
          <w:sz w:val="28"/>
        </w:rPr>
      </w:pPr>
    </w:p>
    <w:p w14:paraId="3E6CE4DF" w14:textId="77777777" w:rsidR="00720290" w:rsidRPr="006927B1" w:rsidRDefault="00720290" w:rsidP="00720290">
      <w:pPr>
        <w:pStyle w:val="51"/>
        <w:spacing w:line="240" w:lineRule="auto"/>
        <w:ind w:firstLine="0"/>
        <w:rPr>
          <w:sz w:val="28"/>
        </w:rPr>
      </w:pPr>
    </w:p>
    <w:p w14:paraId="72950E82" w14:textId="0D3247AE" w:rsidR="00720290" w:rsidRPr="006927B1" w:rsidRDefault="00720290" w:rsidP="00720290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практическим работам №9-10</w:t>
      </w:r>
    </w:p>
    <w:p w14:paraId="5B5A86B6" w14:textId="77777777" w:rsidR="00720290" w:rsidRPr="006927B1" w:rsidRDefault="00720290" w:rsidP="00720290">
      <w:pPr>
        <w:pStyle w:val="51"/>
        <w:spacing w:line="240" w:lineRule="auto"/>
        <w:ind w:firstLine="0"/>
        <w:rPr>
          <w:sz w:val="28"/>
        </w:rPr>
      </w:pPr>
    </w:p>
    <w:p w14:paraId="3AEEED21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«Системная и программная инженерия»</w:t>
      </w:r>
    </w:p>
    <w:p w14:paraId="7B0BCBDF" w14:textId="77777777" w:rsidR="00720290" w:rsidRPr="006927B1" w:rsidRDefault="00720290" w:rsidP="00720290">
      <w:pPr>
        <w:pStyle w:val="51"/>
        <w:spacing w:line="240" w:lineRule="auto"/>
        <w:ind w:firstLine="0"/>
        <w:rPr>
          <w:sz w:val="28"/>
        </w:rPr>
      </w:pPr>
    </w:p>
    <w:p w14:paraId="0E9935C2" w14:textId="77777777" w:rsidR="00720290" w:rsidRPr="006927B1" w:rsidRDefault="00720290" w:rsidP="00720290">
      <w:pPr>
        <w:pStyle w:val="51"/>
        <w:spacing w:line="240" w:lineRule="auto"/>
        <w:ind w:firstLine="0"/>
        <w:rPr>
          <w:sz w:val="28"/>
        </w:rPr>
      </w:pPr>
    </w:p>
    <w:p w14:paraId="26AFFDD0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48A8E017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11A9AFCB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35C9C5A1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18AF84E3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2089B250" w14:textId="77777777" w:rsidR="00720290" w:rsidRPr="006927B1" w:rsidRDefault="00720290" w:rsidP="00720290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20290" w:rsidRPr="001D7946" w14:paraId="388725B5" w14:textId="77777777" w:rsidTr="009508D7">
        <w:trPr>
          <w:trHeight w:val="1109"/>
        </w:trPr>
        <w:tc>
          <w:tcPr>
            <w:tcW w:w="4672" w:type="dxa"/>
          </w:tcPr>
          <w:p w14:paraId="5D8A633A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Выполнили:</w:t>
            </w:r>
          </w:p>
          <w:p w14:paraId="210DA2CE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Студенты группы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ИКБО-22-23</w:t>
            </w:r>
          </w:p>
        </w:tc>
        <w:tc>
          <w:tcPr>
            <w:tcW w:w="4673" w:type="dxa"/>
          </w:tcPr>
          <w:p w14:paraId="232B808B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56EF27D1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Петров А.</w:t>
            </w:r>
          </w:p>
          <w:p w14:paraId="2FD7562B" w14:textId="39FF048C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Михеев Н.В.</w:t>
            </w:r>
          </w:p>
          <w:p w14:paraId="73116FE8" w14:textId="3952D696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Моисеев А.М.</w:t>
            </w:r>
          </w:p>
          <w:p w14:paraId="7EFF11A3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Плюснин И.И.</w:t>
            </w:r>
          </w:p>
          <w:p w14:paraId="1A548BE2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720290" w:rsidRPr="006927B1" w14:paraId="31D087AC" w14:textId="77777777" w:rsidTr="009508D7">
        <w:trPr>
          <w:trHeight w:val="698"/>
        </w:trPr>
        <w:tc>
          <w:tcPr>
            <w:tcW w:w="4672" w:type="dxa"/>
          </w:tcPr>
          <w:p w14:paraId="33BE6AF8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2B1A7A3F" w14:textId="77777777" w:rsidR="00720290" w:rsidRPr="006927B1" w:rsidRDefault="00720290" w:rsidP="009508D7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Мельников Д.А.</w:t>
            </w:r>
          </w:p>
        </w:tc>
      </w:tr>
    </w:tbl>
    <w:p w14:paraId="5866B1EF" w14:textId="77777777" w:rsidR="00720290" w:rsidRDefault="00720290" w:rsidP="00720290">
      <w:pPr>
        <w:jc w:val="center"/>
      </w:pPr>
      <w:r>
        <w:t>2026 г.</w:t>
      </w:r>
      <w:r>
        <w:br w:type="page"/>
      </w:r>
    </w:p>
    <w:sdt>
      <w:sdtPr>
        <w:rPr>
          <w:rFonts w:eastAsia="Times New Roman" w:cstheme="minorBidi"/>
          <w:b w:val="0"/>
          <w:bCs w:val="0"/>
          <w:szCs w:val="22"/>
          <w:lang w:val="ru-RU"/>
        </w:rPr>
        <w:id w:val="-114944627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C097AE4" w14:textId="5603819D" w:rsidR="00720290" w:rsidRDefault="00720290" w:rsidP="00720290">
          <w:pPr>
            <w:pStyle w:val="aff"/>
            <w:spacing w:line="360" w:lineRule="auto"/>
            <w:jc w:val="center"/>
          </w:pPr>
          <w:r>
            <w:rPr>
              <w:lang w:val="ru-RU"/>
            </w:rPr>
            <w:t>Содержание</w:t>
          </w:r>
        </w:p>
        <w:p w14:paraId="159534A2" w14:textId="3777E2FA" w:rsidR="00ED75A8" w:rsidRDefault="007202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2651" w:history="1">
            <w:r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E84C" w14:textId="2108DF4F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2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ПРАКТИЧЕСКАЯ РАБОТА № 9. ОРГАНИЗАЦИЯ РАЗРАБОТКИ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_Toc224632652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5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5BAC73FD" w14:textId="76C2F59E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3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9.1 Задание к практической работе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_Toc224632653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5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01EA9C96" w14:textId="616023F8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4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9.2 Выбор методологии управления процессом разработки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_Toc224632654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5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2085DAA5" w14:textId="74625185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5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9.3 Обоснование выбранного подхода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_Toc224632655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6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4A21AF9B" w14:textId="3CA3CEEF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6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 xml:space="preserve">9.4 Удаленный </w:t>
            </w:r>
            <w:r w:rsidR="00ED75A8">
              <w:rPr>
                <w:rStyle w:val="aff8"/>
                <w:rFonts w:eastAsiaTheme="majorEastAsia"/>
                <w:noProof/>
              </w:rPr>
              <w:t>git</w:t>
            </w:r>
            <w:r w:rsidR="00ED75A8">
              <w:rPr>
                <w:rStyle w:val="aff8"/>
                <w:rFonts w:eastAsiaTheme="majorEastAsia"/>
                <w:noProof/>
                <w:lang w:val="ru-RU"/>
              </w:rPr>
              <w:t>-репозиторий и стратегия ветвления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_Toc224632656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7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095A989D" w14:textId="70056AFC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7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9.5 Инструменты разработки программного обеспечения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_Toc224632657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8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739D8790" w14:textId="0A79DD44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8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9.6 Организация работы команды и процесс поставки изменений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_Toc224632658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9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7D6698EB" w14:textId="6D112F82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59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ПРАКТИЧЕСКАЯ РАБОТА № 10. ДОКУМЕНТИРОВАНИЕ РАЗРАБОТКИ ПО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_Toc224632659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11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64056814" w14:textId="2BE9CBAF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0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10.1 Задание к практической работе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_Toc224632660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11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3E76B915" w14:textId="4D42B8B1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1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10.3 Структура и состав документации разработчика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_Toc224632661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12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6BA73118" w14:textId="03E8EE1B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2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10.4 Документация пользователя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_Toc224632662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14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08135717" w14:textId="0AB80552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3" w:history="1">
            <w:r w:rsidR="00ED75A8">
              <w:rPr>
                <w:rStyle w:val="aff8"/>
                <w:rFonts w:eastAsiaTheme="majorEastAsia"/>
                <w:noProof/>
              </w:rPr>
              <w:t>10.6 Примеры пользовательских инструкций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_Toc224632663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15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6900BA16" w14:textId="2AE5ACDE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4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_Toc224632664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17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5BEFC8B0" w14:textId="625A44F9" w:rsidR="00ED75A8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632665" w:history="1">
            <w:r w:rsidR="00ED75A8">
              <w:rPr>
                <w:rStyle w:val="aff8"/>
                <w:rFonts w:eastAsiaTheme="majorEastAsia"/>
                <w:noProof/>
                <w:lang w:val="ru-RU"/>
              </w:rPr>
              <w:t>СПИСОК ИСПОЛЬЗОВАННЫХ ИСТОЧНИКОВ</w:t>
            </w:r>
            <w:r w:rsidR="00ED75A8">
              <w:rPr>
                <w:noProof/>
                <w:webHidden/>
              </w:rPr>
              <w:tab/>
            </w:r>
            <w:r w:rsidR="00ED75A8">
              <w:rPr>
                <w:noProof/>
                <w:webHidden/>
              </w:rPr>
              <w:fldChar w:fldCharType="begin"/>
            </w:r>
            <w:r w:rsidR="00ED75A8">
              <w:rPr>
                <w:noProof/>
                <w:webHidden/>
              </w:rPr>
              <w:instrText xml:space="preserve"> PAGEREF _Toc224632665 \h </w:instrText>
            </w:r>
            <w:r w:rsidR="00ED75A8">
              <w:rPr>
                <w:noProof/>
                <w:webHidden/>
              </w:rPr>
            </w:r>
            <w:r w:rsidR="00ED75A8">
              <w:rPr>
                <w:noProof/>
                <w:webHidden/>
              </w:rPr>
              <w:fldChar w:fldCharType="separate"/>
            </w:r>
            <w:r w:rsidR="00644D04">
              <w:rPr>
                <w:noProof/>
                <w:webHidden/>
              </w:rPr>
              <w:t>18</w:t>
            </w:r>
            <w:r w:rsidR="00ED75A8">
              <w:rPr>
                <w:noProof/>
                <w:webHidden/>
              </w:rPr>
              <w:fldChar w:fldCharType="end"/>
            </w:r>
          </w:hyperlink>
        </w:p>
        <w:p w14:paraId="62BC462E" w14:textId="18F2FAF5" w:rsidR="00720290" w:rsidRDefault="00720290">
          <w:r>
            <w:rPr>
              <w:b/>
              <w:bCs/>
            </w:rPr>
            <w:fldChar w:fldCharType="end"/>
          </w:r>
        </w:p>
      </w:sdtContent>
    </w:sdt>
    <w:p w14:paraId="3744FFE9" w14:textId="77777777" w:rsidR="008F6F56" w:rsidRPr="00720290" w:rsidRDefault="00000000">
      <w:pPr>
        <w:rPr>
          <w:lang w:val="ru-RU"/>
        </w:rPr>
      </w:pPr>
      <w:r>
        <w:rPr>
          <w:lang w:val="ru-RU"/>
        </w:rPr>
        <w:br w:type="page"/>
      </w:r>
    </w:p>
    <w:p w14:paraId="6D1A683B" w14:textId="77777777" w:rsidR="008F6F56" w:rsidRPr="00720290" w:rsidRDefault="00000000" w:rsidP="00720290">
      <w:pPr>
        <w:pStyle w:val="1"/>
        <w:spacing w:line="360" w:lineRule="auto"/>
        <w:jc w:val="center"/>
        <w:rPr>
          <w:rFonts w:cs="Times New Roman"/>
          <w:lang w:val="ru-RU"/>
        </w:rPr>
      </w:pPr>
      <w:bookmarkStart w:id="0" w:name="_Toc224632651"/>
      <w:r>
        <w:rPr>
          <w:rFonts w:cs="Times New Roman"/>
          <w:lang w:val="ru-RU"/>
        </w:rPr>
        <w:lastRenderedPageBreak/>
        <w:t>ВВЕДЕНИЕ</w:t>
      </w:r>
      <w:bookmarkEnd w:id="0"/>
    </w:p>
    <w:p w14:paraId="291D906D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Настоящий отчёт составлен по результатам выполнения практических занятий № 9–10 по дисциплине «Системная и программная инженерия». Работа продолжает ранее подготовленные и успешно сданные отчёты по практическим работам № 1–4 и № 5–8, в которых были определены предметная область, пользовательские и функциональные требования, нефункциональные ограничения, архитектура, логическая модель данных и техническое задание на веб-приложение «Генератор технических заданий для учебных проектов».</w:t>
      </w:r>
    </w:p>
    <w:p w14:paraId="6E3A7C23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Цель текущего этапа заключалась в формализации организационной стороны разработки и подготовке эксплуатационной документации. На практике № 9 был выбран и обоснован подход к управлению процессом разработки, описаны средства совместной работы команды, удалённый репозиторий и инструменты, применяемые на этапах программирования, тестирования и сопровождения. На практике № 10 рассмотрены два вида документации: документация разработчика, необходимая для сопровождения и развития программного продукта, и документация пользователя, обеспечивающая понятное освоение основных сценариев работы с системой.</w:t>
      </w:r>
    </w:p>
    <w:p w14:paraId="54B9430C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Содержание отчёта согласовано с ранее зафиксированным планом реализации в </w:t>
      </w:r>
      <w:r>
        <w:t>Trello</w:t>
      </w:r>
      <w:r>
        <w:rPr>
          <w:lang w:val="ru-RU"/>
        </w:rPr>
        <w:t xml:space="preserve">, где проект развивался по спринтам, а роли участников были распределены между менеджером проекта, </w:t>
      </w:r>
      <w:r>
        <w:t>backend</w:t>
      </w:r>
      <w:r>
        <w:rPr>
          <w:lang w:val="ru-RU"/>
        </w:rPr>
        <w:t xml:space="preserve">-разработчиком, тестировщиком-аналитиком и </w:t>
      </w:r>
      <w:r>
        <w:t>frontend</w:t>
      </w:r>
      <w:r>
        <w:rPr>
          <w:lang w:val="ru-RU"/>
        </w:rPr>
        <w:t xml:space="preserve">-разработчиком-дизайнером. Поэтому в качестве организационной модели разработки выбран итерационный подход с элементами </w:t>
      </w:r>
      <w:r>
        <w:t>Scrum</w:t>
      </w:r>
      <w:r>
        <w:rPr>
          <w:lang w:val="ru-RU"/>
        </w:rPr>
        <w:t>, наиболее естественно продолжающий уже сложившуюся практику работы команды.</w:t>
      </w:r>
    </w:p>
    <w:p w14:paraId="624E18C5" w14:textId="59007AB7" w:rsid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Дополнительно учтено ограничение на использование </w:t>
      </w:r>
      <w:r>
        <w:t>Fandom</w:t>
      </w:r>
      <w:r>
        <w:rPr>
          <w:lang w:val="ru-RU"/>
        </w:rPr>
        <w:t xml:space="preserve"> при выполнении практической работы № 10. В качестве платформы пользовательской документации выбрана </w:t>
      </w:r>
      <w:r>
        <w:t>GitHub</w:t>
      </w:r>
      <w:r>
        <w:rPr>
          <w:lang w:val="ru-RU"/>
        </w:rPr>
        <w:t xml:space="preserve"> </w:t>
      </w:r>
      <w:r>
        <w:t>Wiki</w:t>
      </w:r>
      <w:r>
        <w:rPr>
          <w:lang w:val="ru-RU"/>
        </w:rPr>
        <w:t xml:space="preserve">, поскольку она естественно интегрируется с </w:t>
      </w:r>
      <w:r>
        <w:t>git</w:t>
      </w:r>
      <w:r>
        <w:rPr>
          <w:lang w:val="ru-RU"/>
        </w:rPr>
        <w:t xml:space="preserve">-репозиторием проекта, поддерживает </w:t>
      </w:r>
      <w:r>
        <w:rPr>
          <w:lang w:val="ru-RU"/>
        </w:rPr>
        <w:lastRenderedPageBreak/>
        <w:t xml:space="preserve">версионирование, позволяет хранить инструкции в </w:t>
      </w:r>
      <w:r>
        <w:t>Markdown</w:t>
      </w:r>
      <w:r>
        <w:rPr>
          <w:lang w:val="ru-RU"/>
        </w:rPr>
        <w:t xml:space="preserve"> и обеспечивает единое пространство для сопровождения продукта.</w:t>
      </w:r>
    </w:p>
    <w:p w14:paraId="0458AD64" w14:textId="383C492C" w:rsidR="008F6F56" w:rsidRPr="00720290" w:rsidRDefault="00720290" w:rsidP="00720290">
      <w:pPr>
        <w:rPr>
          <w:lang w:val="ru-RU"/>
        </w:rPr>
      </w:pPr>
      <w:r>
        <w:rPr>
          <w:lang w:val="ru-RU"/>
        </w:rPr>
        <w:br w:type="page"/>
      </w:r>
    </w:p>
    <w:p w14:paraId="69192F9B" w14:textId="77777777" w:rsidR="008F6F56" w:rsidRPr="00720290" w:rsidRDefault="00000000" w:rsidP="00720290">
      <w:pPr>
        <w:pStyle w:val="1"/>
        <w:rPr>
          <w:lang w:val="ru-RU"/>
        </w:rPr>
      </w:pPr>
      <w:bookmarkStart w:id="1" w:name="_Toc224632652"/>
      <w:r>
        <w:rPr>
          <w:lang w:val="ru-RU"/>
        </w:rPr>
        <w:lastRenderedPageBreak/>
        <w:t>ПРАКТИЧЕСКАЯ РАБОТА № 9. ОРГАНИЗАЦИЯ РАЗРАБОТКИ</w:t>
      </w:r>
      <w:bookmarkEnd w:id="1"/>
    </w:p>
    <w:p w14:paraId="40F95AEC" w14:textId="77777777" w:rsidR="001D7946" w:rsidRPr="001D7946" w:rsidRDefault="001D7946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2" w:name="_Toc224632653"/>
    </w:p>
    <w:p w14:paraId="064438AF" w14:textId="7C5CB54C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9.1 Задание к практической работе</w:t>
      </w:r>
      <w:bookmarkEnd w:id="2"/>
    </w:p>
    <w:p w14:paraId="023F5038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Задание практической работы № 9 включает следующие пункты:</w:t>
      </w:r>
    </w:p>
    <w:p w14:paraId="51F52220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1) выбрать методологию управления процессом разработки выбранного проекта исходя из потребностей команды;</w:t>
      </w:r>
    </w:p>
    <w:p w14:paraId="442AFECB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2) создать удалённый </w:t>
      </w:r>
      <w:r>
        <w:t>git</w:t>
      </w:r>
      <w:r>
        <w:rPr>
          <w:lang w:val="ru-RU"/>
        </w:rPr>
        <w:t>-репозиторий на одном из популярных сервисов;</w:t>
      </w:r>
    </w:p>
    <w:p w14:paraId="407D8212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3) описать выбранные инструменты разработки программного обеспечения.</w:t>
      </w:r>
    </w:p>
    <w:p w14:paraId="29F3BB97" w14:textId="77777777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3" w:name="_Toc224632654"/>
      <w:r>
        <w:rPr>
          <w:sz w:val="24"/>
          <w:szCs w:val="24"/>
          <w:lang w:val="ru-RU"/>
        </w:rPr>
        <w:t>9.2 Выбор методологии управления процессом разработки</w:t>
      </w:r>
      <w:bookmarkEnd w:id="3"/>
    </w:p>
    <w:p w14:paraId="06705B89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проекта «Генератор технических заданий для учебных проектов» выбрана итерационно-инкрементная модель разработки с элементами </w:t>
      </w:r>
      <w:r>
        <w:t>Scrum</w:t>
      </w:r>
      <w:r>
        <w:rPr>
          <w:lang w:val="ru-RU"/>
        </w:rPr>
        <w:t xml:space="preserve">. Такой выбор обусловлен характером самого продукта: функциональность приложения удобно развивать по частям, получая работоспособный результат уже после каждой итерации. В проекте можно отдельно доводить до готовности модули авторизации, генерации ТЗ, экспорта документов, истории запросов и формирования шаблона </w:t>
      </w:r>
      <w:r>
        <w:t>Trello</w:t>
      </w:r>
      <w:r>
        <w:rPr>
          <w:lang w:val="ru-RU"/>
        </w:rPr>
        <w:t>, не дожидаясь абсолютного завершения всей системы.</w:t>
      </w:r>
    </w:p>
    <w:p w14:paraId="1F745BC8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С учётом ранее принятого плана работ команда фактически уже была организована по спринтам. В отчёте по практическим работам № 1–4 задачи были распределены на три спринта: аналитика и проектирование, реализация ключевых модулей, тестирование и подготовка документации. Следовательно, переход к итерационному подходу не требует перестройки организационной логики, а, наоборот, формализует тот режим работы, который был выбран на старте проекта.</w:t>
      </w:r>
    </w:p>
    <w:p w14:paraId="4DF1C64C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 рамках выбранной модели каждая итерация завершается конкретным промежуточным результатом. По итогам </w:t>
      </w:r>
      <w:r>
        <w:t>Sprint</w:t>
      </w:r>
      <w:r>
        <w:rPr>
          <w:lang w:val="ru-RU"/>
        </w:rPr>
        <w:t xml:space="preserve"> 1 были получены требования, диаграммы и первичная модель системы; </w:t>
      </w:r>
      <w:r>
        <w:t>Sprint</w:t>
      </w:r>
      <w:r>
        <w:rPr>
          <w:lang w:val="ru-RU"/>
        </w:rPr>
        <w:t xml:space="preserve"> 2 ориентирован на разработку </w:t>
      </w:r>
      <w:r>
        <w:t>backend</w:t>
      </w:r>
      <w:r>
        <w:rPr>
          <w:lang w:val="ru-RU"/>
        </w:rPr>
        <w:t xml:space="preserve">, </w:t>
      </w:r>
      <w:r>
        <w:t>frontend</w:t>
      </w:r>
      <w:r>
        <w:rPr>
          <w:lang w:val="ru-RU"/>
        </w:rPr>
        <w:t xml:space="preserve">, генератора ТЗ, экспорта </w:t>
      </w:r>
      <w:r>
        <w:t>DOCX</w:t>
      </w:r>
      <w:r>
        <w:rPr>
          <w:lang w:val="ru-RU"/>
        </w:rPr>
        <w:t>/</w:t>
      </w:r>
      <w:r>
        <w:t>PDF</w:t>
      </w:r>
      <w:r>
        <w:rPr>
          <w:lang w:val="ru-RU"/>
        </w:rPr>
        <w:t xml:space="preserve"> и интеграции с </w:t>
      </w:r>
      <w:r>
        <w:t>Trello</w:t>
      </w:r>
      <w:r>
        <w:rPr>
          <w:lang w:val="ru-RU"/>
        </w:rPr>
        <w:t xml:space="preserve">; </w:t>
      </w:r>
      <w:r>
        <w:t>Sprint</w:t>
      </w:r>
      <w:r>
        <w:rPr>
          <w:lang w:val="ru-RU"/>
        </w:rPr>
        <w:t xml:space="preserve"> 3 охватывает тестирование, исправление дефектов, подготовку технической и пользовательской документации. Такое разбиение обеспечивает прослеживаемость между требованиями, архитектурой и фактическими задачами команды.</w:t>
      </w:r>
    </w:p>
    <w:p w14:paraId="4F5125C1" w14:textId="77777777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4" w:name="_Toc224632655"/>
      <w:r>
        <w:rPr>
          <w:sz w:val="24"/>
          <w:szCs w:val="24"/>
          <w:lang w:val="ru-RU"/>
        </w:rPr>
        <w:t>9.3 Обоснование выбранного подхода</w:t>
      </w:r>
      <w:bookmarkEnd w:id="4"/>
    </w:p>
    <w:p w14:paraId="77223646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Каскадная модель для данного проекта признана менее подходящей. Несмотря на понятную линейную структуру, она неудобна для небольшого учебного веб-приложения, требования к которому уточняются по ходу работы. Веб-интерфейс, шаблоны генерации, форматы экспорта и состав документации целесообразно уточнять постепенно, с быстрым возвратом к предыдущим решениям. При жёстком </w:t>
      </w:r>
      <w:r>
        <w:t>waterfall</w:t>
      </w:r>
      <w:r>
        <w:rPr>
          <w:lang w:val="ru-RU"/>
        </w:rPr>
        <w:t>-подходе такие изменения приводили бы к лишним согласованиям и удорожанию процесса.</w:t>
      </w:r>
    </w:p>
    <w:p w14:paraId="76892179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Спиральная модель также не была выбрана, поскольку она лучше подходит для проектов с выраженным управлением рисками, высокой стоимостью ошибок и большим числом витков уточнения архитектуры. Для учебного проекта из четырёх человек подобный процесс оказался бы избыточным. Полноценные тяжеловесные методологии наподобие </w:t>
      </w:r>
      <w:r>
        <w:t>RUP</w:t>
      </w:r>
      <w:r>
        <w:rPr>
          <w:lang w:val="ru-RU"/>
        </w:rPr>
        <w:t xml:space="preserve"> тоже не соответствуют масштабу системы: они создают значительные накладные расходы на формальные артефакты и роли.</w:t>
      </w:r>
    </w:p>
    <w:p w14:paraId="05D61D84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Итерационно-инкрементный подход с элементами </w:t>
      </w:r>
      <w:r>
        <w:t>Scrum</w:t>
      </w:r>
      <w:r>
        <w:rPr>
          <w:lang w:val="ru-RU"/>
        </w:rPr>
        <w:t xml:space="preserve"> оказался наиболее сбалансированным вариантом. Он сочетает короткие циклы поставки результата, регулярную синхронизацию команды, возможность приоритизации задач в бэклоге и удобное распределение ответственности. Для проекта, где уже </w:t>
      </w:r>
      <w:r>
        <w:rPr>
          <w:lang w:val="ru-RU"/>
        </w:rPr>
        <w:lastRenderedPageBreak/>
        <w:t xml:space="preserve">используются </w:t>
      </w:r>
      <w:r>
        <w:t>Trello</w:t>
      </w:r>
      <w:r>
        <w:rPr>
          <w:lang w:val="ru-RU"/>
        </w:rPr>
        <w:t>, спринтовое планирование и разделение ролей, такой подход обеспечивает управляемость разработки без лишней бюрократии.</w:t>
      </w:r>
    </w:p>
    <w:p w14:paraId="0236FC7E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практических элементов </w:t>
      </w:r>
      <w:r>
        <w:t>Scrum</w:t>
      </w:r>
      <w:r>
        <w:rPr>
          <w:lang w:val="ru-RU"/>
        </w:rPr>
        <w:t xml:space="preserve"> в проекте используются бэклог, спринты длительностью 2–4 недели, назначение ответственных за задачи, контроль статусов «Бэклог», «</w:t>
      </w:r>
      <w:r>
        <w:t>Sprint</w:t>
      </w:r>
      <w:r>
        <w:rPr>
          <w:lang w:val="ru-RU"/>
        </w:rPr>
        <w:t xml:space="preserve">», «В работе», «Готово», а также короткие командные синхронизации по ходу итерации. При этом модель остаётся адаптированной под учебный формат и не воспроизводит </w:t>
      </w:r>
      <w:r>
        <w:t>Scrum</w:t>
      </w:r>
      <w:r>
        <w:rPr>
          <w:lang w:val="ru-RU"/>
        </w:rPr>
        <w:t xml:space="preserve"> в полном объёме.</w:t>
      </w:r>
    </w:p>
    <w:p w14:paraId="12810F58" w14:textId="77777777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5" w:name="_Toc224632656"/>
      <w:r>
        <w:rPr>
          <w:sz w:val="24"/>
          <w:szCs w:val="24"/>
          <w:lang w:val="ru-RU"/>
        </w:rPr>
        <w:t xml:space="preserve">9.4 Удаленный </w:t>
      </w:r>
      <w:r>
        <w:rPr>
          <w:sz w:val="24"/>
          <w:szCs w:val="24"/>
        </w:rPr>
        <w:t>git</w:t>
      </w:r>
      <w:r>
        <w:rPr>
          <w:sz w:val="24"/>
          <w:szCs w:val="24"/>
          <w:lang w:val="ru-RU"/>
        </w:rPr>
        <w:t>-репозиторий и стратегия ветвления</w:t>
      </w:r>
      <w:bookmarkEnd w:id="5"/>
    </w:p>
    <w:p w14:paraId="7C3664D4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платформы для удалённого репозитория выбран </w:t>
      </w:r>
      <w:r>
        <w:t>GitHub</w:t>
      </w:r>
      <w:r>
        <w:rPr>
          <w:lang w:val="ru-RU"/>
        </w:rPr>
        <w:t xml:space="preserve">. Решение обусловлено тем, что сервис широко распространён, поддерживает совместную работу с ветками и </w:t>
      </w:r>
      <w:r>
        <w:t>pull</w:t>
      </w:r>
      <w:r>
        <w:rPr>
          <w:lang w:val="ru-RU"/>
        </w:rPr>
        <w:t xml:space="preserve"> </w:t>
      </w:r>
      <w:r>
        <w:t>request</w:t>
      </w:r>
      <w:r>
        <w:rPr>
          <w:lang w:val="ru-RU"/>
        </w:rPr>
        <w:t xml:space="preserve">, позволяет хранить </w:t>
      </w:r>
      <w:r>
        <w:t>issues</w:t>
      </w:r>
      <w:r>
        <w:rPr>
          <w:lang w:val="ru-RU"/>
        </w:rPr>
        <w:t xml:space="preserve">, </w:t>
      </w:r>
      <w:r>
        <w:t>wiki</w:t>
      </w:r>
      <w:r>
        <w:rPr>
          <w:lang w:val="ru-RU"/>
        </w:rPr>
        <w:t xml:space="preserve">-страницы и историю изменений, а также хорошо интегрируется с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 и другими инструментами разработки.</w:t>
      </w:r>
    </w:p>
    <w:p w14:paraId="4DC72342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Репозиторий проекта имеет следующую логическую структуру: каталог </w:t>
      </w:r>
      <w:r>
        <w:t>frontend</w:t>
      </w:r>
      <w:r>
        <w:rPr>
          <w:lang w:val="ru-RU"/>
        </w:rPr>
        <w:t xml:space="preserve"> для клиентской части на </w:t>
      </w:r>
      <w:r>
        <w:t>React</w:t>
      </w:r>
      <w:r>
        <w:rPr>
          <w:lang w:val="ru-RU"/>
        </w:rPr>
        <w:t xml:space="preserve"> + </w:t>
      </w:r>
      <w:r>
        <w:t>TypeScript</w:t>
      </w:r>
      <w:r>
        <w:rPr>
          <w:lang w:val="ru-RU"/>
        </w:rPr>
        <w:t xml:space="preserve">, каталог </w:t>
      </w:r>
      <w:r>
        <w:t>backend</w:t>
      </w:r>
      <w:r>
        <w:rPr>
          <w:lang w:val="ru-RU"/>
        </w:rPr>
        <w:t xml:space="preserve"> для серверной части </w:t>
      </w:r>
      <w:r>
        <w:t>API</w:t>
      </w:r>
      <w:r>
        <w:rPr>
          <w:lang w:val="ru-RU"/>
        </w:rPr>
        <w:t xml:space="preserve"> и бизнес-логики, каталог </w:t>
      </w:r>
      <w:r>
        <w:t>docs</w:t>
      </w:r>
      <w:r>
        <w:rPr>
          <w:lang w:val="ru-RU"/>
        </w:rPr>
        <w:t xml:space="preserve"> для технической и пользовательской документации, а также служебные файлы конфигурации, </w:t>
      </w:r>
      <w:r>
        <w:t>docker</w:t>
      </w:r>
      <w:r>
        <w:rPr>
          <w:lang w:val="ru-RU"/>
        </w:rPr>
        <w:t>-</w:t>
      </w:r>
      <w:r>
        <w:t>compose</w:t>
      </w:r>
      <w:r>
        <w:rPr>
          <w:lang w:val="ru-RU"/>
        </w:rPr>
        <w:t>, шаблоны окружения и инструкции по развёртыванию. Такое разбиение упрощает навигацию по проекту и облегчает сопровождение.</w:t>
      </w:r>
    </w:p>
    <w:p w14:paraId="6BA079C2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работы с кодовой базой используется упрощённая стратегия ветвления. Ветка </w:t>
      </w:r>
      <w:r>
        <w:t>main</w:t>
      </w:r>
      <w:r>
        <w:rPr>
          <w:lang w:val="ru-RU"/>
        </w:rPr>
        <w:t xml:space="preserve"> содержит стабильное состояние проекта. Ветка </w:t>
      </w:r>
      <w:r>
        <w:t>develop</w:t>
      </w:r>
      <w:r>
        <w:rPr>
          <w:lang w:val="ru-RU"/>
        </w:rPr>
        <w:t xml:space="preserve"> служит интеграционной веткой текущего спринта. </w:t>
      </w:r>
      <w:r>
        <w:t xml:space="preserve">Для отдельных задач создаются тематические ветки вида feature/auth, feature/spec-generator, feature/export-docx, feature/trello-template, fix/validation и docs/wiki. </w:t>
      </w:r>
      <w:r>
        <w:rPr>
          <w:lang w:val="ru-RU"/>
        </w:rPr>
        <w:t xml:space="preserve">После завершения задачи изменения отправляются в </w:t>
      </w:r>
      <w:r>
        <w:t>pull</w:t>
      </w:r>
      <w:r>
        <w:rPr>
          <w:lang w:val="ru-RU"/>
        </w:rPr>
        <w:t xml:space="preserve"> </w:t>
      </w:r>
      <w:r>
        <w:t>request</w:t>
      </w:r>
      <w:r>
        <w:rPr>
          <w:lang w:val="ru-RU"/>
        </w:rPr>
        <w:t xml:space="preserve">, проходят код-ревью и только затем </w:t>
      </w:r>
      <w:r>
        <w:rPr>
          <w:lang w:val="ru-RU"/>
        </w:rPr>
        <w:lastRenderedPageBreak/>
        <w:t xml:space="preserve">сливаются в </w:t>
      </w:r>
      <w:r>
        <w:t>develop</w:t>
      </w:r>
      <w:r>
        <w:rPr>
          <w:lang w:val="ru-RU"/>
        </w:rPr>
        <w:t xml:space="preserve">. В </w:t>
      </w:r>
      <w:r>
        <w:t>main</w:t>
      </w:r>
      <w:r>
        <w:rPr>
          <w:lang w:val="ru-RU"/>
        </w:rPr>
        <w:t xml:space="preserve"> попадают версии, прошедшие интеграционную проверку и готовые к демонстрации.</w:t>
      </w:r>
    </w:p>
    <w:p w14:paraId="7824DEC1" w14:textId="4849C3DD" w:rsidR="008F6F56" w:rsidRPr="00720290" w:rsidRDefault="00000000" w:rsidP="0072029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Коммиты оформляются в едином стиле с указанием типа изменения: </w:t>
      </w:r>
      <w:r>
        <w:t>feat</w:t>
      </w:r>
      <w:r>
        <w:rPr>
          <w:lang w:val="ru-RU"/>
        </w:rPr>
        <w:t xml:space="preserve">, </w:t>
      </w:r>
      <w:r>
        <w:t>fix</w:t>
      </w:r>
      <w:r>
        <w:rPr>
          <w:lang w:val="ru-RU"/>
        </w:rPr>
        <w:t xml:space="preserve">, </w:t>
      </w:r>
      <w:r>
        <w:t>docs</w:t>
      </w:r>
      <w:r>
        <w:rPr>
          <w:lang w:val="ru-RU"/>
        </w:rPr>
        <w:t xml:space="preserve">, </w:t>
      </w:r>
      <w:r>
        <w:t>refactor</w:t>
      </w:r>
      <w:r>
        <w:rPr>
          <w:lang w:val="ru-RU"/>
        </w:rPr>
        <w:t xml:space="preserve">, </w:t>
      </w:r>
      <w:r>
        <w:t>test</w:t>
      </w:r>
      <w:r>
        <w:rPr>
          <w:lang w:val="ru-RU"/>
        </w:rPr>
        <w:t xml:space="preserve">, </w:t>
      </w:r>
      <w:r>
        <w:t>chore</w:t>
      </w:r>
      <w:r>
        <w:rPr>
          <w:lang w:val="ru-RU"/>
        </w:rPr>
        <w:t>. Это повышает читаемость истории и позволяет быстро отследить, какие изменения связаны с функциональностью, исправлениями, документацией или внутренним обслуживанием проекта.</w:t>
      </w:r>
    </w:p>
    <w:tbl>
      <w:tblPr>
        <w:tblW w:w="10995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4535"/>
      </w:tblGrid>
      <w:tr w:rsidR="008F6F56" w14:paraId="61E39EA1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27911" w14:textId="77777777" w:rsidR="008F6F56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Ветка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B4AD4" w14:textId="77777777" w:rsidR="008F6F56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2960E" w14:textId="77777777" w:rsidR="008F6F56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Содержание изменений</w:t>
            </w:r>
          </w:p>
        </w:tc>
      </w:tr>
      <w:tr w:rsidR="008F6F56" w:rsidRPr="001D7946" w14:paraId="28205A7A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976F4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main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56122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Стабильная версия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1DCE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Демонстрационные и принятые версии проекта</w:t>
            </w:r>
          </w:p>
        </w:tc>
      </w:tr>
      <w:tr w:rsidR="008F6F56" w:rsidRPr="001D7946" w14:paraId="332CFF13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BD0B6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develop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C085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Интеграция спринта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05F18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Объединение завершённых задач текущей итерации</w:t>
            </w:r>
          </w:p>
        </w:tc>
      </w:tr>
      <w:tr w:rsidR="008F6F56" w:rsidRPr="001D7946" w14:paraId="2A002962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25032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feature/*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7543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Функциональные задачи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8925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Реализация отдельных модулей и пользовательских сценариев</w:t>
            </w:r>
          </w:p>
        </w:tc>
      </w:tr>
      <w:tr w:rsidR="008F6F56" w:rsidRPr="001D7946" w14:paraId="58EFB30D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05F61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fix/*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7F0B8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Исправления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A8C92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Коррекция дефектов, найденных на тестировании</w:t>
            </w:r>
          </w:p>
        </w:tc>
      </w:tr>
      <w:tr w:rsidR="008F6F56" w:rsidRPr="001D7946" w14:paraId="42823614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4D6C8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docs/*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A76C" w14:textId="77777777" w:rsidR="008F6F56" w:rsidRDefault="00000000">
            <w:pPr>
              <w:spacing w:after="0" w:line="240" w:lineRule="auto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3C250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Обновление отчётов, </w:t>
            </w:r>
            <w:r>
              <w:rPr>
                <w:sz w:val="24"/>
              </w:rPr>
              <w:t>README</w:t>
            </w:r>
            <w:r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Wiki</w:t>
            </w:r>
          </w:p>
        </w:tc>
      </w:tr>
    </w:tbl>
    <w:p w14:paraId="02A3A2B9" w14:textId="6414DD7B" w:rsidR="00720290" w:rsidRDefault="00720290" w:rsidP="00720290">
      <w:pPr>
        <w:spacing w:line="360" w:lineRule="auto"/>
        <w:jc w:val="center"/>
        <w:rPr>
          <w:lang w:val="ru-RU"/>
        </w:rPr>
      </w:pPr>
      <w:r>
        <w:rPr>
          <w:lang w:val="ru-RU"/>
        </w:rPr>
        <w:t>Таблица 9.1 — Схема организации веток и назначение</w:t>
      </w:r>
    </w:p>
    <w:p w14:paraId="18616DE5" w14:textId="50EBD6FE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6" w:name="_Toc224632657"/>
      <w:r>
        <w:rPr>
          <w:sz w:val="24"/>
          <w:szCs w:val="24"/>
          <w:lang w:val="ru-RU"/>
        </w:rPr>
        <w:t>9.5 Инструменты разработки программного обеспечения</w:t>
      </w:r>
      <w:bookmarkEnd w:id="6"/>
    </w:p>
    <w:p w14:paraId="59C206B1" w14:textId="1DAF8DFD" w:rsidR="008F6F56" w:rsidRPr="00720290" w:rsidRDefault="00000000" w:rsidP="0072029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Для реализации проекта используется набор инструментов, покрывающий управление задачами, написание кода, тестирование, проектирование интерфейса, контроль версий, документирование и развёртывание. Выбранные средства соответствуют архитектуре системы и ролям участников команды.</w:t>
      </w:r>
    </w:p>
    <w:tbl>
      <w:tblPr>
        <w:tblW w:w="10101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835"/>
      </w:tblGrid>
      <w:tr w:rsidR="008F6F56" w14:paraId="1A7A157A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78959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CD508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Инструмент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754223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71554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8F6F56" w:rsidRPr="001D7946" w14:paraId="79EF3A40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6BA9E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Управление задачами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1C50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Trello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4E587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Илья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665C4A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Ведение бэклога, планирование спринтов, контроль сроков и статусов задач</w:t>
            </w:r>
          </w:p>
        </w:tc>
      </w:tr>
      <w:tr w:rsidR="008F6F56" w:rsidRPr="001D7946" w14:paraId="75A8CF75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AB25E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Контроль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версий</w:t>
            </w:r>
            <w:proofErr w:type="spellEnd"/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9A992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Git + GitHub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B35AE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Вся команда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746ED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Совместная разработка, хранение истории изменений, </w:t>
            </w:r>
            <w:r>
              <w:rPr>
                <w:sz w:val="22"/>
              </w:rPr>
              <w:t>pull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code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review</w:t>
            </w:r>
          </w:p>
        </w:tc>
      </w:tr>
      <w:tr w:rsidR="008F6F56" w:rsidRPr="001D7946" w14:paraId="1B979B13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BA1C7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lastRenderedPageBreak/>
              <w:t>Backend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A4D3F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FastAPI / Python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250AF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Никита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E51DF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REST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z w:val="22"/>
                <w:lang w:val="ru-RU"/>
              </w:rPr>
              <w:t>, бизнес-логика генерации ТЗ, валидация и интеграция с БД</w:t>
            </w:r>
          </w:p>
        </w:tc>
      </w:tr>
      <w:tr w:rsidR="008F6F56" w:rsidRPr="001D7946" w14:paraId="12244045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4F12F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Frontend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56446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React + TypeScript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4C738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Андрей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B777F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SPA</w:t>
            </w:r>
            <w:r>
              <w:rPr>
                <w:sz w:val="22"/>
                <w:lang w:val="ru-RU"/>
              </w:rPr>
              <w:t>-интерфейс, формы генерации, история ТЗ, экспорт и публикация</w:t>
            </w:r>
          </w:p>
        </w:tc>
      </w:tr>
      <w:tr w:rsidR="008F6F56" w:rsidRPr="001D7946" w14:paraId="0E237963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C25795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База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6B1AB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PostgreSQL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AABFD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Никита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4CB99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Хранение пользователей, шаблонов, сгенерированных ТЗ и публичных ссылок</w:t>
            </w:r>
          </w:p>
        </w:tc>
      </w:tr>
      <w:tr w:rsidR="008F6F56" w:rsidRPr="001D7946" w14:paraId="224FB591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4856A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Тестирование</w:t>
            </w:r>
            <w:proofErr w:type="spellEnd"/>
            <w:r>
              <w:rPr>
                <w:sz w:val="22"/>
              </w:rPr>
              <w:t xml:space="preserve"> API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EDAB3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Postman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8B86D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Артём, Никита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835AC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Проверка </w:t>
            </w:r>
            <w:r>
              <w:rPr>
                <w:sz w:val="22"/>
              </w:rPr>
              <w:t>REST</w:t>
            </w:r>
            <w:r>
              <w:rPr>
                <w:sz w:val="22"/>
                <w:lang w:val="ru-RU"/>
              </w:rPr>
              <w:t>-методов, сценариев авторизации и ошибок валидации</w:t>
            </w:r>
          </w:p>
        </w:tc>
      </w:tr>
      <w:tr w:rsidR="008F6F56" w:rsidRPr="001D7946" w14:paraId="5AE9E18F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54A59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Ручное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тестирование</w:t>
            </w:r>
            <w:proofErr w:type="spellEnd"/>
            <w:r>
              <w:rPr>
                <w:sz w:val="22"/>
              </w:rPr>
              <w:t xml:space="preserve"> UI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322DE4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Google Chrome DevTools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783CD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Артём, Андрей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858F7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Проверка адаптивности, сетевых запросов и клиентских ошибок</w:t>
            </w:r>
          </w:p>
        </w:tc>
      </w:tr>
      <w:tr w:rsidR="008F6F56" w:rsidRPr="001D7946" w14:paraId="3BD3B633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7EFF04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Проектирование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интерфейса</w:t>
            </w:r>
            <w:proofErr w:type="spellEnd"/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A3502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Figma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097E5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Андрей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003EF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Макеты экранов и согласование пользовательских сценариев</w:t>
            </w:r>
          </w:p>
        </w:tc>
      </w:tr>
      <w:tr w:rsidR="008F6F56" w:rsidRPr="001D7946" w14:paraId="490D1AB4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19C37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Контейнеризация</w:t>
            </w:r>
            <w:proofErr w:type="spellEnd"/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2D415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Docker / Docker Compose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E4E7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Никита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01908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Единое окружение для локального запуска и развёртывания</w:t>
            </w:r>
          </w:p>
        </w:tc>
      </w:tr>
      <w:tr w:rsidR="008F6F56" w:rsidRPr="001D7946" w14:paraId="7C91E59F" w14:textId="77777777" w:rsidTr="00720290">
        <w:trPr>
          <w:jc w:val="center"/>
        </w:trPr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63A38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Документация</w:t>
            </w:r>
            <w:proofErr w:type="spellEnd"/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42D1E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Markdown + GitHub Wiki + TypeDoc + Sphinx</w:t>
            </w:r>
          </w:p>
        </w:tc>
        <w:tc>
          <w:tcPr>
            <w:tcW w:w="2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3A946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Никита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19FF3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Подготовка технической и пользовательской документации</w:t>
            </w:r>
          </w:p>
        </w:tc>
      </w:tr>
    </w:tbl>
    <w:p w14:paraId="20A69881" w14:textId="7CCAB628" w:rsidR="00720290" w:rsidRDefault="00720290" w:rsidP="00720290">
      <w:pPr>
        <w:spacing w:line="360" w:lineRule="auto"/>
        <w:jc w:val="center"/>
        <w:rPr>
          <w:lang w:val="ru-RU"/>
        </w:rPr>
      </w:pPr>
      <w:r>
        <w:rPr>
          <w:lang w:val="ru-RU"/>
        </w:rPr>
        <w:t>Таблица 9.2 — Основные инструменты разработки</w:t>
      </w:r>
    </w:p>
    <w:p w14:paraId="0422F562" w14:textId="72E6F088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7" w:name="_Toc224632658"/>
      <w:r>
        <w:rPr>
          <w:sz w:val="24"/>
          <w:szCs w:val="24"/>
          <w:lang w:val="ru-RU"/>
        </w:rPr>
        <w:t>9.6 Организация работы команды и процесс поставки изменений</w:t>
      </w:r>
      <w:bookmarkEnd w:id="7"/>
    </w:p>
    <w:p w14:paraId="4C2C6460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Организация процесса разработки опирается на ранее распределённые роли. Менеджер проекта ведёт бэклог и следит за сроками выполнения задач. </w:t>
      </w:r>
      <w:r>
        <w:t>Backend</w:t>
      </w:r>
      <w:r>
        <w:rPr>
          <w:lang w:val="ru-RU"/>
        </w:rPr>
        <w:t xml:space="preserve">-разработчик реализует </w:t>
      </w:r>
      <w:r>
        <w:t>API</w:t>
      </w:r>
      <w:r>
        <w:rPr>
          <w:lang w:val="ru-RU"/>
        </w:rPr>
        <w:t xml:space="preserve">, бизнес-логику генерации и интеграцию с </w:t>
      </w:r>
      <w:r>
        <w:t>PostgreSQL</w:t>
      </w:r>
      <w:r>
        <w:rPr>
          <w:lang w:val="ru-RU"/>
        </w:rPr>
        <w:t xml:space="preserve">. </w:t>
      </w:r>
      <w:r>
        <w:t>Frontend</w:t>
      </w:r>
      <w:r>
        <w:rPr>
          <w:lang w:val="ru-RU"/>
        </w:rPr>
        <w:t>-разработчик отвечает за интерфейс, маршрутизацию, формы и экспорт пользовательских данных. Тестировщик-аналитик проверяет сценарии работы, фиксирует дефекты, уточняет поведение системы и поддерживает актуальность диаграмм и описаний процессов.</w:t>
      </w:r>
    </w:p>
    <w:p w14:paraId="5E13A46B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Каждый спринт начинается с актуализации задач в </w:t>
      </w:r>
      <w:r>
        <w:t>Trello</w:t>
      </w:r>
      <w:r>
        <w:rPr>
          <w:lang w:val="ru-RU"/>
        </w:rPr>
        <w:t xml:space="preserve">. Для задач, имеющих достаточную степень проработки, назначается исполнитель, срок и критерий готовности. В процессе работы исполнитель создаёт отдельную ветку, выполняет локальную разработку и прикладывает описание изменений к </w:t>
      </w:r>
      <w:r>
        <w:t>pull</w:t>
      </w:r>
      <w:r>
        <w:rPr>
          <w:lang w:val="ru-RU"/>
        </w:rPr>
        <w:t xml:space="preserve"> </w:t>
      </w:r>
      <w:r>
        <w:t>request</w:t>
      </w:r>
      <w:r>
        <w:rPr>
          <w:lang w:val="ru-RU"/>
        </w:rPr>
        <w:t>. До слияния в общую ветку выполняется самопроверка, локальный запуск тестов и ручная валидация основного пользовательского сценария.</w:t>
      </w:r>
    </w:p>
    <w:p w14:paraId="32978C24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Поставка изменений в интеграционную ветку сопровождается кратким ревью со стороны второго участника команды. Для </w:t>
      </w:r>
      <w:r>
        <w:t>backend</w:t>
      </w:r>
      <w:r>
        <w:rPr>
          <w:lang w:val="ru-RU"/>
        </w:rPr>
        <w:t xml:space="preserve">-модулей проверяются корректность маршрутов, валидация входных параметров, обработка ошибок и совместимость с базой данных. Для </w:t>
      </w:r>
      <w:r>
        <w:t>frontend</w:t>
      </w:r>
      <w:r>
        <w:rPr>
          <w:lang w:val="ru-RU"/>
        </w:rPr>
        <w:t xml:space="preserve">-модулей контролируются адаптивность, связность экранов, корректность запросов к </w:t>
      </w:r>
      <w:r>
        <w:t>API</w:t>
      </w:r>
      <w:r>
        <w:rPr>
          <w:lang w:val="ru-RU"/>
        </w:rPr>
        <w:t xml:space="preserve"> и понятность интерфейса. После интеграции изменений тестировщик проводит регрессионную проверку ключевых сценариев: регистрация, авторизация, генерация ТЗ, экспорт в </w:t>
      </w:r>
      <w:r>
        <w:t>DOCX</w:t>
      </w:r>
      <w:r>
        <w:rPr>
          <w:lang w:val="ru-RU"/>
        </w:rPr>
        <w:t>/</w:t>
      </w:r>
      <w:r>
        <w:t>PDF</w:t>
      </w:r>
      <w:r>
        <w:rPr>
          <w:lang w:val="ru-RU"/>
        </w:rPr>
        <w:t>, просмотр истории и открытие публичной ссылки.</w:t>
      </w:r>
    </w:p>
    <w:p w14:paraId="7AE810CC" w14:textId="2A27A1C8" w:rsid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Такой процесс позволяет сохранять управляемость даже при небольшом составе команды. Работа остаётся прозрачной: для каждой задачи известны исполнитель, статус, связанная ветка и коммиты, а история обсуждений хранится непосредственно рядом с кодом и карточками задач.</w:t>
      </w:r>
    </w:p>
    <w:p w14:paraId="564B8484" w14:textId="4DF736C4" w:rsidR="008F6F56" w:rsidRPr="00720290" w:rsidRDefault="00720290" w:rsidP="00720290">
      <w:pPr>
        <w:rPr>
          <w:lang w:val="ru-RU"/>
        </w:rPr>
      </w:pPr>
      <w:r>
        <w:rPr>
          <w:lang w:val="ru-RU"/>
        </w:rPr>
        <w:br w:type="page"/>
      </w:r>
    </w:p>
    <w:p w14:paraId="33D96C81" w14:textId="77777777" w:rsidR="008F6F56" w:rsidRPr="00720290" w:rsidRDefault="00000000" w:rsidP="00720290">
      <w:pPr>
        <w:pStyle w:val="1"/>
        <w:rPr>
          <w:lang w:val="ru-RU"/>
        </w:rPr>
      </w:pPr>
      <w:bookmarkStart w:id="8" w:name="_Toc224632659"/>
      <w:r>
        <w:rPr>
          <w:lang w:val="ru-RU"/>
        </w:rPr>
        <w:lastRenderedPageBreak/>
        <w:t>ПРАКТИЧЕСКАЯ РАБОТА № 10. ДОКУМЕНТИРОВАНИЕ РАЗРАБОТКИ ПО</w:t>
      </w:r>
      <w:bookmarkEnd w:id="8"/>
    </w:p>
    <w:p w14:paraId="37245739" w14:textId="77777777" w:rsidR="008F6F56" w:rsidRPr="00720290" w:rsidRDefault="00000000" w:rsidP="00720290">
      <w:pPr>
        <w:pStyle w:val="1"/>
        <w:spacing w:line="360" w:lineRule="auto"/>
        <w:rPr>
          <w:sz w:val="24"/>
          <w:szCs w:val="24"/>
          <w:lang w:val="ru-RU"/>
        </w:rPr>
      </w:pPr>
      <w:bookmarkStart w:id="9" w:name="_Toc224632660"/>
      <w:r>
        <w:rPr>
          <w:sz w:val="24"/>
          <w:szCs w:val="24"/>
          <w:lang w:val="ru-RU"/>
        </w:rPr>
        <w:t>10.1 Задание к практической работе</w:t>
      </w:r>
      <w:bookmarkEnd w:id="9"/>
    </w:p>
    <w:p w14:paraId="0832EEB1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Задание практической работы № 10 включает следующие пункты:</w:t>
      </w:r>
    </w:p>
    <w:p w14:paraId="24FBACA2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1) создать документацию разработчика при помощи любого инструмента для генерации документации кода;</w:t>
      </w:r>
    </w:p>
    <w:p w14:paraId="661A7C65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2) создать документацию пользователя в формате </w:t>
      </w:r>
      <w:r>
        <w:t>wiki</w:t>
      </w:r>
      <w:r>
        <w:rPr>
          <w:lang w:val="ru-RU"/>
        </w:rPr>
        <w:t>-проекта либо при помощи другой подходящей платформы.</w:t>
      </w:r>
    </w:p>
    <w:p w14:paraId="21231BB7" w14:textId="77777777" w:rsidR="008F6F56" w:rsidRPr="00720290" w:rsidRDefault="00000000" w:rsidP="00720290">
      <w:pPr>
        <w:spacing w:before="120" w:after="120" w:line="360" w:lineRule="auto"/>
        <w:rPr>
          <w:sz w:val="24"/>
          <w:szCs w:val="20"/>
          <w:lang w:val="ru-RU"/>
        </w:rPr>
      </w:pPr>
      <w:r>
        <w:rPr>
          <w:b/>
          <w:sz w:val="24"/>
          <w:szCs w:val="20"/>
          <w:lang w:val="ru-RU"/>
        </w:rPr>
        <w:t>10.2 Документация разработчика</w:t>
      </w:r>
    </w:p>
    <w:p w14:paraId="10000000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документации разработчика выбраны два инструмента в соответствии с двухкомпонентной архитектурой системы. Клиентская часть (React + TypeScript) документируется с помощью </w:t>
      </w:r>
      <w:r>
        <w:t>TypeDoc</w:t>
      </w:r>
      <w:r>
        <w:rPr>
          <w:lang w:val="ru-RU"/>
        </w:rPr>
        <w:t xml:space="preserve"> — генератора документации для TypeScript, который по JSDoc-аннотациям в исходном коде автоматически строит описание модулей, интерфейсов, классов, методов и типов. Серверная часть (Python + FastAPI) документируется с помощью </w:t>
      </w:r>
      <w:r>
        <w:t>Sphinx</w:t>
      </w:r>
      <w:r>
        <w:rPr>
          <w:lang w:val="ru-RU"/>
        </w:rPr>
        <w:t xml:space="preserve"> с расширением </w:t>
      </w:r>
      <w:r>
        <w:t>autodoc</w:t>
      </w:r>
      <w:r>
        <w:rPr>
          <w:lang w:val="ru-RU"/>
        </w:rPr>
        <w:t> — стандартного инструмента для Python-проектов, который извлекает описание из docstring-комментариев и формирует HTML-документацию по всем слоям backend: контроллерам (FastAPI-роутерам), сервисам бизнес-логики, репозиториям и Pydantic/SQLAlchemy-моделям.</w:t>
      </w:r>
    </w:p>
    <w:p w14:paraId="10000001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Назначение документации разработчика — упростить сопровождение системы и ускорить подключение нового участника к работе. По документации должно быть ясно, какие модули существуют в системе, за что отвечает каждый сервис, какие параметры принимают методы, какие структуры данных передаются между frontend и backend, а также где находятся точки расширения продукта.</w:t>
      </w:r>
    </w:p>
    <w:p w14:paraId="10000002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Документация разделена на две независимо генерируемые части. </w:t>
      </w:r>
      <w:proofErr w:type="spellStart"/>
      <w:r>
        <w:rPr>
          <w:lang w:val="ru-RU"/>
        </w:rPr>
        <w:t>TypeDoc</w:t>
      </w:r>
      <w:proofErr w:type="spellEnd"/>
      <w:r>
        <w:rPr>
          <w:lang w:val="ru-RU"/>
        </w:rPr>
        <w:t xml:space="preserve"> формирует сайт из каталога </w:t>
      </w:r>
      <w:r>
        <w:t>frontend</w:t>
      </w:r>
      <w:r w:rsidRPr="001D7946">
        <w:rPr>
          <w:lang w:val="ru-RU"/>
        </w:rPr>
        <w:t>/</w:t>
      </w:r>
      <w:proofErr w:type="spellStart"/>
      <w:r>
        <w:t>src</w:t>
      </w:r>
      <w:proofErr w:type="spellEnd"/>
      <w:r>
        <w:rPr>
          <w:lang w:val="ru-RU"/>
        </w:rPr>
        <w:t xml:space="preserve"> и охватывает компоненты </w:t>
      </w:r>
      <w:proofErr w:type="spellStart"/>
      <w:r>
        <w:rPr>
          <w:lang w:val="ru-RU"/>
        </w:rPr>
        <w:t>React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lastRenderedPageBreak/>
        <w:t>TypeScript</w:t>
      </w:r>
      <w:proofErr w:type="spellEnd"/>
      <w:r>
        <w:rPr>
          <w:lang w:val="ru-RU"/>
        </w:rPr>
        <w:t xml:space="preserve">-интерфейсы, DTO-типы и перечисления. </w:t>
      </w:r>
      <w:proofErr w:type="spellStart"/>
      <w:r>
        <w:rPr>
          <w:lang w:val="ru-RU"/>
        </w:rPr>
        <w:t>Sphinx</w:t>
      </w:r>
      <w:proofErr w:type="spellEnd"/>
      <w:r>
        <w:rPr>
          <w:lang w:val="ru-RU"/>
        </w:rPr>
        <w:t xml:space="preserve"> с </w:t>
      </w:r>
      <w:proofErr w:type="spellStart"/>
      <w:r>
        <w:t>autodoc</w:t>
      </w:r>
      <w:proofErr w:type="spellEnd"/>
      <w:r>
        <w:rPr>
          <w:lang w:val="ru-RU"/>
        </w:rPr>
        <w:t xml:space="preserve"> обходит каталог </w:t>
      </w:r>
      <w:r>
        <w:t>backend</w:t>
      </w:r>
      <w:r w:rsidRPr="001D7946">
        <w:rPr>
          <w:lang w:val="ru-RU"/>
        </w:rPr>
        <w:t>/</w:t>
      </w:r>
      <w:r>
        <w:rPr>
          <w:lang w:val="ru-RU"/>
        </w:rPr>
        <w:t xml:space="preserve"> и документирует </w:t>
      </w:r>
      <w:proofErr w:type="spellStart"/>
      <w:r>
        <w:rPr>
          <w:lang w:val="ru-RU"/>
        </w:rPr>
        <w:t>FastAPI</w:t>
      </w:r>
      <w:proofErr w:type="spellEnd"/>
      <w:r>
        <w:rPr>
          <w:lang w:val="ru-RU"/>
        </w:rPr>
        <w:t xml:space="preserve">-маршруты, сервисы, репозитории и модели данных. Общий каталог </w:t>
      </w:r>
      <w:r>
        <w:t>docs</w:t>
      </w:r>
      <w:r w:rsidRPr="001D7946">
        <w:rPr>
          <w:lang w:val="ru-RU"/>
        </w:rPr>
        <w:t>/</w:t>
      </w:r>
      <w:r>
        <w:rPr>
          <w:lang w:val="ru-RU"/>
        </w:rPr>
        <w:t xml:space="preserve"> в репозитории хранит README с инструкцией по запуску обоих генераторов, схему переменных окружения и инструкции по типовым операциям: создание миграций, подключение тестовой базы, запуск backend и frontend в режиме разработки.</w:t>
      </w:r>
    </w:p>
    <w:p w14:paraId="7FC1A2F5" w14:textId="2DCCC408" w:rsidR="008F6F56" w:rsidRPr="00720290" w:rsidRDefault="00000000" w:rsidP="00ED75A8">
      <w:pPr>
        <w:pStyle w:val="1"/>
        <w:spacing w:line="360" w:lineRule="auto"/>
        <w:rPr>
          <w:sz w:val="24"/>
          <w:szCs w:val="24"/>
          <w:lang w:val="ru-RU"/>
        </w:rPr>
      </w:pPr>
      <w:bookmarkStart w:id="10" w:name="_Toc224632661"/>
      <w:r>
        <w:rPr>
          <w:sz w:val="24"/>
          <w:szCs w:val="24"/>
          <w:lang w:val="ru-RU"/>
        </w:rPr>
        <w:t>10.3 Структура и состав документации разработчика</w:t>
      </w:r>
      <w:bookmarkEnd w:id="10"/>
    </w:p>
    <w:tbl>
      <w:tblPr>
        <w:tblW w:w="1003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900"/>
        <w:gridCol w:w="2732"/>
        <w:gridCol w:w="2200"/>
      </w:tblGrid>
      <w:tr w:rsidR="008F6F56" w14:paraId="10000029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9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  <w:lang w:val="ru-RU"/>
              </w:rPr>
              <w:t>Раздел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A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  <w:lang w:val="ru-RU"/>
              </w:rPr>
              <w:t>Что документируется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B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  <w:lang w:val="ru-RU"/>
              </w:rPr>
              <w:t>Практическое назначение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C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  <w:lang w:val="ru-RU"/>
              </w:rPr>
              <w:t>Инструмент</w:t>
            </w:r>
          </w:p>
        </w:tc>
      </w:tr>
      <w:tr w:rsidR="008F6F56" w14:paraId="1000002A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D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Обзор проекта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E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Назначение системы, стек, структура репозитория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0F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Быстрое введение нового разработчика в проект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0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README.md</w:t>
            </w:r>
          </w:p>
        </w:tc>
      </w:tr>
      <w:tr w:rsidR="008F6F56" w14:paraId="1000002B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1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Frontend: компоненты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2" w14:textId="77777777" w:rsidR="008F6F56" w:rsidRDefault="00000000">
            <w:pPr>
              <w:spacing w:after="0" w:line="240" w:lineRule="auto"/>
            </w:pPr>
            <w:r w:rsidRPr="001D7946">
              <w:rPr>
                <w:sz w:val="22"/>
              </w:rPr>
              <w:t>React-</w:t>
            </w:r>
            <w:r>
              <w:rPr>
                <w:sz w:val="22"/>
                <w:lang w:val="ru-RU"/>
              </w:rPr>
              <w:t>компоненты</w:t>
            </w:r>
            <w:r w:rsidRPr="001D7946">
              <w:rPr>
                <w:sz w:val="22"/>
              </w:rPr>
              <w:t>, TypeScript-</w:t>
            </w:r>
            <w:r>
              <w:rPr>
                <w:sz w:val="22"/>
                <w:lang w:val="ru-RU"/>
              </w:rPr>
              <w:t>интерфейсы</w:t>
            </w:r>
            <w:r w:rsidRPr="001D7946">
              <w:rPr>
                <w:sz w:val="22"/>
              </w:rPr>
              <w:t xml:space="preserve">, </w:t>
            </w:r>
            <w:r>
              <w:rPr>
                <w:sz w:val="22"/>
                <w:lang w:val="ru-RU"/>
              </w:rPr>
              <w:t>хуки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3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Понимание клиентской архитектуры и точек расширения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4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lang w:val="ru-RU"/>
              </w:rPr>
              <w:t>TypeDoc</w:t>
            </w:r>
            <w:proofErr w:type="spellEnd"/>
          </w:p>
        </w:tc>
      </w:tr>
      <w:tr w:rsidR="008F6F56" w14:paraId="1000002C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5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Frontend: типы и DTO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6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Интерфейсы запросов и ответов, перечисления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7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Согласованность типов между </w:t>
            </w:r>
            <w:proofErr w:type="spellStart"/>
            <w:r>
              <w:rPr>
                <w:sz w:val="22"/>
                <w:lang w:val="ru-RU"/>
              </w:rPr>
              <w:t>frontend</w:t>
            </w:r>
            <w:proofErr w:type="spellEnd"/>
            <w:r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sz w:val="22"/>
                <w:lang w:val="ru-RU"/>
              </w:rPr>
              <w:t>backend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8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lang w:val="ru-RU"/>
              </w:rPr>
              <w:t>TypeDoc</w:t>
            </w:r>
            <w:proofErr w:type="spellEnd"/>
          </w:p>
        </w:tc>
      </w:tr>
      <w:tr w:rsidR="008F6F56" w14:paraId="1000002D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9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Backend: сервисы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A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AuthService, GeneratorService, ExportService, TrelloService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B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Сопровождение и расширение бизнес-логики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C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lang w:val="ru-RU"/>
              </w:rPr>
              <w:t>Sphinx</w:t>
            </w:r>
            <w:proofErr w:type="spellEnd"/>
          </w:p>
        </w:tc>
      </w:tr>
      <w:tr w:rsidR="008F6F56" w14:paraId="1000002E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D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Backend: API-маршруты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E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FastAPI</w:t>
            </w:r>
            <w:proofErr w:type="spellEnd"/>
            <w:r>
              <w:rPr>
                <w:sz w:val="22"/>
                <w:lang w:val="ru-RU"/>
              </w:rPr>
              <w:t>-роутеры, параметры, коды ответов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1F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Интеграция </w:t>
            </w:r>
            <w:proofErr w:type="spellStart"/>
            <w:r>
              <w:rPr>
                <w:sz w:val="22"/>
                <w:lang w:val="ru-RU"/>
              </w:rPr>
              <w:t>frontend</w:t>
            </w:r>
            <w:proofErr w:type="spellEnd"/>
            <w:r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sz w:val="22"/>
                <w:lang w:val="ru-RU"/>
              </w:rPr>
              <w:t>backend</w:t>
            </w:r>
            <w:proofErr w:type="spellEnd"/>
            <w:r>
              <w:rPr>
                <w:sz w:val="22"/>
                <w:lang w:val="ru-RU"/>
              </w:rPr>
              <w:t xml:space="preserve"> без расхождений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0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lang w:val="ru-RU"/>
              </w:rPr>
              <w:t>Sphinx</w:t>
            </w:r>
            <w:proofErr w:type="spellEnd"/>
          </w:p>
        </w:tc>
      </w:tr>
      <w:tr w:rsidR="008F6F56" w14:paraId="1000002F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1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Backend: модели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2" w14:textId="77777777" w:rsidR="008F6F56" w:rsidRDefault="00000000">
            <w:pPr>
              <w:spacing w:after="0" w:line="240" w:lineRule="auto"/>
            </w:pPr>
            <w:proofErr w:type="spellStart"/>
            <w:r w:rsidRPr="001D7946">
              <w:rPr>
                <w:sz w:val="22"/>
              </w:rPr>
              <w:t>SQLAlchemy</w:t>
            </w:r>
            <w:proofErr w:type="spellEnd"/>
            <w:r w:rsidRPr="001D7946">
              <w:rPr>
                <w:sz w:val="22"/>
              </w:rPr>
              <w:t>-</w:t>
            </w:r>
            <w:r>
              <w:rPr>
                <w:sz w:val="22"/>
                <w:lang w:val="ru-RU"/>
              </w:rPr>
              <w:t>модели</w:t>
            </w:r>
            <w:r w:rsidRPr="001D7946">
              <w:rPr>
                <w:sz w:val="22"/>
              </w:rPr>
              <w:t xml:space="preserve">, </w:t>
            </w:r>
            <w:proofErr w:type="spellStart"/>
            <w:r w:rsidRPr="001D7946">
              <w:rPr>
                <w:sz w:val="22"/>
              </w:rPr>
              <w:t>Pydantic</w:t>
            </w:r>
            <w:proofErr w:type="spellEnd"/>
            <w:r w:rsidRPr="001D7946">
              <w:rPr>
                <w:sz w:val="22"/>
              </w:rPr>
              <w:t>-</w:t>
            </w:r>
            <w:r>
              <w:rPr>
                <w:sz w:val="22"/>
                <w:lang w:val="ru-RU"/>
              </w:rPr>
              <w:t>схемы</w:t>
            </w:r>
            <w:r w:rsidRPr="001D7946">
              <w:rPr>
                <w:sz w:val="22"/>
              </w:rPr>
              <w:t xml:space="preserve">, </w:t>
            </w:r>
            <w:r>
              <w:rPr>
                <w:sz w:val="22"/>
                <w:lang w:val="ru-RU"/>
              </w:rPr>
              <w:t>связи</w:t>
            </w:r>
            <w:r w:rsidRPr="001D7946">
              <w:rPr>
                <w:sz w:val="22"/>
              </w:rPr>
              <w:t xml:space="preserve"> </w:t>
            </w:r>
            <w:r>
              <w:rPr>
                <w:sz w:val="22"/>
                <w:lang w:val="ru-RU"/>
              </w:rPr>
              <w:t>таблиц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3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Понимание доменной модели и структуры БД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4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lang w:val="ru-RU"/>
              </w:rPr>
              <w:t>Sphinx</w:t>
            </w:r>
            <w:proofErr w:type="spellEnd"/>
          </w:p>
        </w:tc>
      </w:tr>
      <w:tr w:rsidR="008F6F56" w14:paraId="10000030" w14:textId="77777777" w:rsidTr="00720290"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5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Окружение и сборка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6" w14:textId="77777777" w:rsidR="008F6F56" w:rsidRPr="001D794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Переменные окружения, </w:t>
            </w:r>
            <w:proofErr w:type="spellStart"/>
            <w:r>
              <w:rPr>
                <w:sz w:val="22"/>
                <w:lang w:val="ru-RU"/>
              </w:rPr>
              <w:t>Docker</w:t>
            </w:r>
            <w:proofErr w:type="spellEnd"/>
            <w:r>
              <w:rPr>
                <w:sz w:val="22"/>
                <w:lang w:val="ru-RU"/>
              </w:rPr>
              <w:t>, миграции, запуск</w:t>
            </w:r>
          </w:p>
        </w:tc>
        <w:tc>
          <w:tcPr>
            <w:tcW w:w="27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7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Воспроизводимость локального окружения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0028" w14:textId="77777777" w:rsidR="008F6F56" w:rsidRDefault="00000000">
            <w:pPr>
              <w:spacing w:after="0" w:line="240" w:lineRule="auto"/>
            </w:pPr>
            <w:r>
              <w:rPr>
                <w:sz w:val="22"/>
                <w:lang w:val="ru-RU"/>
              </w:rPr>
              <w:t>README.md</w:t>
            </w:r>
          </w:p>
        </w:tc>
      </w:tr>
    </w:tbl>
    <w:p w14:paraId="10000003" w14:textId="77777777" w:rsidR="008F6F56" w:rsidRDefault="00000000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>Таблица 10.1 — Основные разделы документации разработчика и инструменты генерации</w:t>
      </w:r>
    </w:p>
    <w:p w14:paraId="10000004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ключевых модулей подготовлены описания, отражающие их роль в архитектуре, зафиксированной в отчёте по практическим работам № 5–8. На стороне frontend документируются TypeScript-интерфейсы компонентов, типы входных и выходных данных (DTO), хуки и вспомогательные функции. На </w:t>
      </w:r>
      <w:r>
        <w:rPr>
          <w:lang w:val="ru-RU"/>
        </w:rPr>
        <w:lastRenderedPageBreak/>
        <w:t xml:space="preserve">стороне backend — методы сервисов: для </w:t>
      </w:r>
      <w:r>
        <w:t>AuthService</w:t>
      </w:r>
      <w:r>
        <w:rPr>
          <w:lang w:val="ru-RU"/>
        </w:rPr>
        <w:t xml:space="preserve"> — регистрация, проверка пароля, генерация и валидация JWT; для </w:t>
      </w:r>
      <w:r>
        <w:t>GeneratorService</w:t>
      </w:r>
      <w:r>
        <w:rPr>
          <w:lang w:val="ru-RU"/>
        </w:rPr>
        <w:t xml:space="preserve"> — выбор шаблона, подстановка параметров, формирование структуры ТЗ; для </w:t>
      </w:r>
      <w:r>
        <w:t>ExportService</w:t>
      </w:r>
      <w:r>
        <w:rPr>
          <w:lang w:val="ru-RU"/>
        </w:rPr>
        <w:t xml:space="preserve"> — подготовка файлов DOCX и PDF; для </w:t>
      </w:r>
      <w:r>
        <w:t>SharedLink</w:t>
      </w:r>
      <w:r>
        <w:rPr>
          <w:lang w:val="ru-RU"/>
        </w:rPr>
        <w:t xml:space="preserve"> — создание, валидация и разрешение публичных ссылок.</w:t>
      </w:r>
    </w:p>
    <w:p w14:paraId="10000005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Примеры структуры комментариев для генерации документации приведены ниже — отдельно для frontend (TypeDoc / JSDoc) и backend (Sphinx / Google-style docstring).</w:t>
      </w:r>
    </w:p>
    <w:p w14:paraId="10000007" w14:textId="77777777" w:rsidR="008F6F56" w:rsidRDefault="00000000">
      <w:pPr>
        <w:shd w:val="clear" w:color="auto" w:fill="F2F2F2"/>
        <w:spacing w:before="60" w:after="120" w:line="240" w:lineRule="auto"/>
        <w:ind w:left="567" w:right="567"/>
        <w:rPr>
          <w:lang w:val="ru-RU"/>
        </w:rPr>
      </w:pPr>
      <w:r>
        <w:rPr>
          <w:rFonts w:ascii="Courier New" w:hAnsi="Courier New"/>
          <w:sz w:val="20"/>
          <w:lang w:val="ru-RU"/>
        </w:rPr>
        <w:t>// frontend/src/services/generatorService.ts</w:t>
      </w:r>
      <w:r>
        <w:rPr>
          <w:rFonts w:ascii="Courier New" w:hAnsi="Courier New"/>
          <w:sz w:val="20"/>
          <w:lang w:val="ru-RU"/>
        </w:rPr>
        <w:br/>
        <w:t>/**</w:t>
      </w:r>
      <w:r>
        <w:rPr>
          <w:rFonts w:ascii="Courier New" w:hAnsi="Courier New"/>
          <w:sz w:val="20"/>
          <w:lang w:val="ru-RU"/>
        </w:rPr>
        <w:br/>
        <w:t xml:space="preserve"> * Генерирует ТЗ по типу проекта и уровню сложности.</w:t>
      </w:r>
      <w:r>
        <w:rPr>
          <w:rFonts w:ascii="Courier New" w:hAnsi="Courier New"/>
          <w:sz w:val="20"/>
          <w:lang w:val="ru-RU"/>
        </w:rPr>
        <w:br/>
        <w:t xml:space="preserve"> * @param type   - тип проекта: WEB | MOBILE | DESKTOP | GAMEDEV</w:t>
      </w:r>
      <w:r>
        <w:rPr>
          <w:rFonts w:ascii="Courier New" w:hAnsi="Courier New"/>
          <w:sz w:val="20"/>
          <w:lang w:val="ru-RU"/>
        </w:rPr>
        <w:br/>
        <w:t xml:space="preserve"> * @param complexity - уровень: LAB | COURSE_WORK | DIPLOMA</w:t>
      </w:r>
      <w:r>
        <w:rPr>
          <w:rFonts w:ascii="Courier New" w:hAnsi="Courier New"/>
          <w:sz w:val="20"/>
          <w:lang w:val="ru-RU"/>
        </w:rPr>
        <w:br/>
        <w:t xml:space="preserve"> * @param userId - id пользователя (необязательно для гостя)</w:t>
      </w:r>
      <w:r>
        <w:rPr>
          <w:rFonts w:ascii="Courier New" w:hAnsi="Courier New"/>
          <w:sz w:val="20"/>
          <w:lang w:val="ru-RU"/>
        </w:rPr>
        <w:br/>
        <w:t xml:space="preserve"> * @returns объект Specification с заполненными разделами</w:t>
      </w:r>
      <w:r>
        <w:rPr>
          <w:rFonts w:ascii="Courier New" w:hAnsi="Courier New"/>
          <w:sz w:val="20"/>
          <w:lang w:val="ru-RU"/>
        </w:rPr>
        <w:br/>
        <w:t xml:space="preserve"> */</w:t>
      </w:r>
      <w:r>
        <w:rPr>
          <w:rFonts w:ascii="Courier New" w:hAnsi="Courier New"/>
          <w:sz w:val="20"/>
          <w:lang w:val="ru-RU"/>
        </w:rPr>
        <w:br/>
        <w:t>async generateSpec(</w:t>
      </w:r>
      <w:r>
        <w:rPr>
          <w:rFonts w:ascii="Courier New" w:hAnsi="Courier New"/>
          <w:sz w:val="20"/>
          <w:lang w:val="ru-RU"/>
        </w:rPr>
        <w:br/>
        <w:t xml:space="preserve">  type: ProjectType,</w:t>
      </w:r>
      <w:r>
        <w:rPr>
          <w:rFonts w:ascii="Courier New" w:hAnsi="Courier New"/>
          <w:sz w:val="20"/>
          <w:lang w:val="ru-RU"/>
        </w:rPr>
        <w:br/>
        <w:t xml:space="preserve">  complexity: ComplexityLevel,</w:t>
      </w:r>
      <w:r>
        <w:rPr>
          <w:rFonts w:ascii="Courier New" w:hAnsi="Courier New"/>
          <w:sz w:val="20"/>
          <w:lang w:val="ru-RU"/>
        </w:rPr>
        <w:br/>
        <w:t xml:space="preserve">  userId?: string</w:t>
      </w:r>
      <w:r>
        <w:rPr>
          <w:rFonts w:ascii="Courier New" w:hAnsi="Courier New"/>
          <w:sz w:val="20"/>
          <w:lang w:val="ru-RU"/>
        </w:rPr>
        <w:br/>
        <w:t>): Promise&lt;Specification&gt;</w:t>
      </w:r>
    </w:p>
    <w:p w14:paraId="10000008" w14:textId="77777777" w:rsidR="008F6F56" w:rsidRDefault="00000000">
      <w:pPr>
        <w:shd w:val="clear" w:color="auto" w:fill="F2F2F2"/>
        <w:spacing w:before="60" w:after="120" w:line="240" w:lineRule="auto"/>
        <w:ind w:left="567" w:right="567"/>
        <w:rPr>
          <w:lang w:val="ru-RU"/>
        </w:rPr>
      </w:pPr>
      <w:r w:rsidRPr="001D7946">
        <w:rPr>
          <w:rFonts w:ascii="Courier New" w:hAnsi="Courier New"/>
          <w:sz w:val="20"/>
        </w:rPr>
        <w:t># backend/services/generator_service.py</w:t>
      </w:r>
      <w:r w:rsidRPr="001D7946">
        <w:rPr>
          <w:rFonts w:ascii="Courier New" w:hAnsi="Courier New"/>
          <w:sz w:val="20"/>
        </w:rPr>
        <w:br/>
        <w:t xml:space="preserve">def </w:t>
      </w:r>
      <w:proofErr w:type="spellStart"/>
      <w:r w:rsidRPr="001D7946">
        <w:rPr>
          <w:rFonts w:ascii="Courier New" w:hAnsi="Courier New"/>
          <w:sz w:val="20"/>
        </w:rPr>
        <w:t>generate_spec</w:t>
      </w:r>
      <w:proofErr w:type="spellEnd"/>
      <w:r w:rsidRPr="001D7946">
        <w:rPr>
          <w:rFonts w:ascii="Courier New" w:hAnsi="Courier New"/>
          <w:sz w:val="20"/>
        </w:rPr>
        <w:t>(</w:t>
      </w:r>
      <w:r w:rsidRPr="001D7946">
        <w:rPr>
          <w:rFonts w:ascii="Courier New" w:hAnsi="Courier New"/>
          <w:sz w:val="20"/>
        </w:rPr>
        <w:br/>
        <w:t xml:space="preserve">    </w:t>
      </w:r>
      <w:proofErr w:type="spellStart"/>
      <w:r w:rsidRPr="001D7946">
        <w:rPr>
          <w:rFonts w:ascii="Courier New" w:hAnsi="Courier New"/>
          <w:sz w:val="20"/>
        </w:rPr>
        <w:t>spec_type</w:t>
      </w:r>
      <w:proofErr w:type="spellEnd"/>
      <w:r w:rsidRPr="001D7946">
        <w:rPr>
          <w:rFonts w:ascii="Courier New" w:hAnsi="Courier New"/>
          <w:sz w:val="20"/>
        </w:rPr>
        <w:t xml:space="preserve">: </w:t>
      </w:r>
      <w:proofErr w:type="spellStart"/>
      <w:r w:rsidRPr="001D7946">
        <w:rPr>
          <w:rFonts w:ascii="Courier New" w:hAnsi="Courier New"/>
          <w:sz w:val="20"/>
        </w:rPr>
        <w:t>ProjectType</w:t>
      </w:r>
      <w:proofErr w:type="spellEnd"/>
      <w:r w:rsidRPr="001D7946">
        <w:rPr>
          <w:rFonts w:ascii="Courier New" w:hAnsi="Courier New"/>
          <w:sz w:val="20"/>
        </w:rPr>
        <w:t>,</w:t>
      </w:r>
      <w:r w:rsidRPr="001D7946">
        <w:rPr>
          <w:rFonts w:ascii="Courier New" w:hAnsi="Courier New"/>
          <w:sz w:val="20"/>
        </w:rPr>
        <w:br/>
        <w:t xml:space="preserve">    complexity: </w:t>
      </w:r>
      <w:proofErr w:type="spellStart"/>
      <w:r w:rsidRPr="001D7946">
        <w:rPr>
          <w:rFonts w:ascii="Courier New" w:hAnsi="Courier New"/>
          <w:sz w:val="20"/>
        </w:rPr>
        <w:t>ComplexityLevel</w:t>
      </w:r>
      <w:proofErr w:type="spellEnd"/>
      <w:r w:rsidRPr="001D7946">
        <w:rPr>
          <w:rFonts w:ascii="Courier New" w:hAnsi="Courier New"/>
          <w:sz w:val="20"/>
        </w:rPr>
        <w:t>,</w:t>
      </w:r>
      <w:r w:rsidRPr="001D7946">
        <w:rPr>
          <w:rFonts w:ascii="Courier New" w:hAnsi="Courier New"/>
          <w:sz w:val="20"/>
        </w:rPr>
        <w:br/>
        <w:t xml:space="preserve">    </w:t>
      </w:r>
      <w:proofErr w:type="spellStart"/>
      <w:r w:rsidRPr="001D7946">
        <w:rPr>
          <w:rFonts w:ascii="Courier New" w:hAnsi="Courier New"/>
          <w:sz w:val="20"/>
        </w:rPr>
        <w:t>user_id</w:t>
      </w:r>
      <w:proofErr w:type="spellEnd"/>
      <w:r w:rsidRPr="001D7946">
        <w:rPr>
          <w:rFonts w:ascii="Courier New" w:hAnsi="Courier New"/>
          <w:sz w:val="20"/>
        </w:rPr>
        <w:t>: str | None = None,</w:t>
      </w:r>
      <w:r w:rsidRPr="001D7946">
        <w:rPr>
          <w:rFonts w:ascii="Courier New" w:hAnsi="Courier New"/>
          <w:sz w:val="20"/>
        </w:rPr>
        <w:br/>
        <w:t>) -&gt; Specification:</w:t>
      </w:r>
      <w:r w:rsidRPr="001D7946">
        <w:rPr>
          <w:rFonts w:ascii="Courier New" w:hAnsi="Courier New"/>
          <w:sz w:val="20"/>
        </w:rPr>
        <w:br/>
        <w:t xml:space="preserve">    """</w:t>
      </w:r>
      <w:r w:rsidRPr="001D7946"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  <w:lang w:val="ru-RU"/>
        </w:rPr>
        <w:t>Генерирует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техническое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задание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по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шаблону</w:t>
      </w:r>
      <w:r w:rsidRPr="001D7946">
        <w:rPr>
          <w:rFonts w:ascii="Courier New" w:hAnsi="Courier New"/>
          <w:sz w:val="20"/>
        </w:rPr>
        <w:t>.</w:t>
      </w:r>
      <w:r w:rsidRPr="001D7946">
        <w:rPr>
          <w:rFonts w:ascii="Courier New" w:hAnsi="Courier New"/>
          <w:sz w:val="20"/>
        </w:rPr>
        <w:br/>
      </w:r>
      <w:r w:rsidRPr="001D7946">
        <w:rPr>
          <w:rFonts w:ascii="Courier New" w:hAnsi="Courier New"/>
          <w:sz w:val="20"/>
        </w:rPr>
        <w:br/>
        <w:t xml:space="preserve">    </w:t>
      </w:r>
      <w:proofErr w:type="spellStart"/>
      <w:r w:rsidRPr="001D7946">
        <w:rPr>
          <w:rFonts w:ascii="Courier New" w:hAnsi="Courier New"/>
          <w:sz w:val="20"/>
        </w:rPr>
        <w:t>Args</w:t>
      </w:r>
      <w:proofErr w:type="spellEnd"/>
      <w:r w:rsidRPr="001D7946">
        <w:rPr>
          <w:rFonts w:ascii="Courier New" w:hAnsi="Courier New"/>
          <w:sz w:val="20"/>
        </w:rPr>
        <w:t>:</w:t>
      </w:r>
      <w:r w:rsidRPr="001D7946">
        <w:rPr>
          <w:rFonts w:ascii="Courier New" w:hAnsi="Courier New"/>
          <w:sz w:val="20"/>
        </w:rPr>
        <w:br/>
        <w:t xml:space="preserve">        </w:t>
      </w:r>
      <w:proofErr w:type="spellStart"/>
      <w:r w:rsidRPr="001D7946">
        <w:rPr>
          <w:rFonts w:ascii="Courier New" w:hAnsi="Courier New"/>
          <w:sz w:val="20"/>
        </w:rPr>
        <w:t>spec_type</w:t>
      </w:r>
      <w:proofErr w:type="spellEnd"/>
      <w:r w:rsidRPr="001D7946">
        <w:rPr>
          <w:rFonts w:ascii="Courier New" w:hAnsi="Courier New"/>
          <w:sz w:val="20"/>
        </w:rPr>
        <w:t xml:space="preserve">: </w:t>
      </w:r>
      <w:r>
        <w:rPr>
          <w:rFonts w:ascii="Courier New" w:hAnsi="Courier New"/>
          <w:sz w:val="20"/>
          <w:lang w:val="ru-RU"/>
        </w:rPr>
        <w:t>тип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проекта</w:t>
      </w:r>
      <w:r w:rsidRPr="001D7946">
        <w:rPr>
          <w:rFonts w:ascii="Courier New" w:hAnsi="Courier New"/>
          <w:sz w:val="20"/>
        </w:rPr>
        <w:t xml:space="preserve"> (WEB, MOBILE, DESKTOP, GAMEDEV).</w:t>
      </w:r>
      <w:r w:rsidRPr="001D7946">
        <w:rPr>
          <w:rFonts w:ascii="Courier New" w:hAnsi="Courier New"/>
          <w:sz w:val="20"/>
        </w:rPr>
        <w:br/>
        <w:t xml:space="preserve">        complexity: </w:t>
      </w:r>
      <w:r>
        <w:rPr>
          <w:rFonts w:ascii="Courier New" w:hAnsi="Courier New"/>
          <w:sz w:val="20"/>
          <w:lang w:val="ru-RU"/>
        </w:rPr>
        <w:t>уровень</w:t>
      </w:r>
      <w:r w:rsidRPr="001D7946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  <w:lang w:val="ru-RU"/>
        </w:rPr>
        <w:t>сложности</w:t>
      </w:r>
      <w:r w:rsidRPr="001D7946">
        <w:rPr>
          <w:rFonts w:ascii="Courier New" w:hAnsi="Courier New"/>
          <w:sz w:val="20"/>
        </w:rPr>
        <w:t xml:space="preserve"> (LAB, COURSE_WORK, DIPLOMA).</w:t>
      </w:r>
      <w:r w:rsidRPr="001D7946"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  <w:lang w:val="ru-RU"/>
        </w:rPr>
        <w:t>user_id</w:t>
      </w:r>
      <w:proofErr w:type="spellEnd"/>
      <w:r>
        <w:rPr>
          <w:rFonts w:ascii="Courier New" w:hAnsi="Courier New"/>
          <w:sz w:val="20"/>
          <w:lang w:val="ru-RU"/>
        </w:rPr>
        <w:t xml:space="preserve">: идентификатор пользователя; </w:t>
      </w:r>
      <w:proofErr w:type="spellStart"/>
      <w:r>
        <w:rPr>
          <w:rFonts w:ascii="Courier New" w:hAnsi="Courier New"/>
          <w:sz w:val="20"/>
          <w:lang w:val="ru-RU"/>
        </w:rPr>
        <w:t>None</w:t>
      </w:r>
      <w:proofErr w:type="spellEnd"/>
      <w:r>
        <w:rPr>
          <w:rFonts w:ascii="Courier New" w:hAnsi="Courier New"/>
          <w:sz w:val="20"/>
          <w:lang w:val="ru-RU"/>
        </w:rPr>
        <w:t xml:space="preserve"> для гостевого режима.</w:t>
      </w:r>
      <w:r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  <w:lang w:val="ru-RU"/>
        </w:rPr>
        <w:br/>
        <w:t xml:space="preserve">    Returns:</w:t>
      </w:r>
      <w:r>
        <w:rPr>
          <w:rFonts w:ascii="Courier New" w:hAnsi="Courier New"/>
          <w:sz w:val="20"/>
          <w:lang w:val="ru-RU"/>
        </w:rPr>
        <w:br/>
        <w:t xml:space="preserve">        Объект Specification с заполненной структурой разделов.</w:t>
      </w:r>
      <w:r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  <w:lang w:val="ru-RU"/>
        </w:rPr>
        <w:br/>
        <w:t xml:space="preserve">    Raises:</w:t>
      </w:r>
      <w:r>
        <w:rPr>
          <w:rFonts w:ascii="Courier New" w:hAnsi="Courier New"/>
          <w:sz w:val="20"/>
          <w:lang w:val="ru-RU"/>
        </w:rPr>
        <w:br/>
        <w:t xml:space="preserve">        TemplateNotFoundError: если шаблон для комбинации не найден.</w:t>
      </w:r>
      <w:r>
        <w:rPr>
          <w:rFonts w:ascii="Courier New" w:hAnsi="Courier New"/>
          <w:sz w:val="20"/>
          <w:lang w:val="ru-RU"/>
        </w:rPr>
        <w:br/>
        <w:t xml:space="preserve">    """</w:t>
      </w:r>
      <w:r>
        <w:rPr>
          <w:rFonts w:ascii="Courier New" w:hAnsi="Courier New"/>
          <w:sz w:val="20"/>
          <w:lang w:val="ru-RU"/>
        </w:rPr>
        <w:br/>
        <w:t xml:space="preserve">    ...</w:t>
      </w:r>
    </w:p>
    <w:p w14:paraId="10000006" w14:textId="77777777" w:rsidR="008F6F5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TypeDoc обрабатывает JSDoc-комментарий и формирует страницу метода с описанием назначения, сигнатурой, типами параметров и возвращаемого значения. Sphinx с </w:t>
      </w:r>
      <w:r>
        <w:t>autodoc</w:t>
      </w:r>
      <w:r>
        <w:rPr>
          <w:lang w:val="ru-RU"/>
        </w:rPr>
        <w:t xml:space="preserve"> читает Google-style docstring и строит аналогичную </w:t>
      </w:r>
      <w:r>
        <w:rPr>
          <w:lang w:val="ru-RU"/>
        </w:rPr>
        <w:lastRenderedPageBreak/>
        <w:t>страницу для Python-функции: разделы Args, Returns и Raises отображаются в структурированном виде. Такой подход обеспечивает единообразное качество документации для обеих частей системы.</w:t>
      </w:r>
    </w:p>
    <w:p w14:paraId="10EC90F9" w14:textId="77777777" w:rsidR="008F6F56" w:rsidRPr="00720290" w:rsidRDefault="00000000" w:rsidP="00720290">
      <w:pPr>
        <w:pStyle w:val="1"/>
        <w:spacing w:line="360" w:lineRule="auto"/>
        <w:rPr>
          <w:sz w:val="24"/>
          <w:szCs w:val="24"/>
          <w:lang w:val="ru-RU"/>
        </w:rPr>
      </w:pPr>
      <w:bookmarkStart w:id="11" w:name="_Toc224632662"/>
      <w:r>
        <w:rPr>
          <w:sz w:val="24"/>
          <w:szCs w:val="24"/>
          <w:lang w:val="ru-RU"/>
        </w:rPr>
        <w:t>10.4 Документация пользователя</w:t>
      </w:r>
      <w:bookmarkEnd w:id="11"/>
    </w:p>
    <w:p w14:paraId="5E82489E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 учётом отдельного требования не использовать </w:t>
      </w:r>
      <w:r>
        <w:t>Fandom</w:t>
      </w:r>
      <w:r>
        <w:rPr>
          <w:lang w:val="ru-RU"/>
        </w:rPr>
        <w:t xml:space="preserve"> в данной работе в качестве платформы пользовательской документации выбрана </w:t>
      </w:r>
      <w:r>
        <w:t>GitHub</w:t>
      </w:r>
      <w:r>
        <w:rPr>
          <w:lang w:val="ru-RU"/>
        </w:rPr>
        <w:t xml:space="preserve"> </w:t>
      </w:r>
      <w:r>
        <w:t>Wiki</w:t>
      </w:r>
      <w:r>
        <w:rPr>
          <w:lang w:val="ru-RU"/>
        </w:rPr>
        <w:t xml:space="preserve">. Такой формат позволяет хранить страницы рядом с проектом, фиксировать историю изменений, организовывать навигацию между разделами и оформлять инструкции в привычном </w:t>
      </w:r>
      <w:r>
        <w:t>Markdown</w:t>
      </w:r>
      <w:r>
        <w:rPr>
          <w:lang w:val="ru-RU"/>
        </w:rPr>
        <w:t>-формате.</w:t>
      </w:r>
    </w:p>
    <w:p w14:paraId="4728BD06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Пользовательская документация ориентирована на студентов, преподавателей и начинающих разработчиков, для которых важны простые пошаговые инструкции. Поэтому акцент сделан не на внутреннем устройстве системы, а на понятном описании сценариев: как зарегистрироваться, как выбрать тип проекта, как запустить генерацию ТЗ, как экспортировать результат, как получить публичную ссылку и что делать при ошибках ввода.</w:t>
      </w:r>
    </w:p>
    <w:p w14:paraId="00E8710A" w14:textId="1401F443" w:rsid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отличие от документации разработчика, </w:t>
      </w:r>
      <w:r>
        <w:t>wiki</w:t>
      </w:r>
      <w:r>
        <w:rPr>
          <w:lang w:val="ru-RU"/>
        </w:rPr>
        <w:t>-проект должен быть максимально прикладным и понятным без специальной подготовки. Для каждой функции выделяются цель, последовательность действий, ожидаемый результат, возможные ошибки и способы их устранения.</w:t>
      </w:r>
    </w:p>
    <w:p w14:paraId="2D00F51A" w14:textId="0EE80B23" w:rsidR="008F6F56" w:rsidRPr="00720290" w:rsidRDefault="00000000" w:rsidP="00ED75A8">
      <w:pPr>
        <w:spacing w:line="360" w:lineRule="auto"/>
        <w:rPr>
          <w:lang w:val="ru-RU"/>
        </w:rPr>
      </w:pPr>
      <w:r>
        <w:rPr>
          <w:b/>
          <w:sz w:val="24"/>
          <w:szCs w:val="24"/>
          <w:lang w:val="ru-RU"/>
        </w:rPr>
        <w:t xml:space="preserve">10.5 Структура </w:t>
      </w:r>
      <w:r>
        <w:rPr>
          <w:b/>
          <w:sz w:val="24"/>
          <w:szCs w:val="24"/>
        </w:rPr>
        <w:t>GitHub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Wiki</w:t>
      </w:r>
      <w:r>
        <w:rPr>
          <w:b/>
          <w:sz w:val="24"/>
          <w:szCs w:val="24"/>
          <w:lang w:val="ru-RU"/>
        </w:rPr>
        <w:t xml:space="preserve"> проекта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F6F56" w14:paraId="1106E97D" w14:textId="77777777" w:rsidTr="00720290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7C1EF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Страница Wiki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67BF59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484C9" w14:textId="77777777" w:rsidR="008F6F56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Назначение страницы</w:t>
            </w:r>
          </w:p>
        </w:tc>
      </w:tr>
      <w:tr w:rsidR="008F6F56" w:rsidRPr="001D7946" w14:paraId="4F8256C7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82B6A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Home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65487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Краткое описание сервиса и навигация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45A2C7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Стартовая страница и точка входа в справку</w:t>
            </w:r>
          </w:p>
        </w:tc>
      </w:tr>
      <w:tr w:rsidR="008F6F56" w:rsidRPr="001D7946" w14:paraId="3607CD40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7E9C2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Регистрация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вход</w:t>
            </w:r>
            <w:proofErr w:type="spellEnd"/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F8CAC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Создание аккаунта, авторизация, восстановление доступа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46A1D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Освоение сценария входа в систему</w:t>
            </w:r>
          </w:p>
        </w:tc>
      </w:tr>
      <w:tr w:rsidR="008F6F56" w14:paraId="2AC87F95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9ED9C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ТЗ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D5FF2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Выбор типа проекта, уровня сложности, запуск генерации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56C4CB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Основной пользовательский сценарий</w:t>
            </w:r>
          </w:p>
        </w:tc>
      </w:tr>
      <w:tr w:rsidR="008F6F56" w14:paraId="56EE39AD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36D1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lastRenderedPageBreak/>
              <w:t>Экспорт результата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AD8E7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Скачивание </w:t>
            </w:r>
            <w:r>
              <w:rPr>
                <w:sz w:val="22"/>
              </w:rPr>
              <w:t>DOCX</w:t>
            </w:r>
            <w:r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PDF</w:t>
            </w:r>
            <w:r>
              <w:rPr>
                <w:sz w:val="22"/>
                <w:lang w:val="ru-RU"/>
              </w:rPr>
              <w:t xml:space="preserve"> и работа с историей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8FDBC1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Получение итогового документа</w:t>
            </w:r>
          </w:p>
        </w:tc>
      </w:tr>
      <w:tr w:rsidR="008F6F56" w:rsidRPr="001D7946" w14:paraId="08E39B97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79564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Публичная ссылка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AD440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Создание и открытие </w:t>
            </w:r>
            <w:r>
              <w:rPr>
                <w:sz w:val="22"/>
              </w:rPr>
              <w:t>share</w:t>
            </w:r>
            <w:r>
              <w:rPr>
                <w:sz w:val="22"/>
                <w:lang w:val="ru-RU"/>
              </w:rPr>
              <w:t>-ссылки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CD7A8E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Передача ТЗ преподавателю или команде</w:t>
            </w:r>
          </w:p>
        </w:tc>
      </w:tr>
      <w:tr w:rsidR="008F6F56" w:rsidRPr="001D7946" w14:paraId="25A5A3AC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4A907" w14:textId="77777777" w:rsidR="008F6F56" w:rsidRDefault="00000000">
            <w:pPr>
              <w:spacing w:after="0" w:line="240" w:lineRule="auto"/>
            </w:pPr>
            <w:proofErr w:type="spellStart"/>
            <w:r>
              <w:rPr>
                <w:sz w:val="22"/>
              </w:rPr>
              <w:t>Интеграция</w:t>
            </w:r>
            <w:proofErr w:type="spellEnd"/>
            <w:r>
              <w:rPr>
                <w:sz w:val="22"/>
              </w:rPr>
              <w:t xml:space="preserve"> с Trello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53BB8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Формирование шаблона задач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0FB4D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Переход от ТЗ к планированию разработки</w:t>
            </w:r>
          </w:p>
        </w:tc>
      </w:tr>
      <w:tr w:rsidR="008F6F56" w14:paraId="0FF0248A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4CA22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FAQ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7396" w14:textId="77777777" w:rsidR="008F6F56" w:rsidRPr="0072029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Ответы на типовые вопросы и ошибки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9E174A" w14:textId="77777777" w:rsidR="008F6F56" w:rsidRDefault="00000000">
            <w:pPr>
              <w:spacing w:after="0" w:line="240" w:lineRule="auto"/>
            </w:pPr>
            <w:r>
              <w:rPr>
                <w:sz w:val="22"/>
              </w:rPr>
              <w:t>Снижение нагрузки на поддержку</w:t>
            </w:r>
          </w:p>
        </w:tc>
      </w:tr>
    </w:tbl>
    <w:p w14:paraId="58327196" w14:textId="223C5E7C" w:rsidR="00720290" w:rsidRDefault="00720290" w:rsidP="00720290">
      <w:pPr>
        <w:spacing w:before="120" w:after="120" w:line="360" w:lineRule="auto"/>
        <w:jc w:val="center"/>
        <w:rPr>
          <w:b/>
          <w:sz w:val="26"/>
          <w:lang w:val="ru-RU"/>
        </w:rPr>
      </w:pPr>
      <w:r>
        <w:rPr>
          <w:lang w:val="ru-RU"/>
        </w:rPr>
        <w:t xml:space="preserve">Таблица 10.2 — Предлагаемая структура пользовательской </w:t>
      </w:r>
      <w:r>
        <w:t>wiki</w:t>
      </w:r>
    </w:p>
    <w:p w14:paraId="0AB66D85" w14:textId="057AEF13" w:rsidR="008F6F56" w:rsidRPr="00720290" w:rsidRDefault="00000000" w:rsidP="00720290">
      <w:pPr>
        <w:pStyle w:val="1"/>
        <w:spacing w:line="360" w:lineRule="auto"/>
        <w:rPr>
          <w:sz w:val="24"/>
          <w:szCs w:val="24"/>
        </w:rPr>
      </w:pPr>
      <w:bookmarkStart w:id="12" w:name="_Toc224632663"/>
      <w:r>
        <w:rPr>
          <w:sz w:val="24"/>
          <w:szCs w:val="24"/>
        </w:rPr>
        <w:t>10.6 Примеры пользовательских инструкций</w:t>
      </w:r>
      <w:bookmarkEnd w:id="12"/>
    </w:p>
    <w:p w14:paraId="13944150" w14:textId="77777777" w:rsidR="008F6F56" w:rsidRPr="00720290" w:rsidRDefault="00000000" w:rsidP="0072029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Ниже приведён пример краткой структуры </w:t>
      </w:r>
      <w:r>
        <w:t>wiki</w:t>
      </w:r>
      <w:r>
        <w:rPr>
          <w:lang w:val="ru-RU"/>
        </w:rPr>
        <w:t>-страницы «Создание ТЗ».</w:t>
      </w:r>
    </w:p>
    <w:p w14:paraId="399A642B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>1. Открыть главную страницу сервиса и перейти к форме генерации.</w:t>
      </w:r>
    </w:p>
    <w:p w14:paraId="730191BF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>2. Выбрать тип проекта: веб-приложение, мобильное приложение, корпоративная ИС или иная доступная категория.</w:t>
      </w:r>
    </w:p>
    <w:p w14:paraId="1E413B35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>3. Указать уровень сложности: лабораторная работа, курсовая работа или дипломный проект.</w:t>
      </w:r>
    </w:p>
    <w:p w14:paraId="47892C9B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>4. При необходимости уточнить дополнительные параметры: предметную область, предполагаемые функции, особенности интерфейса.</w:t>
      </w:r>
    </w:p>
    <w:p w14:paraId="748113AB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>5. Нажать кнопку «Сгенерировать ТЗ» и дождаться формирования результата.</w:t>
      </w:r>
    </w:p>
    <w:p w14:paraId="16DC6D67" w14:textId="77777777" w:rsidR="008F6F56" w:rsidRPr="00720290" w:rsidRDefault="00000000" w:rsidP="00720290">
      <w:pPr>
        <w:spacing w:after="0" w:line="360" w:lineRule="auto"/>
        <w:rPr>
          <w:lang w:val="ru-RU"/>
        </w:rPr>
      </w:pPr>
      <w:r>
        <w:rPr>
          <w:lang w:val="ru-RU"/>
        </w:rPr>
        <w:t xml:space="preserve">6. Проверить структуру документа на экране, после чего сохранить его в истории, скачать в </w:t>
      </w:r>
      <w:r>
        <w:t>DOCX</w:t>
      </w:r>
      <w:r>
        <w:rPr>
          <w:lang w:val="ru-RU"/>
        </w:rPr>
        <w:t>/</w:t>
      </w:r>
      <w:r>
        <w:t>PDF</w:t>
      </w:r>
      <w:r>
        <w:rPr>
          <w:lang w:val="ru-RU"/>
        </w:rPr>
        <w:t xml:space="preserve"> либо опубликовать по ссылке.</w:t>
      </w:r>
    </w:p>
    <w:p w14:paraId="215DB9A6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Для страницы «</w:t>
      </w:r>
      <w:r>
        <w:t>FAQ</w:t>
      </w:r>
      <w:r>
        <w:rPr>
          <w:lang w:val="ru-RU"/>
        </w:rPr>
        <w:t>» фиксируются наиболее вероятные проблемные ситуации: пустые обязательные поля, недопустимые значения параметров, истечение сессии пользователя, ошибка генерации файла экспорта, отсутствие доступа к ранее созданной публичной ссылке. Для каждой ситуации указывается причина, видимое сообщение системы и рекомендуемое действие пользователя.</w:t>
      </w:r>
    </w:p>
    <w:p w14:paraId="23A7D5BF" w14:textId="68E4AF37" w:rsid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Таким образом, пользовательская документация не дублирует техническое описание модуля, а сопровождает жизненный цикл работы с сервисом от первого </w:t>
      </w:r>
      <w:r>
        <w:rPr>
          <w:lang w:val="ru-RU"/>
        </w:rPr>
        <w:lastRenderedPageBreak/>
        <w:t>входа до получения готового технического задания и передачи результата другим участникам проекта.</w:t>
      </w:r>
    </w:p>
    <w:p w14:paraId="5FC021FC" w14:textId="56A0D935" w:rsidR="008F6F56" w:rsidRPr="00720290" w:rsidRDefault="00720290" w:rsidP="00720290">
      <w:pPr>
        <w:rPr>
          <w:lang w:val="ru-RU"/>
        </w:rPr>
      </w:pPr>
      <w:r>
        <w:rPr>
          <w:lang w:val="ru-RU"/>
        </w:rPr>
        <w:br w:type="page"/>
      </w:r>
    </w:p>
    <w:p w14:paraId="78BFBBF4" w14:textId="77777777" w:rsidR="008F6F56" w:rsidRPr="00720290" w:rsidRDefault="00000000" w:rsidP="00720290">
      <w:pPr>
        <w:pStyle w:val="1"/>
        <w:spacing w:line="360" w:lineRule="auto"/>
        <w:jc w:val="center"/>
        <w:rPr>
          <w:lang w:val="ru-RU"/>
        </w:rPr>
      </w:pPr>
      <w:bookmarkStart w:id="13" w:name="_Toc224632664"/>
      <w:r>
        <w:rPr>
          <w:lang w:val="ru-RU"/>
        </w:rPr>
        <w:lastRenderedPageBreak/>
        <w:t>ЗАКЛЮЧЕНИЕ</w:t>
      </w:r>
      <w:bookmarkEnd w:id="13"/>
    </w:p>
    <w:p w14:paraId="6E9A68FD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ходе выполнения практической работы № 9 была формализована организационная модель разработки веб-приложения «Генератор технических заданий для учебных проектов». Для команды из четырёх человек выбран итерационно-инкрементный подход с элементами </w:t>
      </w:r>
      <w:r>
        <w:t>Scrum</w:t>
      </w:r>
      <w:r>
        <w:rPr>
          <w:lang w:val="ru-RU"/>
        </w:rPr>
        <w:t xml:space="preserve">, соответствующий уже применяемому спринтовому планированию. Описаны удалённый </w:t>
      </w:r>
      <w:r>
        <w:t>git</w:t>
      </w:r>
      <w:r>
        <w:rPr>
          <w:lang w:val="ru-RU"/>
        </w:rPr>
        <w:t xml:space="preserve">-репозиторий на </w:t>
      </w:r>
      <w:r>
        <w:t>GitHub</w:t>
      </w:r>
      <w:r>
        <w:rPr>
          <w:lang w:val="ru-RU"/>
        </w:rPr>
        <w:t>, стратегия ветвления, набор инструментов разработки и порядок поставки изменений.</w:t>
      </w:r>
    </w:p>
    <w:p w14:paraId="34BA9ABC" w14:textId="77777777" w:rsidR="008F6F56" w:rsidRP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 итогам практической работы № 10 определены подходы к сопровождению программного продукта посредством двух видов документации. Для документации разработчика выбрана связка </w:t>
      </w:r>
      <w:r>
        <w:t>TypeDoc</w:t>
      </w:r>
      <w:r>
        <w:rPr>
          <w:lang w:val="ru-RU"/>
        </w:rPr>
        <w:t xml:space="preserve"> (frontend, </w:t>
      </w:r>
      <w:r>
        <w:t>TypeScript</w:t>
      </w:r>
      <w:r>
        <w:rPr>
          <w:lang w:val="ru-RU"/>
        </w:rPr>
        <w:t xml:space="preserve">) и </w:t>
      </w:r>
      <w:r>
        <w:t>Sphinx</w:t>
      </w:r>
      <w:r>
        <w:rPr>
          <w:lang w:val="ru-RU"/>
        </w:rPr>
        <w:t xml:space="preserve"> (backend, </w:t>
      </w:r>
      <w:r>
        <w:t>Python</w:t>
      </w:r>
      <w:r>
        <w:rPr>
          <w:lang w:val="ru-RU"/>
        </w:rPr>
        <w:t xml:space="preserve">), позволяющая формировать описание модулей, сервисов, типов и </w:t>
      </w:r>
      <w:r>
        <w:t>API</w:t>
      </w:r>
      <w:r>
        <w:rPr>
          <w:lang w:val="ru-RU"/>
        </w:rPr>
        <w:t xml:space="preserve"> по комментариям в исходном коде. Для документации пользователя выбрана </w:t>
      </w:r>
      <w:r>
        <w:t>GitHub</w:t>
      </w:r>
      <w:r>
        <w:rPr>
          <w:lang w:val="ru-RU"/>
        </w:rPr>
        <w:t xml:space="preserve"> </w:t>
      </w:r>
      <w:r>
        <w:t>Wiki</w:t>
      </w:r>
      <w:r>
        <w:rPr>
          <w:lang w:val="ru-RU"/>
        </w:rPr>
        <w:t xml:space="preserve">, так как использование </w:t>
      </w:r>
      <w:r>
        <w:t>Fandom</w:t>
      </w:r>
      <w:r>
        <w:rPr>
          <w:lang w:val="ru-RU"/>
        </w:rPr>
        <w:t xml:space="preserve"> в данной работе исключено. Подготовлена структура страниц, охватывающая основные пользовательские сценарии системы.</w:t>
      </w:r>
    </w:p>
    <w:p w14:paraId="75CEFCA1" w14:textId="493DD307" w:rsidR="0072029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Полученные результаты логически продолжают материалы практических работ № 1–8: требования, архитектура, компоненты и этапы разработки получили организационное и документальное завершение. Это делает проект не только спроектированным, но и подготовленным к коллективной реализации, сопровождению и демонстрации.</w:t>
      </w:r>
    </w:p>
    <w:p w14:paraId="24541888" w14:textId="10C92F5B" w:rsidR="008F6F56" w:rsidRPr="00720290" w:rsidRDefault="00720290" w:rsidP="00720290">
      <w:pPr>
        <w:rPr>
          <w:lang w:val="ru-RU"/>
        </w:rPr>
      </w:pPr>
      <w:r>
        <w:rPr>
          <w:lang w:val="ru-RU"/>
        </w:rPr>
        <w:br w:type="page"/>
      </w:r>
    </w:p>
    <w:p w14:paraId="20BEA0A1" w14:textId="77777777" w:rsidR="008F6F56" w:rsidRPr="00720290" w:rsidRDefault="00000000" w:rsidP="00720290">
      <w:pPr>
        <w:pStyle w:val="1"/>
        <w:spacing w:line="360" w:lineRule="auto"/>
        <w:jc w:val="center"/>
        <w:rPr>
          <w:lang w:val="ru-RU"/>
        </w:rPr>
      </w:pPr>
      <w:bookmarkStart w:id="14" w:name="_Toc224632665"/>
      <w:r>
        <w:rPr>
          <w:lang w:val="ru-RU"/>
        </w:rPr>
        <w:lastRenderedPageBreak/>
        <w:t>СПИСОК ИСПОЛЬЗОВАННЫХ ИСТОЧНИКОВ</w:t>
      </w:r>
      <w:bookmarkEnd w:id="14"/>
    </w:p>
    <w:p w14:paraId="41FF01F5" w14:textId="77777777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>1 ГОСТ 7.32—2017.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2017. — 27 с.</w:t>
      </w:r>
    </w:p>
    <w:p w14:paraId="6EFAF5EF" w14:textId="77777777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>2 ГОСТ 19.201-78. Техническое задание. Требования к содержанию и оформлению. — М.: Изд-во стандартов, 1978. — 6 с.</w:t>
      </w:r>
    </w:p>
    <w:p w14:paraId="2CB9BB2D" w14:textId="77777777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>3 ГОСТ 34.602-2020. Техническое задание на создание автоматизированной системы. — М.: Стандартинформ, 2020. — 24 с.</w:t>
      </w:r>
    </w:p>
    <w:p w14:paraId="6C4E6FCF" w14:textId="77777777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 xml:space="preserve">4 Фаулер М. </w:t>
      </w:r>
      <w:r>
        <w:t>UML</w:t>
      </w:r>
      <w:r>
        <w:rPr>
          <w:lang w:val="ru-RU"/>
        </w:rPr>
        <w:t>. Основы. — М.: Символ-Плюс, 2004. — 192 с.</w:t>
      </w:r>
    </w:p>
    <w:p w14:paraId="18243676" w14:textId="77777777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 xml:space="preserve">5 Буч Г., Рамбо Дж., Джекобсон А. Язык </w:t>
      </w:r>
      <w:r>
        <w:t>UML</w:t>
      </w:r>
      <w:r>
        <w:rPr>
          <w:lang w:val="ru-RU"/>
        </w:rPr>
        <w:t>. Руководство пользователя. — М.: ДМК Пресс, 2006. — 432 с.</w:t>
      </w:r>
    </w:p>
    <w:p w14:paraId="404A13D3" w14:textId="77777777" w:rsidR="00720290" w:rsidRPr="009A04EF" w:rsidRDefault="00720290" w:rsidP="00720290">
      <w:pPr>
        <w:ind w:firstLine="709"/>
        <w:jc w:val="both"/>
      </w:pPr>
      <w:r>
        <w:t>6 Bass L., Clements P., Kazman R. Software Architecture in Practice. — 3rd ed. — Addison-Wesley, 2012. — 640 p.</w:t>
      </w:r>
    </w:p>
    <w:p w14:paraId="74E76003" w14:textId="77777777" w:rsidR="00720290" w:rsidRPr="009A04EF" w:rsidRDefault="00720290" w:rsidP="00720290">
      <w:pPr>
        <w:ind w:firstLine="709"/>
        <w:jc w:val="both"/>
      </w:pPr>
      <w:r>
        <w:t>7 Fowler M. Patterns of Enterprise Application Architecture. — Addison-Wesley, 2002. — 560 p.</w:t>
      </w:r>
    </w:p>
    <w:p w14:paraId="6B5B558A" w14:textId="201855E7" w:rsidR="00720290" w:rsidRPr="009A04EF" w:rsidRDefault="00720290" w:rsidP="00720290">
      <w:pPr>
        <w:ind w:firstLine="709"/>
        <w:jc w:val="both"/>
      </w:pPr>
      <w:r>
        <w:t xml:space="preserve">8 PlantUML Official Documentation [Электронный ресурс]. — URL: </w:t>
      </w:r>
      <w:hyperlink r:id="rId7" w:history="1">
        <w:r>
          <w:rPr>
            <w:rStyle w:val="aff8"/>
          </w:rPr>
          <w:t>https://plantuml.com/ru/</w:t>
        </w:r>
      </w:hyperlink>
      <w:r>
        <w:t xml:space="preserve"> (дата обращения: 01.03.2026).</w:t>
      </w:r>
    </w:p>
    <w:p w14:paraId="29ED721D" w14:textId="243AADA7" w:rsidR="00720290" w:rsidRPr="009A04EF" w:rsidRDefault="00720290" w:rsidP="00720290">
      <w:pPr>
        <w:ind w:firstLine="709"/>
        <w:jc w:val="both"/>
      </w:pPr>
      <w:r>
        <w:t xml:space="preserve">9 FastAPI Official Documentation [Электронный ресурс]. — URL: </w:t>
      </w:r>
      <w:hyperlink r:id="rId8" w:history="1">
        <w:r>
          <w:rPr>
            <w:rStyle w:val="aff8"/>
          </w:rPr>
          <w:t>https://fastapi.tiangolo.com/</w:t>
        </w:r>
      </w:hyperlink>
      <w:r>
        <w:t xml:space="preserve"> (дата обращения: 01.03.2026).</w:t>
      </w:r>
    </w:p>
    <w:p w14:paraId="153F9A6E" w14:textId="080ED0C0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 xml:space="preserve">10 </w:t>
      </w:r>
      <w:r>
        <w:t>React</w:t>
      </w:r>
      <w:r>
        <w:rPr>
          <w:lang w:val="ru-RU"/>
        </w:rPr>
        <w:t xml:space="preserve"> </w:t>
      </w:r>
      <w:r>
        <w:t>Documentation</w:t>
      </w:r>
      <w:r>
        <w:rPr>
          <w:lang w:val="ru-RU"/>
        </w:rPr>
        <w:t xml:space="preserve"> [Электронный ресурс]. — </w:t>
      </w:r>
      <w:r>
        <w:t>URL</w:t>
      </w:r>
      <w:r>
        <w:rPr>
          <w:lang w:val="ru-RU"/>
        </w:rPr>
        <w:t xml:space="preserve">: </w:t>
      </w:r>
      <w:hyperlink r:id="rId9" w:history="1">
        <w:r>
          <w:rPr>
            <w:rStyle w:val="aff8"/>
          </w:rPr>
          <w:t>https</w:t>
        </w:r>
        <w:r>
          <w:rPr>
            <w:rStyle w:val="aff8"/>
            <w:lang w:val="ru-RU"/>
          </w:rPr>
          <w:t>://</w:t>
        </w:r>
        <w:r>
          <w:rPr>
            <w:rStyle w:val="aff8"/>
          </w:rPr>
          <w:t>react</w:t>
        </w:r>
        <w:r>
          <w:rPr>
            <w:rStyle w:val="aff8"/>
            <w:lang w:val="ru-RU"/>
          </w:rPr>
          <w:t>.</w:t>
        </w:r>
        <w:r>
          <w:rPr>
            <w:rStyle w:val="aff8"/>
          </w:rPr>
          <w:t>dev</w:t>
        </w:r>
        <w:r>
          <w:rPr>
            <w:rStyle w:val="aff8"/>
            <w:lang w:val="ru-RU"/>
          </w:rPr>
          <w:t>/</w:t>
        </w:r>
      </w:hyperlink>
      <w:r>
        <w:rPr>
          <w:lang w:val="ru-RU"/>
        </w:rPr>
        <w:t xml:space="preserve"> (дата обращения: 01.03.2026).</w:t>
      </w:r>
    </w:p>
    <w:p w14:paraId="441423E9" w14:textId="4610836A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 xml:space="preserve">11 </w:t>
      </w:r>
      <w:r>
        <w:t>PostgreSQL</w:t>
      </w:r>
      <w:r>
        <w:rPr>
          <w:lang w:val="ru-RU"/>
        </w:rPr>
        <w:t xml:space="preserve"> 16 </w:t>
      </w:r>
      <w:r>
        <w:t>Documentation</w:t>
      </w:r>
      <w:r>
        <w:rPr>
          <w:lang w:val="ru-RU"/>
        </w:rPr>
        <w:t xml:space="preserve"> [Электронный ресурс]. — </w:t>
      </w:r>
      <w:r>
        <w:t>URL</w:t>
      </w:r>
      <w:r>
        <w:rPr>
          <w:lang w:val="ru-RU"/>
        </w:rPr>
        <w:t xml:space="preserve">: </w:t>
      </w:r>
      <w:hyperlink r:id="rId10" w:history="1">
        <w:r>
          <w:rPr>
            <w:rStyle w:val="aff8"/>
          </w:rPr>
          <w:t>https</w:t>
        </w:r>
        <w:r>
          <w:rPr>
            <w:rStyle w:val="aff8"/>
            <w:lang w:val="ru-RU"/>
          </w:rPr>
          <w:t>://</w:t>
        </w:r>
        <w:r>
          <w:rPr>
            <w:rStyle w:val="aff8"/>
          </w:rPr>
          <w:t>www</w:t>
        </w:r>
        <w:r>
          <w:rPr>
            <w:rStyle w:val="aff8"/>
            <w:lang w:val="ru-RU"/>
          </w:rPr>
          <w:t>.</w:t>
        </w:r>
        <w:proofErr w:type="spellStart"/>
        <w:r>
          <w:rPr>
            <w:rStyle w:val="aff8"/>
          </w:rPr>
          <w:t>postgresql</w:t>
        </w:r>
        <w:proofErr w:type="spellEnd"/>
        <w:r>
          <w:rPr>
            <w:rStyle w:val="aff8"/>
            <w:lang w:val="ru-RU"/>
          </w:rPr>
          <w:t>.</w:t>
        </w:r>
        <w:r>
          <w:rPr>
            <w:rStyle w:val="aff8"/>
          </w:rPr>
          <w:t>org</w:t>
        </w:r>
        <w:r>
          <w:rPr>
            <w:rStyle w:val="aff8"/>
            <w:lang w:val="ru-RU"/>
          </w:rPr>
          <w:t>/</w:t>
        </w:r>
        <w:r>
          <w:rPr>
            <w:rStyle w:val="aff8"/>
          </w:rPr>
          <w:t>docs</w:t>
        </w:r>
        <w:r>
          <w:rPr>
            <w:rStyle w:val="aff8"/>
            <w:lang w:val="ru-RU"/>
          </w:rPr>
          <w:t>/16/</w:t>
        </w:r>
      </w:hyperlink>
      <w:r>
        <w:rPr>
          <w:lang w:val="ru-RU"/>
        </w:rPr>
        <w:t xml:space="preserve"> (дата обращения: 01.03.2026).</w:t>
      </w:r>
    </w:p>
    <w:p w14:paraId="53B27317" w14:textId="16BA5CF8" w:rsidR="00720290" w:rsidRPr="007C6368" w:rsidRDefault="00720290" w:rsidP="00720290">
      <w:pPr>
        <w:ind w:firstLine="709"/>
        <w:jc w:val="both"/>
        <w:rPr>
          <w:lang w:val="ru-RU"/>
        </w:rPr>
      </w:pPr>
      <w:r>
        <w:rPr>
          <w:lang w:val="ru-RU"/>
        </w:rPr>
        <w:t xml:space="preserve">12 </w:t>
      </w:r>
      <w:r>
        <w:t>Trello</w:t>
      </w:r>
      <w:r>
        <w:rPr>
          <w:lang w:val="ru-RU"/>
        </w:rPr>
        <w:t xml:space="preserve"> </w:t>
      </w:r>
      <w:r>
        <w:t>Help</w:t>
      </w:r>
      <w:r>
        <w:rPr>
          <w:lang w:val="ru-RU"/>
        </w:rPr>
        <w:t xml:space="preserve"> </w:t>
      </w:r>
      <w:r>
        <w:t>Documentation</w:t>
      </w:r>
      <w:r>
        <w:rPr>
          <w:lang w:val="ru-RU"/>
        </w:rPr>
        <w:t xml:space="preserve"> [Электронный ресурс]. — </w:t>
      </w:r>
      <w:r>
        <w:t>URL</w:t>
      </w:r>
      <w:r>
        <w:rPr>
          <w:lang w:val="ru-RU"/>
        </w:rPr>
        <w:t xml:space="preserve">: </w:t>
      </w:r>
      <w:hyperlink r:id="rId11" w:history="1">
        <w:r>
          <w:rPr>
            <w:rStyle w:val="aff8"/>
          </w:rPr>
          <w:t>https</w:t>
        </w:r>
        <w:r>
          <w:rPr>
            <w:rStyle w:val="aff8"/>
            <w:lang w:val="ru-RU"/>
          </w:rPr>
          <w:t>://</w:t>
        </w:r>
        <w:r>
          <w:rPr>
            <w:rStyle w:val="aff8"/>
          </w:rPr>
          <w:t>support</w:t>
        </w:r>
        <w:r>
          <w:rPr>
            <w:rStyle w:val="aff8"/>
            <w:lang w:val="ru-RU"/>
          </w:rPr>
          <w:t>.</w:t>
        </w:r>
        <w:proofErr w:type="spellStart"/>
        <w:r>
          <w:rPr>
            <w:rStyle w:val="aff8"/>
          </w:rPr>
          <w:t>atlassian</w:t>
        </w:r>
        <w:proofErr w:type="spellEnd"/>
        <w:r>
          <w:rPr>
            <w:rStyle w:val="aff8"/>
            <w:lang w:val="ru-RU"/>
          </w:rPr>
          <w:t>.</w:t>
        </w:r>
        <w:r>
          <w:rPr>
            <w:rStyle w:val="aff8"/>
          </w:rPr>
          <w:t>com</w:t>
        </w:r>
        <w:r>
          <w:rPr>
            <w:rStyle w:val="aff8"/>
            <w:lang w:val="ru-RU"/>
          </w:rPr>
          <w:t>/</w:t>
        </w:r>
        <w:proofErr w:type="spellStart"/>
        <w:r>
          <w:rPr>
            <w:rStyle w:val="aff8"/>
          </w:rPr>
          <w:t>trello</w:t>
        </w:r>
        <w:proofErr w:type="spellEnd"/>
        <w:r>
          <w:rPr>
            <w:rStyle w:val="aff8"/>
            <w:lang w:val="ru-RU"/>
          </w:rPr>
          <w:t>/</w:t>
        </w:r>
      </w:hyperlink>
      <w:r>
        <w:rPr>
          <w:lang w:val="ru-RU"/>
        </w:rPr>
        <w:t xml:space="preserve"> (дата обращения: 01.03.2026).</w:t>
      </w:r>
    </w:p>
    <w:p w14:paraId="3776628D" w14:textId="7A239459" w:rsidR="008F6F56" w:rsidRPr="00720290" w:rsidRDefault="008F6F56" w:rsidP="00720290">
      <w:pPr>
        <w:spacing w:after="0"/>
        <w:rPr>
          <w:lang w:val="ru-RU"/>
        </w:rPr>
      </w:pPr>
    </w:p>
    <w:sectPr w:rsidR="008F6F56" w:rsidRPr="0072029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42944">
    <w:abstractNumId w:val="8"/>
  </w:num>
  <w:num w:numId="2" w16cid:durableId="1243022932">
    <w:abstractNumId w:val="6"/>
  </w:num>
  <w:num w:numId="3" w16cid:durableId="1381976864">
    <w:abstractNumId w:val="5"/>
  </w:num>
  <w:num w:numId="4" w16cid:durableId="351761195">
    <w:abstractNumId w:val="4"/>
  </w:num>
  <w:num w:numId="5" w16cid:durableId="1956904988">
    <w:abstractNumId w:val="7"/>
  </w:num>
  <w:num w:numId="6" w16cid:durableId="2099138209">
    <w:abstractNumId w:val="3"/>
  </w:num>
  <w:num w:numId="7" w16cid:durableId="1763061076">
    <w:abstractNumId w:val="2"/>
  </w:num>
  <w:num w:numId="8" w16cid:durableId="552546039">
    <w:abstractNumId w:val="1"/>
  </w:num>
  <w:num w:numId="9" w16cid:durableId="40712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946"/>
    <w:rsid w:val="0029639D"/>
    <w:rsid w:val="00326F90"/>
    <w:rsid w:val="0046335A"/>
    <w:rsid w:val="00505011"/>
    <w:rsid w:val="00644D04"/>
    <w:rsid w:val="006F5EC6"/>
    <w:rsid w:val="00720290"/>
    <w:rsid w:val="00810EF7"/>
    <w:rsid w:val="008F6F56"/>
    <w:rsid w:val="00AA1D8D"/>
    <w:rsid w:val="00B47730"/>
    <w:rsid w:val="00CB0664"/>
    <w:rsid w:val="00D927C0"/>
    <w:rsid w:val="00E037C0"/>
    <w:rsid w:val="00E87638"/>
    <w:rsid w:val="00ED7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998C3"/>
  <w14:defaultImageDpi w14:val="300"/>
  <w15:docId w15:val="{16013603-5957-404F-82F3-CA82817E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20290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2029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51">
    <w:name w:val="Обычный5"/>
    <w:rsid w:val="00720290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val="ru-RU" w:eastAsia="ru-RU"/>
    </w:rPr>
  </w:style>
  <w:style w:type="character" w:customStyle="1" w:styleId="translation-chunk">
    <w:name w:val="translation-chunk"/>
    <w:basedOn w:val="a2"/>
    <w:rsid w:val="00720290"/>
  </w:style>
  <w:style w:type="paragraph" w:styleId="14">
    <w:name w:val="toc 1"/>
    <w:basedOn w:val="a1"/>
    <w:next w:val="a1"/>
    <w:autoRedefine/>
    <w:uiPriority w:val="39"/>
    <w:unhideWhenUsed/>
    <w:rsid w:val="00720290"/>
    <w:pPr>
      <w:spacing w:after="100"/>
    </w:pPr>
  </w:style>
  <w:style w:type="character" w:styleId="aff8">
    <w:name w:val="Hyperlink"/>
    <w:basedOn w:val="a2"/>
    <w:uiPriority w:val="99"/>
    <w:unhideWhenUsed/>
    <w:rsid w:val="0072029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10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lantuml.com/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hyperlink" Target="https://support.atlassian.com/trell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ostgresql.org/docs/16/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3631</Words>
  <Characters>20701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Михеев Н.В.</dc:creator>
  <cp:keywords/>
  <dc:description>generated by python-docx</dc:description>
  <cp:lastModifiedBy>HypeOS</cp:lastModifiedBy>
  <cp:revision>4</cp:revision>
  <cp:lastPrinted>2026-04-14T06:15:00Z</cp:lastPrinted>
  <dcterms:created xsi:type="dcterms:W3CDTF">2026-04-14T06:14:00Z</dcterms:created>
  <dcterms:modified xsi:type="dcterms:W3CDTF">2026-04-14T06:18:00Z</dcterms:modified>
  <cp:category/>
</cp:coreProperties>
</file>