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2A00B8" w14:textId="223F821C" w:rsidR="000407A9" w:rsidRPr="002A535D" w:rsidRDefault="000407A9" w:rsidP="00D847FC">
      <w:pPr>
        <w:rPr>
          <w:sz w:val="24"/>
          <w:szCs w:val="24"/>
        </w:rPr>
      </w:pPr>
    </w:p>
    <w:p w14:paraId="296A67D0" w14:textId="77777777" w:rsidR="000407A9" w:rsidRPr="002A535D" w:rsidRDefault="000407A9" w:rsidP="000407A9">
      <w:pPr>
        <w:jc w:val="center"/>
        <w:rPr>
          <w:sz w:val="24"/>
          <w:szCs w:val="24"/>
        </w:rPr>
      </w:pPr>
    </w:p>
    <w:p w14:paraId="721D6FA6" w14:textId="77777777" w:rsidR="000407A9" w:rsidRPr="002A535D" w:rsidRDefault="000407A9" w:rsidP="000407A9">
      <w:pPr>
        <w:jc w:val="center"/>
        <w:rPr>
          <w:sz w:val="24"/>
          <w:szCs w:val="24"/>
        </w:rPr>
      </w:pPr>
    </w:p>
    <w:p w14:paraId="6E513261" w14:textId="77777777" w:rsidR="000407A9" w:rsidRPr="002A535D" w:rsidRDefault="000407A9" w:rsidP="000407A9">
      <w:pPr>
        <w:jc w:val="center"/>
        <w:rPr>
          <w:sz w:val="24"/>
          <w:szCs w:val="24"/>
        </w:rPr>
      </w:pPr>
    </w:p>
    <w:p w14:paraId="3C06B5D7" w14:textId="77777777" w:rsidR="000407A9" w:rsidRPr="002A535D" w:rsidRDefault="000407A9" w:rsidP="000407A9">
      <w:pPr>
        <w:jc w:val="center"/>
        <w:rPr>
          <w:sz w:val="24"/>
          <w:szCs w:val="24"/>
        </w:rPr>
      </w:pPr>
    </w:p>
    <w:p w14:paraId="687AC3A8" w14:textId="77777777" w:rsidR="000407A9" w:rsidRPr="002A535D" w:rsidRDefault="000407A9" w:rsidP="000407A9">
      <w:pPr>
        <w:jc w:val="center"/>
        <w:rPr>
          <w:sz w:val="24"/>
          <w:szCs w:val="24"/>
        </w:rPr>
      </w:pPr>
    </w:p>
    <w:p w14:paraId="48B0F9F8" w14:textId="55A7E3A4" w:rsidR="000407A9" w:rsidRPr="002A535D" w:rsidRDefault="00467AEB" w:rsidP="00F03CBB">
      <w:pPr>
        <w:jc w:val="center"/>
        <w:rPr>
          <w:sz w:val="24"/>
          <w:szCs w:val="24"/>
        </w:rPr>
      </w:pPr>
      <w:r>
        <w:rPr>
          <w:sz w:val="24"/>
          <w:szCs w:val="24"/>
        </w:rPr>
        <w:t>Fine tuning cognitive assessment in the elderly: The benefits of a</w:t>
      </w:r>
      <w:r w:rsidR="00F03CBB">
        <w:rPr>
          <w:sz w:val="24"/>
          <w:szCs w:val="24"/>
        </w:rPr>
        <w:t xml:space="preserve">n online </w:t>
      </w:r>
      <w:r>
        <w:rPr>
          <w:sz w:val="24"/>
          <w:szCs w:val="24"/>
        </w:rPr>
        <w:t xml:space="preserve">test battery </w:t>
      </w:r>
    </w:p>
    <w:p w14:paraId="15919E7F" w14:textId="0EEDCBA9" w:rsidR="00A50A2F" w:rsidRDefault="00A50A2F">
      <w:pPr>
        <w:rPr>
          <w:sz w:val="24"/>
          <w:szCs w:val="24"/>
        </w:rPr>
      </w:pPr>
      <w:r>
        <w:rPr>
          <w:sz w:val="24"/>
          <w:szCs w:val="24"/>
        </w:rPr>
        <w:br w:type="page"/>
      </w:r>
    </w:p>
    <w:p w14:paraId="1B3F504C" w14:textId="77777777" w:rsidR="00A50A2F" w:rsidRPr="00F45AB2" w:rsidRDefault="00A50A2F" w:rsidP="00A50A2F">
      <w:pPr>
        <w:jc w:val="center"/>
        <w:rPr>
          <w:rFonts w:cs="ArialMT"/>
          <w:b/>
          <w:sz w:val="24"/>
          <w:szCs w:val="24"/>
        </w:rPr>
      </w:pPr>
      <w:r>
        <w:rPr>
          <w:rFonts w:cs="ArialMT"/>
          <w:b/>
          <w:sz w:val="24"/>
          <w:szCs w:val="24"/>
        </w:rPr>
        <w:lastRenderedPageBreak/>
        <w:t>Funding</w:t>
      </w:r>
    </w:p>
    <w:p w14:paraId="7B08CA21" w14:textId="77777777" w:rsidR="00A50A2F" w:rsidRDefault="00A50A2F" w:rsidP="00A50A2F">
      <w:pPr>
        <w:jc w:val="center"/>
        <w:rPr>
          <w:b/>
          <w:sz w:val="24"/>
          <w:szCs w:val="24"/>
        </w:rPr>
      </w:pPr>
    </w:p>
    <w:p w14:paraId="37AA1BD6" w14:textId="77777777" w:rsidR="00A50A2F" w:rsidRDefault="00A50A2F" w:rsidP="00A50A2F">
      <w:pPr>
        <w:jc w:val="center"/>
        <w:rPr>
          <w:b/>
          <w:sz w:val="24"/>
          <w:szCs w:val="24"/>
        </w:rPr>
      </w:pPr>
      <w:r>
        <w:rPr>
          <w:b/>
          <w:sz w:val="24"/>
          <w:szCs w:val="24"/>
        </w:rPr>
        <w:t>Acknowledgements</w:t>
      </w:r>
    </w:p>
    <w:p w14:paraId="6EDB9270" w14:textId="77777777" w:rsidR="005A4BCA" w:rsidRDefault="005A4BCA" w:rsidP="00A50A2F">
      <w:pPr>
        <w:jc w:val="center"/>
        <w:rPr>
          <w:b/>
          <w:sz w:val="24"/>
          <w:szCs w:val="24"/>
        </w:rPr>
      </w:pPr>
    </w:p>
    <w:p w14:paraId="788DD07D" w14:textId="73844AB6" w:rsidR="005A4BCA" w:rsidRPr="00F45AB2" w:rsidRDefault="005A4BCA" w:rsidP="00A50A2F">
      <w:pPr>
        <w:jc w:val="center"/>
        <w:rPr>
          <w:b/>
          <w:sz w:val="24"/>
          <w:szCs w:val="24"/>
        </w:rPr>
      </w:pPr>
      <w:r>
        <w:rPr>
          <w:b/>
          <w:sz w:val="24"/>
          <w:szCs w:val="24"/>
        </w:rPr>
        <w:t>Competing Interests</w:t>
      </w:r>
    </w:p>
    <w:p w14:paraId="53AADDD9" w14:textId="77777777" w:rsidR="00A50A2F" w:rsidRPr="002A535D" w:rsidRDefault="00A50A2F" w:rsidP="00A50A2F">
      <w:pPr>
        <w:rPr>
          <w:sz w:val="24"/>
          <w:szCs w:val="24"/>
        </w:rPr>
      </w:pPr>
    </w:p>
    <w:p w14:paraId="3269A241" w14:textId="5AF5E031" w:rsidR="002A535D" w:rsidRPr="00CC01E0" w:rsidRDefault="002A535D" w:rsidP="002A535D">
      <w:pPr>
        <w:rPr>
          <w:sz w:val="24"/>
          <w:szCs w:val="24"/>
        </w:rPr>
      </w:pPr>
      <w:bookmarkStart w:id="0" w:name="_GoBack"/>
      <w:bookmarkEnd w:id="0"/>
      <w:r w:rsidRPr="002A535D">
        <w:rPr>
          <w:sz w:val="24"/>
          <w:szCs w:val="24"/>
        </w:rPr>
        <w:br w:type="page"/>
      </w:r>
      <w:r w:rsidR="00CC01E0">
        <w:rPr>
          <w:b/>
          <w:sz w:val="24"/>
          <w:szCs w:val="24"/>
        </w:rPr>
        <w:lastRenderedPageBreak/>
        <w:t>ABSTRACT</w:t>
      </w:r>
    </w:p>
    <w:p w14:paraId="7C979DB8" w14:textId="41E914F4" w:rsidR="006C6BAE" w:rsidRDefault="00A50A2F" w:rsidP="006C6BAE">
      <w:pPr>
        <w:ind w:firstLine="567"/>
        <w:rPr>
          <w:sz w:val="24"/>
          <w:szCs w:val="24"/>
        </w:rPr>
      </w:pPr>
      <w:r w:rsidRPr="00A50A2F">
        <w:rPr>
          <w:b/>
          <w:sz w:val="24"/>
          <w:szCs w:val="24"/>
        </w:rPr>
        <w:t>Background and Objectives:</w:t>
      </w:r>
      <w:r>
        <w:rPr>
          <w:sz w:val="24"/>
          <w:szCs w:val="24"/>
        </w:rPr>
        <w:t xml:space="preserve"> </w:t>
      </w:r>
      <w:r w:rsidR="00F17A5D" w:rsidRPr="002A535D">
        <w:rPr>
          <w:sz w:val="24"/>
          <w:szCs w:val="24"/>
        </w:rPr>
        <w:t xml:space="preserve">Assessing an individual’s cognitive capacity </w:t>
      </w:r>
      <w:r w:rsidR="00266238">
        <w:rPr>
          <w:sz w:val="24"/>
          <w:szCs w:val="24"/>
        </w:rPr>
        <w:t xml:space="preserve">is </w:t>
      </w:r>
      <w:r w:rsidR="00F17A5D" w:rsidRPr="002A535D">
        <w:rPr>
          <w:sz w:val="24"/>
          <w:szCs w:val="24"/>
        </w:rPr>
        <w:t xml:space="preserve">an </w:t>
      </w:r>
      <w:r w:rsidR="00F03CBB">
        <w:rPr>
          <w:sz w:val="24"/>
          <w:szCs w:val="24"/>
        </w:rPr>
        <w:t>important</w:t>
      </w:r>
      <w:r w:rsidR="00F03CBB" w:rsidRPr="002A535D">
        <w:rPr>
          <w:sz w:val="24"/>
          <w:szCs w:val="24"/>
        </w:rPr>
        <w:t xml:space="preserve"> </w:t>
      </w:r>
      <w:r w:rsidR="00F17A5D" w:rsidRPr="002A535D">
        <w:rPr>
          <w:sz w:val="24"/>
          <w:szCs w:val="24"/>
        </w:rPr>
        <w:t>part of caring for the elderly.</w:t>
      </w:r>
      <w:r w:rsidR="00F17A5D">
        <w:rPr>
          <w:sz w:val="24"/>
          <w:szCs w:val="24"/>
        </w:rPr>
        <w:t xml:space="preserve"> </w:t>
      </w:r>
      <w:r w:rsidR="00A2315A">
        <w:rPr>
          <w:sz w:val="24"/>
          <w:szCs w:val="24"/>
        </w:rPr>
        <w:t>We</w:t>
      </w:r>
      <w:r w:rsidR="00F17A5D">
        <w:rPr>
          <w:sz w:val="24"/>
          <w:szCs w:val="24"/>
        </w:rPr>
        <w:t xml:space="preserve"> </w:t>
      </w:r>
      <w:r w:rsidR="00674DFE">
        <w:rPr>
          <w:sz w:val="24"/>
          <w:szCs w:val="24"/>
        </w:rPr>
        <w:t xml:space="preserve">sought </w:t>
      </w:r>
      <w:r w:rsidR="00F17A5D">
        <w:rPr>
          <w:sz w:val="24"/>
          <w:szCs w:val="24"/>
        </w:rPr>
        <w:t>to determine whether</w:t>
      </w:r>
      <w:r w:rsidR="00F17A5D" w:rsidRPr="002A535D">
        <w:rPr>
          <w:sz w:val="24"/>
          <w:szCs w:val="24"/>
        </w:rPr>
        <w:t xml:space="preserve"> </w:t>
      </w:r>
      <w:r w:rsidR="00F17A5D">
        <w:rPr>
          <w:sz w:val="24"/>
          <w:szCs w:val="24"/>
        </w:rPr>
        <w:t>a</w:t>
      </w:r>
      <w:r w:rsidR="008A5D29">
        <w:rPr>
          <w:sz w:val="24"/>
          <w:szCs w:val="24"/>
        </w:rPr>
        <w:t xml:space="preserve"> novel </w:t>
      </w:r>
      <w:r w:rsidR="00674DFE">
        <w:rPr>
          <w:sz w:val="24"/>
          <w:szCs w:val="24"/>
        </w:rPr>
        <w:t>online cognitive test</w:t>
      </w:r>
      <w:r w:rsidR="00F17A5D" w:rsidRPr="002A535D">
        <w:rPr>
          <w:sz w:val="24"/>
          <w:szCs w:val="24"/>
        </w:rPr>
        <w:t xml:space="preserve"> battery </w:t>
      </w:r>
      <w:r w:rsidR="00F17A5D">
        <w:rPr>
          <w:sz w:val="24"/>
          <w:szCs w:val="24"/>
        </w:rPr>
        <w:t>c</w:t>
      </w:r>
      <w:r w:rsidR="00F17A5D" w:rsidRPr="002A535D">
        <w:rPr>
          <w:sz w:val="24"/>
          <w:szCs w:val="24"/>
        </w:rPr>
        <w:t xml:space="preserve">ould </w:t>
      </w:r>
      <w:r w:rsidR="00F17A5D">
        <w:rPr>
          <w:sz w:val="24"/>
          <w:szCs w:val="24"/>
        </w:rPr>
        <w:t>differentiate</w:t>
      </w:r>
      <w:r w:rsidR="00F17A5D" w:rsidRPr="002A535D">
        <w:rPr>
          <w:sz w:val="24"/>
          <w:szCs w:val="24"/>
        </w:rPr>
        <w:t xml:space="preserve"> individuals with ambiguous </w:t>
      </w:r>
      <w:r w:rsidR="00A2315A">
        <w:rPr>
          <w:sz w:val="24"/>
          <w:szCs w:val="24"/>
        </w:rPr>
        <w:t xml:space="preserve">cognitive </w:t>
      </w:r>
      <w:r w:rsidR="00F17A5D">
        <w:rPr>
          <w:sz w:val="24"/>
          <w:szCs w:val="24"/>
        </w:rPr>
        <w:t>scores</w:t>
      </w:r>
      <w:r w:rsidR="00674DFE">
        <w:rPr>
          <w:sz w:val="24"/>
          <w:szCs w:val="24"/>
        </w:rPr>
        <w:t>; s</w:t>
      </w:r>
      <w:r w:rsidR="00F17A5D" w:rsidRPr="002A535D">
        <w:rPr>
          <w:sz w:val="24"/>
          <w:szCs w:val="24"/>
        </w:rPr>
        <w:t xml:space="preserve">pecifically, </w:t>
      </w:r>
      <w:r w:rsidR="00266238">
        <w:rPr>
          <w:sz w:val="24"/>
          <w:szCs w:val="24"/>
        </w:rPr>
        <w:t>we asked which</w:t>
      </w:r>
      <w:r w:rsidR="002B4D02">
        <w:rPr>
          <w:sz w:val="24"/>
          <w:szCs w:val="24"/>
        </w:rPr>
        <w:t xml:space="preserve"> </w:t>
      </w:r>
      <w:r w:rsidR="00266238">
        <w:rPr>
          <w:sz w:val="24"/>
          <w:szCs w:val="24"/>
        </w:rPr>
        <w:t xml:space="preserve">combination of </w:t>
      </w:r>
      <w:r w:rsidR="002B4D02">
        <w:rPr>
          <w:sz w:val="24"/>
          <w:szCs w:val="24"/>
        </w:rPr>
        <w:t xml:space="preserve">online </w:t>
      </w:r>
      <w:r w:rsidR="00266238">
        <w:rPr>
          <w:sz w:val="24"/>
          <w:szCs w:val="24"/>
        </w:rPr>
        <w:t>tests, best categorizes</w:t>
      </w:r>
      <w:r w:rsidR="00266238" w:rsidRPr="002A535D">
        <w:rPr>
          <w:sz w:val="24"/>
          <w:szCs w:val="24"/>
        </w:rPr>
        <w:t xml:space="preserve"> individuals with ambiguous </w:t>
      </w:r>
      <w:r w:rsidR="00266238">
        <w:rPr>
          <w:sz w:val="24"/>
          <w:szCs w:val="24"/>
        </w:rPr>
        <w:t>MoCA and MMSE scores.</w:t>
      </w:r>
    </w:p>
    <w:p w14:paraId="12483A2C" w14:textId="1D428509" w:rsidR="006C6BAE" w:rsidRDefault="00A50A2F" w:rsidP="006C6BAE">
      <w:pPr>
        <w:ind w:firstLine="567"/>
        <w:rPr>
          <w:sz w:val="24"/>
          <w:szCs w:val="24"/>
        </w:rPr>
      </w:pPr>
      <w:r w:rsidRPr="00A50A2F">
        <w:rPr>
          <w:b/>
          <w:sz w:val="24"/>
          <w:szCs w:val="24"/>
        </w:rPr>
        <w:t>Research Design and Methods:</w:t>
      </w:r>
      <w:r>
        <w:rPr>
          <w:sz w:val="24"/>
          <w:szCs w:val="24"/>
        </w:rPr>
        <w:t xml:space="preserve"> </w:t>
      </w:r>
      <w:r w:rsidR="006C6BAE" w:rsidRPr="006C6BAE">
        <w:rPr>
          <w:sz w:val="24"/>
          <w:szCs w:val="24"/>
        </w:rPr>
        <w:t>52</w:t>
      </w:r>
      <w:r w:rsidR="00F17A5D">
        <w:rPr>
          <w:sz w:val="24"/>
          <w:szCs w:val="24"/>
        </w:rPr>
        <w:t xml:space="preserve"> </w:t>
      </w:r>
      <w:r w:rsidR="00674DFE">
        <w:rPr>
          <w:sz w:val="24"/>
          <w:szCs w:val="24"/>
        </w:rPr>
        <w:t xml:space="preserve">elderly </w:t>
      </w:r>
      <w:r w:rsidR="00F17A5D">
        <w:rPr>
          <w:sz w:val="24"/>
          <w:szCs w:val="24"/>
        </w:rPr>
        <w:t xml:space="preserve">participants completed 12 </w:t>
      </w:r>
      <w:r w:rsidR="00674DFE">
        <w:rPr>
          <w:sz w:val="24"/>
          <w:szCs w:val="24"/>
        </w:rPr>
        <w:t xml:space="preserve">online </w:t>
      </w:r>
      <w:r w:rsidR="00F17A5D">
        <w:rPr>
          <w:sz w:val="24"/>
          <w:szCs w:val="24"/>
        </w:rPr>
        <w:t xml:space="preserve">tests on a tablet computer, a MoCA, and a MMSE. </w:t>
      </w:r>
    </w:p>
    <w:p w14:paraId="0CC7397D" w14:textId="1BF67281" w:rsidR="006C6BAE" w:rsidRDefault="00A50A2F" w:rsidP="006C6BAE">
      <w:pPr>
        <w:ind w:firstLine="567"/>
        <w:rPr>
          <w:sz w:val="24"/>
          <w:szCs w:val="24"/>
        </w:rPr>
      </w:pPr>
      <w:r w:rsidRPr="00A50A2F">
        <w:rPr>
          <w:b/>
          <w:sz w:val="24"/>
          <w:szCs w:val="24"/>
        </w:rPr>
        <w:t>Results:</w:t>
      </w:r>
      <w:r>
        <w:rPr>
          <w:sz w:val="24"/>
          <w:szCs w:val="24"/>
        </w:rPr>
        <w:t xml:space="preserve"> </w:t>
      </w:r>
      <w:r w:rsidR="00EE0CA4">
        <w:rPr>
          <w:sz w:val="24"/>
          <w:szCs w:val="24"/>
        </w:rPr>
        <w:t>The</w:t>
      </w:r>
      <w:r w:rsidR="00F17A5D">
        <w:rPr>
          <w:sz w:val="24"/>
          <w:szCs w:val="24"/>
        </w:rPr>
        <w:t xml:space="preserve"> MoCA </w:t>
      </w:r>
      <w:r w:rsidR="0034436C">
        <w:rPr>
          <w:sz w:val="24"/>
          <w:szCs w:val="24"/>
        </w:rPr>
        <w:t xml:space="preserve">categorized </w:t>
      </w:r>
      <w:r w:rsidR="004949AD">
        <w:rPr>
          <w:sz w:val="24"/>
          <w:szCs w:val="24"/>
        </w:rPr>
        <w:t>7</w:t>
      </w:r>
      <w:r w:rsidR="00F17A5D">
        <w:rPr>
          <w:sz w:val="24"/>
          <w:szCs w:val="24"/>
        </w:rPr>
        <w:t xml:space="preserve">3% of participants as </w:t>
      </w:r>
      <w:r w:rsidR="00674DFE">
        <w:rPr>
          <w:sz w:val="24"/>
          <w:szCs w:val="24"/>
        </w:rPr>
        <w:t xml:space="preserve">impaired </w:t>
      </w:r>
      <w:r w:rsidR="0034436C">
        <w:rPr>
          <w:sz w:val="24"/>
          <w:szCs w:val="24"/>
        </w:rPr>
        <w:t xml:space="preserve">or </w:t>
      </w:r>
      <w:r w:rsidR="00674DFE">
        <w:rPr>
          <w:sz w:val="24"/>
          <w:szCs w:val="24"/>
        </w:rPr>
        <w:t>unimpaired</w:t>
      </w:r>
      <w:r w:rsidR="00F17A5D">
        <w:rPr>
          <w:sz w:val="24"/>
          <w:szCs w:val="24"/>
        </w:rPr>
        <w:t xml:space="preserve">. </w:t>
      </w:r>
      <w:r w:rsidR="004949AD">
        <w:rPr>
          <w:sz w:val="24"/>
          <w:szCs w:val="24"/>
        </w:rPr>
        <w:t xml:space="preserve">The addition of a single </w:t>
      </w:r>
      <w:r w:rsidR="00EE0CA4">
        <w:rPr>
          <w:sz w:val="24"/>
          <w:szCs w:val="24"/>
        </w:rPr>
        <w:t xml:space="preserve">online </w:t>
      </w:r>
      <w:r w:rsidR="002B4D02">
        <w:rPr>
          <w:sz w:val="24"/>
          <w:szCs w:val="24"/>
        </w:rPr>
        <w:t>test</w:t>
      </w:r>
      <w:r w:rsidR="004949AD">
        <w:rPr>
          <w:sz w:val="24"/>
          <w:szCs w:val="24"/>
        </w:rPr>
        <w:t xml:space="preserve"> increased </w:t>
      </w:r>
      <w:r w:rsidR="0034436C">
        <w:rPr>
          <w:sz w:val="24"/>
          <w:szCs w:val="24"/>
        </w:rPr>
        <w:t xml:space="preserve">categorization </w:t>
      </w:r>
      <w:r w:rsidR="004949AD">
        <w:rPr>
          <w:sz w:val="24"/>
          <w:szCs w:val="24"/>
        </w:rPr>
        <w:t>t</w:t>
      </w:r>
      <w:r w:rsidR="00F56716">
        <w:rPr>
          <w:sz w:val="24"/>
          <w:szCs w:val="24"/>
        </w:rPr>
        <w:t>o 94</w:t>
      </w:r>
      <w:r w:rsidR="004949AD">
        <w:rPr>
          <w:sz w:val="24"/>
          <w:szCs w:val="24"/>
        </w:rPr>
        <w:t xml:space="preserve">%. </w:t>
      </w:r>
      <w:r w:rsidR="0034436C">
        <w:rPr>
          <w:sz w:val="24"/>
          <w:szCs w:val="24"/>
        </w:rPr>
        <w:t xml:space="preserve">A multiple regression identified two other </w:t>
      </w:r>
      <w:r w:rsidR="002B4D02">
        <w:rPr>
          <w:sz w:val="24"/>
          <w:szCs w:val="24"/>
        </w:rPr>
        <w:t>tests</w:t>
      </w:r>
      <w:r w:rsidR="0034436C">
        <w:rPr>
          <w:sz w:val="24"/>
          <w:szCs w:val="24"/>
        </w:rPr>
        <w:t xml:space="preserve"> that best predicted MoCA scores. The combination of scores from the three identified tests were highly correlated with MoCA scores. A regression also identified two </w:t>
      </w:r>
      <w:r w:rsidR="002B4D02">
        <w:rPr>
          <w:sz w:val="24"/>
          <w:szCs w:val="24"/>
        </w:rPr>
        <w:t>tests</w:t>
      </w:r>
      <w:r w:rsidR="0034436C">
        <w:rPr>
          <w:sz w:val="24"/>
          <w:szCs w:val="24"/>
        </w:rPr>
        <w:t xml:space="preserve"> that best predicted MMSE scores</w:t>
      </w:r>
      <w:r w:rsidR="00783C34">
        <w:rPr>
          <w:sz w:val="24"/>
          <w:szCs w:val="24"/>
        </w:rPr>
        <w:t>,</w:t>
      </w:r>
      <w:r w:rsidR="0034436C">
        <w:rPr>
          <w:sz w:val="24"/>
          <w:szCs w:val="24"/>
        </w:rPr>
        <w:t xml:space="preserve"> but the categorization</w:t>
      </w:r>
      <w:r w:rsidR="00EE0CA4">
        <w:rPr>
          <w:sz w:val="24"/>
          <w:szCs w:val="24"/>
        </w:rPr>
        <w:t xml:space="preserve"> analysis was not performed because of a ceiling </w:t>
      </w:r>
      <w:r w:rsidR="005C76A2">
        <w:rPr>
          <w:sz w:val="24"/>
          <w:szCs w:val="24"/>
        </w:rPr>
        <w:t>effect</w:t>
      </w:r>
      <w:r w:rsidR="0034436C">
        <w:rPr>
          <w:sz w:val="24"/>
          <w:szCs w:val="24"/>
        </w:rPr>
        <w:t xml:space="preserve"> in MMSE scores</w:t>
      </w:r>
      <w:r w:rsidR="005C76A2">
        <w:rPr>
          <w:sz w:val="24"/>
          <w:szCs w:val="24"/>
        </w:rPr>
        <w:t xml:space="preserve">. </w:t>
      </w:r>
    </w:p>
    <w:p w14:paraId="4579CDB3" w14:textId="5893763C" w:rsidR="00674DFE" w:rsidRDefault="00A50A2F" w:rsidP="006C6BAE">
      <w:pPr>
        <w:ind w:firstLine="567"/>
        <w:rPr>
          <w:sz w:val="24"/>
          <w:szCs w:val="24"/>
        </w:rPr>
      </w:pPr>
      <w:r w:rsidRPr="00A50A2F">
        <w:rPr>
          <w:b/>
          <w:sz w:val="24"/>
          <w:szCs w:val="24"/>
        </w:rPr>
        <w:t>Discussion and Implications:</w:t>
      </w:r>
      <w:r>
        <w:rPr>
          <w:sz w:val="24"/>
          <w:szCs w:val="24"/>
        </w:rPr>
        <w:t xml:space="preserve"> </w:t>
      </w:r>
      <w:r w:rsidR="00A2315A">
        <w:rPr>
          <w:sz w:val="24"/>
          <w:szCs w:val="24"/>
        </w:rPr>
        <w:t xml:space="preserve">The addition of a single online </w:t>
      </w:r>
      <w:r w:rsidR="002B4D02">
        <w:rPr>
          <w:sz w:val="24"/>
          <w:szCs w:val="24"/>
        </w:rPr>
        <w:t>test</w:t>
      </w:r>
      <w:r w:rsidR="00A2315A">
        <w:rPr>
          <w:sz w:val="24"/>
          <w:szCs w:val="24"/>
        </w:rPr>
        <w:t xml:space="preserve"> to the MoCA improve</w:t>
      </w:r>
      <w:r w:rsidR="00266238">
        <w:rPr>
          <w:sz w:val="24"/>
          <w:szCs w:val="24"/>
        </w:rPr>
        <w:t>d</w:t>
      </w:r>
      <w:r w:rsidR="00A2315A">
        <w:rPr>
          <w:sz w:val="24"/>
          <w:szCs w:val="24"/>
        </w:rPr>
        <w:t xml:space="preserve"> </w:t>
      </w:r>
      <w:r w:rsidR="00783C34">
        <w:rPr>
          <w:sz w:val="24"/>
          <w:szCs w:val="24"/>
        </w:rPr>
        <w:t>categorization</w:t>
      </w:r>
      <w:r w:rsidR="00A2315A">
        <w:rPr>
          <w:sz w:val="24"/>
          <w:szCs w:val="24"/>
        </w:rPr>
        <w:t xml:space="preserve"> of individuals with ambiguous scores and a short b</w:t>
      </w:r>
      <w:r w:rsidR="00266238">
        <w:rPr>
          <w:sz w:val="24"/>
          <w:szCs w:val="24"/>
        </w:rPr>
        <w:t>attery of three CBS tests is</w:t>
      </w:r>
      <w:r w:rsidR="00A2315A">
        <w:rPr>
          <w:sz w:val="24"/>
          <w:szCs w:val="24"/>
        </w:rPr>
        <w:t xml:space="preserve"> a viable alternative to </w:t>
      </w:r>
      <w:r w:rsidR="00266238">
        <w:rPr>
          <w:sz w:val="24"/>
          <w:szCs w:val="24"/>
        </w:rPr>
        <w:t xml:space="preserve">the </w:t>
      </w:r>
      <w:r w:rsidR="00A2315A">
        <w:rPr>
          <w:sz w:val="24"/>
          <w:szCs w:val="24"/>
        </w:rPr>
        <w:t>paper-pencil tests currently used to monitor cognitive changes in older adults. This online testing battery may have significant consequences for care and quality of life in the aging population.</w:t>
      </w:r>
    </w:p>
    <w:p w14:paraId="3D3161E2" w14:textId="4FE4885D" w:rsidR="00296295" w:rsidRPr="002A535D" w:rsidRDefault="00296295" w:rsidP="002A535D">
      <w:pPr>
        <w:rPr>
          <w:sz w:val="24"/>
          <w:szCs w:val="24"/>
        </w:rPr>
      </w:pPr>
    </w:p>
    <w:p w14:paraId="061D4907" w14:textId="77777777" w:rsidR="002A535D" w:rsidRPr="002A535D" w:rsidRDefault="002A535D" w:rsidP="002A535D">
      <w:pPr>
        <w:jc w:val="right"/>
        <w:rPr>
          <w:sz w:val="24"/>
          <w:szCs w:val="24"/>
        </w:rPr>
      </w:pPr>
    </w:p>
    <w:p w14:paraId="0FA410D0" w14:textId="2992FCFE" w:rsidR="00230D8D" w:rsidRPr="002A535D" w:rsidRDefault="00230D8D" w:rsidP="00230D8D">
      <w:pPr>
        <w:rPr>
          <w:sz w:val="24"/>
          <w:szCs w:val="24"/>
        </w:rPr>
      </w:pPr>
      <w:r>
        <w:rPr>
          <w:sz w:val="24"/>
          <w:szCs w:val="24"/>
        </w:rPr>
        <w:t>Keywords:</w:t>
      </w:r>
      <w:r w:rsidRPr="00230D8D">
        <w:rPr>
          <w:sz w:val="24"/>
          <w:szCs w:val="24"/>
        </w:rPr>
        <w:t xml:space="preserve"> </w:t>
      </w:r>
      <w:r>
        <w:rPr>
          <w:sz w:val="24"/>
          <w:szCs w:val="24"/>
        </w:rPr>
        <w:t>MMSE, MoCA, cognitive impairmen</w:t>
      </w:r>
      <w:r w:rsidR="00D62427">
        <w:rPr>
          <w:sz w:val="24"/>
          <w:szCs w:val="24"/>
        </w:rPr>
        <w:t>t, cognitive screening measures</w:t>
      </w:r>
      <w:r w:rsidR="00D73846">
        <w:rPr>
          <w:sz w:val="24"/>
          <w:szCs w:val="24"/>
        </w:rPr>
        <w:t>, aging</w:t>
      </w:r>
    </w:p>
    <w:p w14:paraId="7F635FBB" w14:textId="0C80D64D" w:rsidR="000407A9" w:rsidRPr="002A535D" w:rsidRDefault="000407A9" w:rsidP="00A2315A">
      <w:pPr>
        <w:rPr>
          <w:sz w:val="24"/>
          <w:szCs w:val="24"/>
        </w:rPr>
      </w:pPr>
    </w:p>
    <w:p w14:paraId="340626A9" w14:textId="32635D6C" w:rsidR="004773D0" w:rsidRPr="002A535D" w:rsidRDefault="000407A9" w:rsidP="002A535D">
      <w:pPr>
        <w:jc w:val="center"/>
        <w:rPr>
          <w:sz w:val="24"/>
          <w:szCs w:val="24"/>
        </w:rPr>
      </w:pPr>
      <w:r w:rsidRPr="002A535D">
        <w:rPr>
          <w:sz w:val="24"/>
          <w:szCs w:val="24"/>
        </w:rPr>
        <w:br w:type="page"/>
      </w:r>
    </w:p>
    <w:p w14:paraId="4185BADE" w14:textId="294F4032" w:rsidR="00A428E1" w:rsidRPr="00A428E1" w:rsidRDefault="00A50A2F" w:rsidP="00A50A2F">
      <w:pPr>
        <w:tabs>
          <w:tab w:val="left" w:pos="709"/>
        </w:tabs>
        <w:jc w:val="center"/>
        <w:rPr>
          <w:b/>
          <w:sz w:val="24"/>
          <w:szCs w:val="24"/>
        </w:rPr>
      </w:pPr>
      <w:r>
        <w:rPr>
          <w:b/>
          <w:sz w:val="24"/>
          <w:szCs w:val="24"/>
        </w:rPr>
        <w:lastRenderedPageBreak/>
        <w:t>Background and Objectives</w:t>
      </w:r>
    </w:p>
    <w:p w14:paraId="3A6DCC1D" w14:textId="2D1370CB" w:rsidR="00B95214" w:rsidRPr="00702B6B" w:rsidRDefault="00CB2248" w:rsidP="00CD102C">
      <w:pPr>
        <w:tabs>
          <w:tab w:val="left" w:pos="709"/>
        </w:tabs>
        <w:ind w:firstLine="567"/>
        <w:rPr>
          <w:sz w:val="24"/>
          <w:szCs w:val="24"/>
          <w:lang w:val="de-DE"/>
        </w:rPr>
      </w:pPr>
      <w:r w:rsidRPr="002A535D">
        <w:rPr>
          <w:sz w:val="24"/>
          <w:szCs w:val="24"/>
        </w:rPr>
        <w:t xml:space="preserve">Assessing cognitive capacity </w:t>
      </w:r>
      <w:r w:rsidR="000C6821">
        <w:rPr>
          <w:sz w:val="24"/>
          <w:szCs w:val="24"/>
        </w:rPr>
        <w:t xml:space="preserve">is </w:t>
      </w:r>
      <w:r w:rsidR="00E03B35">
        <w:rPr>
          <w:sz w:val="24"/>
          <w:szCs w:val="24"/>
        </w:rPr>
        <w:t>important</w:t>
      </w:r>
      <w:r w:rsidR="00E03B35" w:rsidRPr="002A535D">
        <w:rPr>
          <w:sz w:val="24"/>
          <w:szCs w:val="24"/>
        </w:rPr>
        <w:t xml:space="preserve"> </w:t>
      </w:r>
      <w:r w:rsidR="00F84807">
        <w:rPr>
          <w:sz w:val="24"/>
          <w:szCs w:val="24"/>
        </w:rPr>
        <w:t>to</w:t>
      </w:r>
      <w:r w:rsidRPr="002A535D">
        <w:rPr>
          <w:sz w:val="24"/>
          <w:szCs w:val="24"/>
        </w:rPr>
        <w:t xml:space="preserve"> caring for the elderly</w:t>
      </w:r>
      <w:r w:rsidR="00F84807">
        <w:rPr>
          <w:sz w:val="24"/>
          <w:szCs w:val="24"/>
        </w:rPr>
        <w:t>,</w:t>
      </w:r>
      <w:r w:rsidR="00902DEB">
        <w:rPr>
          <w:sz w:val="24"/>
          <w:szCs w:val="24"/>
        </w:rPr>
        <w:t xml:space="preserve"> as such</w:t>
      </w:r>
      <w:r w:rsidRPr="002A535D">
        <w:rPr>
          <w:sz w:val="24"/>
          <w:szCs w:val="24"/>
        </w:rPr>
        <w:t xml:space="preserve"> assessments determine the level of care an individual requires</w:t>
      </w:r>
      <w:r w:rsidR="00A43116" w:rsidRPr="002A535D">
        <w:rPr>
          <w:sz w:val="24"/>
          <w:szCs w:val="24"/>
        </w:rPr>
        <w:t xml:space="preserve">. Full assessments are difficult </w:t>
      </w:r>
      <w:r w:rsidR="002E5488" w:rsidRPr="002A535D">
        <w:rPr>
          <w:sz w:val="24"/>
          <w:szCs w:val="24"/>
        </w:rPr>
        <w:t>and time-consuming to administer</w:t>
      </w:r>
      <w:r w:rsidR="00F84807">
        <w:rPr>
          <w:sz w:val="24"/>
          <w:szCs w:val="24"/>
        </w:rPr>
        <w:t>, therefore s</w:t>
      </w:r>
      <w:r w:rsidR="00A43116" w:rsidRPr="002A535D">
        <w:rPr>
          <w:sz w:val="24"/>
          <w:szCs w:val="24"/>
        </w:rPr>
        <w:t xml:space="preserve">horter versions </w:t>
      </w:r>
      <w:r w:rsidR="00F84807">
        <w:rPr>
          <w:sz w:val="24"/>
          <w:szCs w:val="24"/>
        </w:rPr>
        <w:t>are</w:t>
      </w:r>
      <w:r w:rsidR="00A43116" w:rsidRPr="002A535D">
        <w:rPr>
          <w:sz w:val="24"/>
          <w:szCs w:val="24"/>
        </w:rPr>
        <w:t xml:space="preserve"> </w:t>
      </w:r>
      <w:r w:rsidR="002E5488" w:rsidRPr="002A535D">
        <w:rPr>
          <w:sz w:val="24"/>
          <w:szCs w:val="24"/>
        </w:rPr>
        <w:t xml:space="preserve">used </w:t>
      </w:r>
      <w:r w:rsidRPr="002A535D">
        <w:rPr>
          <w:sz w:val="24"/>
          <w:szCs w:val="24"/>
        </w:rPr>
        <w:t xml:space="preserve">to </w:t>
      </w:r>
      <w:r w:rsidR="002E5488" w:rsidRPr="002A535D">
        <w:rPr>
          <w:sz w:val="24"/>
          <w:szCs w:val="24"/>
        </w:rPr>
        <w:t xml:space="preserve">understand </w:t>
      </w:r>
      <w:r w:rsidRPr="002A535D">
        <w:rPr>
          <w:sz w:val="24"/>
          <w:szCs w:val="24"/>
        </w:rPr>
        <w:t>an individual’s</w:t>
      </w:r>
      <w:r w:rsidR="00A43116" w:rsidRPr="002A535D">
        <w:rPr>
          <w:sz w:val="24"/>
          <w:szCs w:val="24"/>
        </w:rPr>
        <w:t xml:space="preserve"> capacity and</w:t>
      </w:r>
      <w:r w:rsidR="002E5488" w:rsidRPr="002A535D">
        <w:rPr>
          <w:sz w:val="24"/>
          <w:szCs w:val="24"/>
        </w:rPr>
        <w:t xml:space="preserve"> </w:t>
      </w:r>
      <w:r w:rsidR="000C6821">
        <w:rPr>
          <w:sz w:val="24"/>
          <w:szCs w:val="24"/>
        </w:rPr>
        <w:t xml:space="preserve">efficiently </w:t>
      </w:r>
      <w:r w:rsidR="002E5488" w:rsidRPr="002A535D">
        <w:rPr>
          <w:sz w:val="24"/>
          <w:szCs w:val="24"/>
        </w:rPr>
        <w:t>follow</w:t>
      </w:r>
      <w:r w:rsidRPr="002A535D">
        <w:rPr>
          <w:sz w:val="24"/>
          <w:szCs w:val="24"/>
        </w:rPr>
        <w:t xml:space="preserve"> cognitive </w:t>
      </w:r>
      <w:r w:rsidR="002E5488" w:rsidRPr="002A535D">
        <w:rPr>
          <w:sz w:val="24"/>
          <w:szCs w:val="24"/>
        </w:rPr>
        <w:t>changes</w:t>
      </w:r>
      <w:r w:rsidRPr="002A535D">
        <w:rPr>
          <w:sz w:val="24"/>
          <w:szCs w:val="24"/>
        </w:rPr>
        <w:t xml:space="preserve"> over time.</w:t>
      </w:r>
      <w:r w:rsidR="00BA322B">
        <w:rPr>
          <w:sz w:val="24"/>
          <w:szCs w:val="24"/>
        </w:rPr>
        <w:t xml:space="preserve"> Long-term monitoring of</w:t>
      </w:r>
      <w:r w:rsidR="000C6821">
        <w:rPr>
          <w:sz w:val="24"/>
          <w:szCs w:val="24"/>
        </w:rPr>
        <w:t xml:space="preserve"> </w:t>
      </w:r>
      <w:r w:rsidR="00BA322B">
        <w:rPr>
          <w:sz w:val="24"/>
          <w:szCs w:val="24"/>
        </w:rPr>
        <w:t xml:space="preserve">cognitive abilities is important for </w:t>
      </w:r>
      <w:r w:rsidR="000C6821">
        <w:rPr>
          <w:sz w:val="24"/>
          <w:szCs w:val="24"/>
        </w:rPr>
        <w:t>identifying fluctuations</w:t>
      </w:r>
      <w:r w:rsidR="00BA322B">
        <w:rPr>
          <w:sz w:val="24"/>
          <w:szCs w:val="24"/>
        </w:rPr>
        <w:t xml:space="preserve"> that may</w:t>
      </w:r>
      <w:r w:rsidR="001A6F70">
        <w:rPr>
          <w:sz w:val="24"/>
          <w:szCs w:val="24"/>
        </w:rPr>
        <w:t xml:space="preserve"> require </w:t>
      </w:r>
      <w:r w:rsidR="000C6821">
        <w:rPr>
          <w:sz w:val="24"/>
          <w:szCs w:val="24"/>
        </w:rPr>
        <w:t>modifications to an individual’s care plan</w:t>
      </w:r>
      <w:r w:rsidR="001A6F70">
        <w:rPr>
          <w:sz w:val="24"/>
          <w:szCs w:val="24"/>
        </w:rPr>
        <w:t>.</w:t>
      </w:r>
      <w:r w:rsidR="00BA322B">
        <w:rPr>
          <w:sz w:val="24"/>
          <w:szCs w:val="24"/>
        </w:rPr>
        <w:t xml:space="preserve"> </w:t>
      </w:r>
      <w:r w:rsidR="00F84807">
        <w:rPr>
          <w:sz w:val="24"/>
          <w:szCs w:val="24"/>
        </w:rPr>
        <w:t>One common</w:t>
      </w:r>
      <w:r w:rsidR="00376F31">
        <w:rPr>
          <w:sz w:val="24"/>
          <w:szCs w:val="24"/>
        </w:rPr>
        <w:t>ly used</w:t>
      </w:r>
      <w:r w:rsidR="00F84807">
        <w:rPr>
          <w:sz w:val="24"/>
          <w:szCs w:val="24"/>
        </w:rPr>
        <w:t xml:space="preserve"> test is the Mini-Mental State Examination</w:t>
      </w:r>
      <w:r w:rsidR="00F84807" w:rsidRPr="002A535D">
        <w:rPr>
          <w:sz w:val="24"/>
          <w:szCs w:val="24"/>
        </w:rPr>
        <w:t xml:space="preserve"> </w:t>
      </w:r>
      <w:r w:rsidR="00F84807">
        <w:rPr>
          <w:sz w:val="24"/>
          <w:szCs w:val="24"/>
        </w:rPr>
        <w:t>(MMSE)</w:t>
      </w:r>
      <w:r w:rsidR="001A6168">
        <w:rPr>
          <w:sz w:val="24"/>
          <w:szCs w:val="24"/>
        </w:rPr>
        <w:t xml:space="preserve">, </w:t>
      </w:r>
      <w:r w:rsidR="00F84807" w:rsidRPr="002A535D">
        <w:rPr>
          <w:sz w:val="24"/>
          <w:szCs w:val="24"/>
        </w:rPr>
        <w:t xml:space="preserve">developed to evaluate psychiatric patients </w:t>
      </w:r>
      <w:r w:rsidR="00F84807" w:rsidRPr="002A535D">
        <w:rPr>
          <w:sz w:val="24"/>
          <w:szCs w:val="24"/>
        </w:rPr>
        <w:fldChar w:fldCharType="begin" w:fldLock="1"/>
      </w:r>
      <w:r w:rsidR="00230D8D">
        <w:rPr>
          <w:sz w:val="24"/>
          <w:szCs w:val="24"/>
        </w:rPr>
        <w:instrText>ADDIN CSL_CITATION {"citationItems":[{"id":"ITEM-1","itemData":{"DOI":"10.1016/0022-3956(75)90026-6","ISBN":"0022-3956 (Print)\\n0022-3956 (Linking)","ISSN":"00223956","PMID":"1202204","abstract":"A short, standardized form was devised for the serial testing of the cognitive mental state in patients on a neurogeriatric ward, as well as for consecutive admission to a hospital. It was found to be quick, easy to use, and acceptable to patients and testers. When given to 69 patients with dementia, depression with cognitive impairment, and depression (Sample A), the test proved to be valid and reliable. It was able to separate the three diagnostic groups, it reflected clinical cognitive change, it did not change in patients thought to be cognitively stable, and it was correlated with the WAIS scores. Standardization of the test by administration to 63 normal elderly subjects and 137 patients (Sample B) indicated that the score of 20 or less was found essentially only in patients with dementia, delerium, schizophrenia or affective disorder and not in normal elderly people or in patients with a primary diagnosis of neurosis and personality disorder. The Mini-Mental Status was useful in quantitatively estimating the severity of cognitive impairment, in serially documenting cognitive change, and in teaching residents a method of cognitive assessment.","author":[{"dropping-particle":"","family":"Folstein","given":"Marshal F.","non-dropping-particle":"","parse-names":false,"suffix":""},{"dropping-particle":"","family":"Folstein","given":"Susan E.","non-dropping-particle":"","parse-names":false,"suffix":""},{"dropping-particle":"","family":"McHugh","given":"Paul R.","non-dropping-particle":"","parse-names":false,"suffix":""}],"container-title":"Journal of Psychiatric Research","id":"ITEM-1","issue":"3","issued":{"date-parts":[["1975"]]},"page":"189-198","title":"\"Mini-mental state\". A practical method for grading the cognitive state of patients for the clinician","type":"article-journal","volume":"12"},"uris":["http://www.mendeley.com/documents/?uuid=5cb2f7c2-8477-4700-ba3c-4b13208c64a2"]}],"mendeley":{"formattedCitation":"(Folstein, Folstein, &amp; McHugh, 1975)","plainTextFormattedCitation":"(Folstein, Folstein, &amp; McHugh, 1975)","previouslyFormattedCitation":"[1]"},"properties":{"noteIndex":0},"schema":"https://github.com/citation-style-language/schema/raw/master/csl-citation.json"}</w:instrText>
      </w:r>
      <w:r w:rsidR="00F84807" w:rsidRPr="002A535D">
        <w:rPr>
          <w:sz w:val="24"/>
          <w:szCs w:val="24"/>
        </w:rPr>
        <w:fldChar w:fldCharType="separate"/>
      </w:r>
      <w:r w:rsidR="00230D8D" w:rsidRPr="00230D8D">
        <w:rPr>
          <w:noProof/>
          <w:sz w:val="24"/>
          <w:szCs w:val="24"/>
        </w:rPr>
        <w:t>(Folstein, Folstein, &amp; McHugh, 1975)</w:t>
      </w:r>
      <w:r w:rsidR="00F84807" w:rsidRPr="002A535D">
        <w:rPr>
          <w:sz w:val="24"/>
          <w:szCs w:val="24"/>
        </w:rPr>
        <w:fldChar w:fldCharType="end"/>
      </w:r>
      <w:r w:rsidR="00F84807">
        <w:rPr>
          <w:sz w:val="24"/>
          <w:szCs w:val="24"/>
        </w:rPr>
        <w:t xml:space="preserve"> and widely used</w:t>
      </w:r>
      <w:r w:rsidR="00376F31">
        <w:rPr>
          <w:sz w:val="24"/>
          <w:szCs w:val="24"/>
        </w:rPr>
        <w:t xml:space="preserve"> in aging</w:t>
      </w:r>
      <w:r w:rsidR="001A6168">
        <w:rPr>
          <w:sz w:val="24"/>
          <w:szCs w:val="24"/>
        </w:rPr>
        <w:t xml:space="preserve"> populations</w:t>
      </w:r>
      <w:r w:rsidR="00F84807">
        <w:rPr>
          <w:sz w:val="24"/>
          <w:szCs w:val="24"/>
        </w:rPr>
        <w:t xml:space="preserve">. </w:t>
      </w:r>
      <w:r w:rsidR="001A6168">
        <w:rPr>
          <w:sz w:val="24"/>
          <w:szCs w:val="24"/>
        </w:rPr>
        <w:t>T</w:t>
      </w:r>
      <w:r w:rsidR="00A43116" w:rsidRPr="002A535D">
        <w:rPr>
          <w:sz w:val="24"/>
          <w:szCs w:val="24"/>
        </w:rPr>
        <w:t xml:space="preserve">he </w:t>
      </w:r>
      <w:r w:rsidR="00E54251" w:rsidRPr="002A535D">
        <w:rPr>
          <w:sz w:val="24"/>
          <w:szCs w:val="24"/>
        </w:rPr>
        <w:t>Montreal Cognitive Assessment (MoCA</w:t>
      </w:r>
      <w:r w:rsidR="00EC2EBD">
        <w:rPr>
          <w:sz w:val="24"/>
          <w:szCs w:val="24"/>
        </w:rPr>
        <w:t>)</w:t>
      </w:r>
      <w:r w:rsidR="00EC2EBD">
        <w:rPr>
          <w:sz w:val="24"/>
          <w:szCs w:val="24"/>
        </w:rPr>
        <w:fldChar w:fldCharType="begin" w:fldLock="1"/>
      </w:r>
      <w:r w:rsidR="00230D8D">
        <w:rPr>
          <w:sz w:val="24"/>
          <w:szCs w:val="24"/>
        </w:rPr>
        <w:instrText>ADDIN CSL_CITATION {"citationItems":[{"id":"ITEM-1","itemData":{"DOI":"10.1111/j.1532-5415.2005.53221.x","ISBN":"0002-8614","ISSN":"0002-8614","PMID":"15817019","abstract":"To develop a 10-minute cognitive screening tool (Montreal Cognitive Assessment, MoCA) to assist first-line physicians in detection of mild cognitive impairment (MCI), a clinical state that often progresses to dementia.|Validation study.|A community clinic and an academic center.|Ninety-four patients meeting MCI clinical criteria supported by psychometric measures, 93 patients with mild Alzheimer's disease (AD) (Mini-Mental State Examination (MMSE) score &gt; or =17), and 90 healthy elderly controls (NC).|The MoCA and MMSE were administered to all participants, and sensitivity and specificity of both measures were assessed for detection of MCI and mild AD.|Using a cutoff score 26, the MMSE had a sensitivity of 18% to detect MCI, whereas the MoCA detected 90% of MCI subjects. In the mild AD group, the MMSE had a sensitivity of 78%, whereas the MoCA detected 100%. Specificity was excellent for both MMSE and MoCA (100% and 87%, respectively).|MCI as an entity is evolving and somewhat controversial. The MoCA is a brief cognitive screening tool with high sensitivity and specificity for detecting MCI as currently conceptualized in patients performing in the normal range on the MMSE.","author":[{"dropping-particle":"","family":"Nasreddine","given":"Z S","non-dropping-particle":"","parse-names":false,"suffix":""},{"dropping-particle":"","family":"Phillips","given":"N A","non-dropping-particle":"","parse-names":false,"suffix":""},{"dropping-particle":"","family":"Bédirian","given":"V","non-dropping-particle":"","parse-names":false,"suffix":""},{"dropping-particle":"","family":"Charbonneau","given":"S","non-dropping-particle":"","parse-names":false,"suffix":""},{"dropping-particle":"","family":"Whitehead","given":"V","non-dropping-particle":"","parse-names":false,"suffix":""},{"dropping-particle":"","family":"Collin","given":"I","non-dropping-particle":"","parse-names":false,"suffix":""},{"dropping-particle":"","family":"Cummings","given":"J L","non-dropping-particle":"","parse-names":false,"suffix":""},{"dropping-particle":"","family":"Chertkow","given":"H","non-dropping-particle":"","parse-names":false,"suffix":""}],"container-title":"J Am Geriatr Soc","id":"ITEM-1","issue":"4","issued":{"date-parts":[["2005"]]},"page":"695-699","title":"The Montreal Cognitive Assessment, MoCA: a brief screening tool for mild cognitive impairment","type":"article-journal","volume":"53"},"uris":["http://www.mendeley.com/documents/?uuid=7054a35e-df59-4488-bbb3-dffaf6792332"]}],"mendeley":{"formattedCitation":"(Nasreddine et al., 2005)","plainTextFormattedCitation":"(Nasreddine et al., 2005)","previouslyFormattedCitation":"[2]"},"properties":{"noteIndex":0},"schema":"https://github.com/citation-style-language/schema/raw/master/csl-citation.json"}</w:instrText>
      </w:r>
      <w:r w:rsidR="00EC2EBD">
        <w:rPr>
          <w:sz w:val="24"/>
          <w:szCs w:val="24"/>
        </w:rPr>
        <w:fldChar w:fldCharType="separate"/>
      </w:r>
      <w:r w:rsidR="00230D8D" w:rsidRPr="00230D8D">
        <w:rPr>
          <w:noProof/>
          <w:sz w:val="24"/>
          <w:szCs w:val="24"/>
        </w:rPr>
        <w:t>(Nasreddine et al., 2005)</w:t>
      </w:r>
      <w:r w:rsidR="00EC2EBD">
        <w:rPr>
          <w:sz w:val="24"/>
          <w:szCs w:val="24"/>
        </w:rPr>
        <w:fldChar w:fldCharType="end"/>
      </w:r>
      <w:r w:rsidR="001A6168">
        <w:rPr>
          <w:sz w:val="24"/>
          <w:szCs w:val="24"/>
        </w:rPr>
        <w:t xml:space="preserve"> is also popular, </w:t>
      </w:r>
      <w:r w:rsidR="009F5AAC">
        <w:rPr>
          <w:sz w:val="24"/>
          <w:szCs w:val="24"/>
        </w:rPr>
        <w:t xml:space="preserve">largely due to </w:t>
      </w:r>
      <w:r w:rsidR="00F84807">
        <w:rPr>
          <w:sz w:val="24"/>
          <w:szCs w:val="24"/>
        </w:rPr>
        <w:t>its brevity</w:t>
      </w:r>
      <w:r w:rsidR="009F5AAC">
        <w:rPr>
          <w:sz w:val="24"/>
          <w:szCs w:val="24"/>
        </w:rPr>
        <w:t xml:space="preserve"> (</w:t>
      </w:r>
      <w:r w:rsidR="00F84807">
        <w:rPr>
          <w:sz w:val="24"/>
          <w:szCs w:val="24"/>
        </w:rPr>
        <w:t xml:space="preserve">under </w:t>
      </w:r>
      <w:r w:rsidR="009F5AAC">
        <w:rPr>
          <w:sz w:val="24"/>
          <w:szCs w:val="24"/>
        </w:rPr>
        <w:t>10 minutes)</w:t>
      </w:r>
      <w:r w:rsidR="000C6821">
        <w:rPr>
          <w:sz w:val="24"/>
          <w:szCs w:val="24"/>
        </w:rPr>
        <w:t xml:space="preserve"> and </w:t>
      </w:r>
      <w:r w:rsidR="001A6168">
        <w:rPr>
          <w:sz w:val="24"/>
          <w:szCs w:val="24"/>
        </w:rPr>
        <w:t xml:space="preserve">its greater </w:t>
      </w:r>
      <w:r w:rsidR="009F5AAC">
        <w:rPr>
          <w:sz w:val="24"/>
          <w:szCs w:val="24"/>
        </w:rPr>
        <w:t>sensitivity to mild cognitive impairment</w:t>
      </w:r>
      <w:r w:rsidR="000C6821">
        <w:rPr>
          <w:sz w:val="24"/>
          <w:szCs w:val="24"/>
        </w:rPr>
        <w:t>s</w:t>
      </w:r>
      <w:r w:rsidR="009F5AAC">
        <w:rPr>
          <w:sz w:val="24"/>
          <w:szCs w:val="24"/>
        </w:rPr>
        <w:t xml:space="preserve"> than </w:t>
      </w:r>
      <w:r w:rsidR="00F84807">
        <w:rPr>
          <w:sz w:val="24"/>
          <w:szCs w:val="24"/>
        </w:rPr>
        <w:t xml:space="preserve">the </w:t>
      </w:r>
      <w:r w:rsidR="009F5AAC">
        <w:rPr>
          <w:sz w:val="24"/>
          <w:szCs w:val="24"/>
        </w:rPr>
        <w:t>MMSE</w:t>
      </w:r>
      <w:r w:rsidR="00D86D44">
        <w:rPr>
          <w:sz w:val="24"/>
          <w:szCs w:val="24"/>
        </w:rPr>
        <w:t xml:space="preserve"> </w:t>
      </w:r>
      <w:r w:rsidR="00D86D44">
        <w:rPr>
          <w:sz w:val="24"/>
          <w:szCs w:val="24"/>
        </w:rPr>
        <w:fldChar w:fldCharType="begin" w:fldLock="1"/>
      </w:r>
      <w:r w:rsidR="00230D8D">
        <w:rPr>
          <w:sz w:val="24"/>
          <w:szCs w:val="24"/>
        </w:rPr>
        <w:instrText>ADDIN CSL_CITATION {"citationItems":[{"id":"ITEM-1","itemData":{"DOI":"10.1097/WNN.0b013e31828b7d26.Cognitive","abstract":"Objective—We sought to compare age-related performance on the Mini-Mental State Examination (MMSE) and the Montreal Cognitive Assessment (MoCA) across the adult lifespan in an asymptomatic, presumably normal, sample. Background—The MMSE is the most commonly used brief cognitive screening test; however, the MoCA may be better at detecting early cognitive dysfunction. Methods—We gave the MMSE and MoCA to 254 community-dwelling participants ranging in age from 20 to 89, stratified by decade and we compared their scores using the Wilcoxon signed rank test. Results—For the total sample, the MMSE and MoCA differed significantly in total scores as well as in visuospatial, language, and memory domains (for all of these scores, P &lt;0.001). Mean MMSE scores declined only modestly across the decades; mean MoCA scores declined more dramatically. There were no consistent domain differences between the MMSE and MoCA during the 3rd and 4th decades; however, significant differences in memory ( P &lt;0.05) and language ( P &lt;0.001)","author":[{"dropping-particle":"","family":"Gluhm","given":"Shea","non-dropping-particle":"","parse-names":false,"suffix":""},{"dropping-particle":"","family":"Goldstein","given":"Jody","non-dropping-particle":"","parse-names":false,"suffix":""},{"dropping-particle":"","family":"Loc","given":"Kiet","non-dropping-particle":"","parse-names":false,"suffix":""},{"dropping-particle":"","family":"Colt","given":"Alexandra","non-dropping-particle":"","parse-names":false,"suffix":""},{"dropping-particle":"Van","family":"Liew","given":"Charles","non-dropping-particle":"","parse-names":false,"suffix":""},{"dropping-particle":"","family":"Corey-Bloom","given":"Jody","non-dropping-particle":"","parse-names":false,"suffix":""}],"container-title":"Cognitive Behavioural Neurology","id":"ITEM-1","issue":"1","issued":{"date-parts":[["2013"]]},"page":"1-5","title":"Cognitive Performance on the Mini-Mental State Examination and the Montreal Cognitive Assessment Across the Healthy Adult Lifespan","type":"article-journal","volume":"26"},"uris":["http://www.mendeley.com/documents/?uuid=84928a4d-0942-4843-a953-511bfbb11313"]}],"mendeley":{"formattedCitation":"(Gluhm et al., 2013)","plainTextFormattedCitation":"(Gluhm et al., 2013)","previouslyFormattedCitation":"[3]"},"properties":{"noteIndex":0},"schema":"https://github.com/citation-style-language/schema/raw/master/csl-citation.json"}</w:instrText>
      </w:r>
      <w:r w:rsidR="00D86D44">
        <w:rPr>
          <w:sz w:val="24"/>
          <w:szCs w:val="24"/>
        </w:rPr>
        <w:fldChar w:fldCharType="separate"/>
      </w:r>
      <w:r w:rsidR="00230D8D" w:rsidRPr="00230D8D">
        <w:rPr>
          <w:noProof/>
          <w:sz w:val="24"/>
          <w:szCs w:val="24"/>
          <w:lang w:val="de-DE"/>
        </w:rPr>
        <w:t>(Gluhm et al., 2013)</w:t>
      </w:r>
      <w:r w:rsidR="00D86D44">
        <w:rPr>
          <w:sz w:val="24"/>
          <w:szCs w:val="24"/>
        </w:rPr>
        <w:fldChar w:fldCharType="end"/>
      </w:r>
      <w:r w:rsidR="009F5AAC" w:rsidRPr="00702B6B">
        <w:rPr>
          <w:rStyle w:val="CommentReference"/>
          <w:lang w:val="de-DE"/>
        </w:rPr>
        <w:t xml:space="preserve">. </w:t>
      </w:r>
    </w:p>
    <w:p w14:paraId="4967DD97" w14:textId="5E733295" w:rsidR="00D847FC" w:rsidRDefault="00FB4A90" w:rsidP="00F37755">
      <w:pPr>
        <w:tabs>
          <w:tab w:val="left" w:pos="709"/>
        </w:tabs>
        <w:ind w:firstLine="567"/>
        <w:rPr>
          <w:sz w:val="24"/>
          <w:szCs w:val="24"/>
        </w:rPr>
      </w:pPr>
      <w:r w:rsidRPr="00702B6B">
        <w:rPr>
          <w:sz w:val="24"/>
          <w:szCs w:val="24"/>
          <w:lang w:val="de-DE"/>
        </w:rPr>
        <w:t xml:space="preserve">One </w:t>
      </w:r>
      <w:r w:rsidR="003672EE" w:rsidRPr="00702B6B">
        <w:rPr>
          <w:sz w:val="24"/>
          <w:szCs w:val="24"/>
          <w:lang w:val="de-DE"/>
        </w:rPr>
        <w:t xml:space="preserve">shortfall of </w:t>
      </w:r>
      <w:r w:rsidR="0092033D" w:rsidRPr="00702B6B">
        <w:rPr>
          <w:sz w:val="24"/>
          <w:szCs w:val="24"/>
          <w:lang w:val="de-DE"/>
        </w:rPr>
        <w:t xml:space="preserve">the MoCA and the MMSE </w:t>
      </w:r>
      <w:r w:rsidR="00D847FC" w:rsidRPr="00702B6B">
        <w:rPr>
          <w:sz w:val="24"/>
          <w:szCs w:val="24"/>
          <w:lang w:val="de-DE"/>
        </w:rPr>
        <w:t xml:space="preserve">is </w:t>
      </w:r>
      <w:r w:rsidR="00E54251" w:rsidRPr="00702B6B">
        <w:rPr>
          <w:sz w:val="24"/>
          <w:szCs w:val="24"/>
          <w:lang w:val="de-DE"/>
        </w:rPr>
        <w:t>ambiguit</w:t>
      </w:r>
      <w:r w:rsidR="00CE7163" w:rsidRPr="00702B6B">
        <w:rPr>
          <w:sz w:val="24"/>
          <w:szCs w:val="24"/>
          <w:lang w:val="de-DE"/>
        </w:rPr>
        <w:t xml:space="preserve">y </w:t>
      </w:r>
      <w:r w:rsidR="0092033D" w:rsidRPr="00702B6B">
        <w:rPr>
          <w:sz w:val="24"/>
          <w:szCs w:val="24"/>
          <w:lang w:val="de-DE"/>
        </w:rPr>
        <w:t>about</w:t>
      </w:r>
      <w:r w:rsidR="00CE7163" w:rsidRPr="00702B6B">
        <w:rPr>
          <w:sz w:val="24"/>
          <w:szCs w:val="24"/>
          <w:lang w:val="de-DE"/>
        </w:rPr>
        <w:t xml:space="preserve"> </w:t>
      </w:r>
      <w:r w:rsidR="00F56716" w:rsidRPr="00702B6B">
        <w:rPr>
          <w:sz w:val="24"/>
          <w:szCs w:val="24"/>
          <w:lang w:val="de-DE"/>
        </w:rPr>
        <w:t>determin</w:t>
      </w:r>
      <w:r w:rsidR="001A6168" w:rsidRPr="00702B6B">
        <w:rPr>
          <w:sz w:val="24"/>
          <w:szCs w:val="24"/>
          <w:lang w:val="de-DE"/>
        </w:rPr>
        <w:t>ing</w:t>
      </w:r>
      <w:r w:rsidR="00F56716" w:rsidRPr="00702B6B">
        <w:rPr>
          <w:sz w:val="24"/>
          <w:szCs w:val="24"/>
          <w:lang w:val="de-DE"/>
        </w:rPr>
        <w:t xml:space="preserve"> threshold </w:t>
      </w:r>
      <w:r w:rsidR="0092033D" w:rsidRPr="00702B6B">
        <w:rPr>
          <w:sz w:val="24"/>
          <w:szCs w:val="24"/>
          <w:lang w:val="de-DE"/>
        </w:rPr>
        <w:t xml:space="preserve">(or ‘cut off’) </w:t>
      </w:r>
      <w:r w:rsidR="00F56716" w:rsidRPr="00702B6B">
        <w:rPr>
          <w:sz w:val="24"/>
          <w:szCs w:val="24"/>
          <w:lang w:val="de-DE"/>
        </w:rPr>
        <w:t>scores</w:t>
      </w:r>
      <w:r w:rsidR="00D86D44" w:rsidRPr="00702B6B">
        <w:rPr>
          <w:sz w:val="24"/>
          <w:szCs w:val="24"/>
          <w:lang w:val="de-DE"/>
        </w:rPr>
        <w:t xml:space="preserve"> </w:t>
      </w:r>
      <w:r w:rsidR="00D86D44">
        <w:rPr>
          <w:sz w:val="24"/>
          <w:szCs w:val="24"/>
        </w:rPr>
        <w:fldChar w:fldCharType="begin" w:fldLock="1"/>
      </w:r>
      <w:r w:rsidR="00230D8D">
        <w:rPr>
          <w:sz w:val="24"/>
          <w:szCs w:val="24"/>
          <w:lang w:val="de-DE"/>
        </w:rPr>
        <w:instrText>ADDIN CSL_CITATION {"citationItems":[{"id":"ITEM-1","itemData":{"DOI":"10.1212/01.wnl.0000413072.54070.a3","ISBN":"0028-3878","ISSN":"1526632X","PMID":"22391608","abstract":"Comments on an article by H. Rossetti et al. (see record 2011-26249-012). In their article, Rossetti et al. reported a population-based study of scores on the Montreal Cognitive Assessment (MoCA) in Texas. Compared to the current authors' study in Montreal, the Caucasian group of normal controls in the Rossetti et al. study was considerably younger (52.9 vs 72.8 years) and had slightly lower mean MoCA scores (25.6 vs 26.9). Subjects in the current authors' study were excluded if they had subjective complaints of memory loss, systemic illness, drug or alcohol use, or any abnormality on in-depth neuropsychological assessment, neurologic examination, and brain imaging studies. Had the same strict criteria been applied to the community subjects in Rossetti et al., their results may have matched our own. (PsycINFO Database Record (c) 2012 APA, all rights reserved)","author":[{"dropping-particle":"","family":"Nasreddine","given":"Z S","non-dropping-particle":"","parse-names":false,"suffix":""},{"dropping-particle":"","family":"Phillips","given":"Natalie","non-dropping-particle":"","parse-names":false,"suffix":""},{"dropping-particle":"","family":"Chertkow","given":"Howard","non-dropping-particle":"","parse-names":false,"suffix":""}],"container-title":"Neurology","id":"ITEM-1","issue":"10","issued":{"date-parts":[["2012"]]},"page":"765-766","title":"Normative data for the montreal cognitive assessment (MOCA) in a population-based sample","type":"article-journal","volume":"78"},"uris":["http://www.mendeley.com/documents/?uuid=1455f087-27f4-4759-b174-75912a50921f"]}],"mendeley":{"formattedCitation":"(Nasreddine, Phillips, &amp; Chertkow, 2012)","plainTextFormattedCitation":"(Nasreddine, Phillips, &amp; Chertkow, 2012)","previouslyFormattedCitation":"[4]"},"properties":{"noteIndex":0},"schema":"https://github.com/citation-style-language/schema/raw/master/csl-citation.json"}</w:instrText>
      </w:r>
      <w:r w:rsidR="00D86D44">
        <w:rPr>
          <w:sz w:val="24"/>
          <w:szCs w:val="24"/>
        </w:rPr>
        <w:fldChar w:fldCharType="separate"/>
      </w:r>
      <w:r w:rsidR="00230D8D" w:rsidRPr="00230D8D">
        <w:rPr>
          <w:noProof/>
          <w:sz w:val="24"/>
          <w:szCs w:val="24"/>
          <w:lang w:val="de-DE"/>
        </w:rPr>
        <w:t>(Nasreddine, Phillips, &amp; Chertkow, 2012)</w:t>
      </w:r>
      <w:r w:rsidR="00D86D44">
        <w:rPr>
          <w:sz w:val="24"/>
          <w:szCs w:val="24"/>
        </w:rPr>
        <w:fldChar w:fldCharType="end"/>
      </w:r>
      <w:r w:rsidR="00741BE1">
        <w:rPr>
          <w:sz w:val="24"/>
          <w:szCs w:val="24"/>
        </w:rPr>
        <w:t xml:space="preserve"> which affects whether individuals are classified as </w:t>
      </w:r>
      <w:r w:rsidR="00443C18">
        <w:rPr>
          <w:sz w:val="24"/>
          <w:szCs w:val="24"/>
        </w:rPr>
        <w:t xml:space="preserve">cognitively </w:t>
      </w:r>
      <w:r w:rsidR="00741BE1">
        <w:rPr>
          <w:sz w:val="24"/>
          <w:szCs w:val="24"/>
        </w:rPr>
        <w:t>impaired or unimpaired</w:t>
      </w:r>
      <w:r w:rsidR="009C6953" w:rsidRPr="00702B6B">
        <w:rPr>
          <w:sz w:val="24"/>
          <w:szCs w:val="24"/>
          <w:lang w:val="de-DE"/>
        </w:rPr>
        <w:t xml:space="preserve">. </w:t>
      </w:r>
      <w:r w:rsidR="00351550">
        <w:rPr>
          <w:sz w:val="24"/>
          <w:szCs w:val="24"/>
        </w:rPr>
        <w:t>For example</w:t>
      </w:r>
      <w:r w:rsidR="001A6168">
        <w:rPr>
          <w:sz w:val="24"/>
          <w:szCs w:val="24"/>
        </w:rPr>
        <w:t>,</w:t>
      </w:r>
      <w:r w:rsidR="00351550">
        <w:rPr>
          <w:sz w:val="24"/>
          <w:szCs w:val="24"/>
        </w:rPr>
        <w:t xml:space="preserve"> t</w:t>
      </w:r>
      <w:r w:rsidR="00F56716">
        <w:rPr>
          <w:sz w:val="24"/>
          <w:szCs w:val="24"/>
        </w:rPr>
        <w:t xml:space="preserve">he </w:t>
      </w:r>
      <w:r w:rsidR="001A6168">
        <w:rPr>
          <w:sz w:val="24"/>
          <w:szCs w:val="24"/>
        </w:rPr>
        <w:t xml:space="preserve">recommended MoCA </w:t>
      </w:r>
      <w:r w:rsidR="00F56716">
        <w:rPr>
          <w:sz w:val="24"/>
          <w:szCs w:val="24"/>
        </w:rPr>
        <w:t xml:space="preserve">threshold may </w:t>
      </w:r>
      <w:r w:rsidR="00F84807">
        <w:rPr>
          <w:sz w:val="24"/>
          <w:szCs w:val="24"/>
        </w:rPr>
        <w:t>be too high for</w:t>
      </w:r>
      <w:r w:rsidR="009F5AAC">
        <w:rPr>
          <w:sz w:val="24"/>
          <w:szCs w:val="24"/>
        </w:rPr>
        <w:t xml:space="preserve"> aging populations </w:t>
      </w:r>
      <w:r w:rsidR="00F344EF">
        <w:rPr>
          <w:sz w:val="24"/>
          <w:szCs w:val="24"/>
        </w:rPr>
        <w:fldChar w:fldCharType="begin" w:fldLock="1"/>
      </w:r>
      <w:r w:rsidR="00230D8D">
        <w:rPr>
          <w:sz w:val="24"/>
          <w:szCs w:val="24"/>
        </w:rPr>
        <w:instrText>ADDIN CSL_CITATION {"citationItems":[{"id":"ITEM-1","itemData":{"DOI":"10.1097/WNN.0b013e31828b7d26.Cognitive","abstract":"Objective—We sought to compare age-related performance on the Mini-Mental State Examination (MMSE) and the Montreal Cognitive Assessment (MoCA) across the adult lifespan in an asymptomatic, presumably normal, sample. Background—The MMSE is the most commonly used brief cognitive screening test; however, the MoCA may be better at detecting early cognitive dysfunction. Methods—We gave the MMSE and MoCA to 254 community-dwelling participants ranging in age from 20 to 89, stratified by decade and we compared their scores using the Wilcoxon signed rank test. Results—For the total sample, the MMSE and MoCA differed significantly in total scores as well as in visuospatial, language, and memory domains (for all of these scores, P &lt;0.001). Mean MMSE scores declined only modestly across the decades; mean MoCA scores declined more dramatically. There were no consistent domain differences between the MMSE and MoCA during the 3rd and 4th decades; however, significant differences in memory ( P &lt;0.05) and language ( P &lt;0.001)","author":[{"dropping-particle":"","family":"Gluhm","given":"Shea","non-dropping-particle":"","parse-names":false,"suffix":""},{"dropping-particle":"","family":"Goldstein","given":"Jody","non-dropping-particle":"","parse-names":false,"suffix":""},{"dropping-particle":"","family":"Loc","given":"Kiet","non-dropping-particle":"","parse-names":false,"suffix":""},{"dropping-particle":"","family":"Colt","given":"Alexandra","non-dropping-particle":"","parse-names":false,"suffix":""},{"dropping-particle":"Van","family":"Liew","given":"Charles","non-dropping-particle":"","parse-names":false,"suffix":""},{"dropping-particle":"","family":"Corey-Bloom","given":"Jody","non-dropping-particle":"","parse-names":false,"suffix":""}],"container-title":"Cognitive Behavioural Neurology","id":"ITEM-1","issue":"1","issued":{"date-parts":[["2013"]]},"page":"1-5","title":"Cognitive Performance on the Mini-Mental State Examination and the Montreal Cognitive Assessment Across the Healthy Adult Lifespan","type":"article-journal","volume":"26"},"uris":["http://www.mendeley.com/documents/?uuid=84928a4d-0942-4843-a953-511bfbb11313"]},{"id":"ITEM-2","itemData":{"DOI":"10.1159/000323867","ISBN":"1420-8008","ISSN":"14208008","PMID":"21282950","abstract":"&lt;i&gt;Aims:&lt;/i&gt; To perform an item analysis of the Montreal Cognitive Assessment (MoCA) versus the Mini-Mental State Examination (MMSE) in the prediction of cognitive impairment, and to examine the characteristics of different MoCA threshold scores. &lt;i&gt;Methods:&lt;/i&gt; 135 subjects enrolled in a longitudinal clinicopathologic study were administered the MoCA by a single physician and the MMSE by a trained research assistant. Subjects were classified as cognitively impaired or cognitively normal based on independent neuropsychological testing. &lt;i&gt;Results:&lt;/i&gt; 89 subjects were found to be cognitively normal, and 46 cognitively impaired (20 with dementia, 26 with mild cognitive impairment). The MoCA was superior in both sensitivity and specificity to the MMSE, although not all MoCA tasks were of equal predictive value. A MoCA threshold score of 26 had a sensitivity of 98% and a specificity of 52% in this population. In a population with a 20% prevalence of cognitive impairment, a threshold of 24 was optimal (negative predictive value 96%, positive predictive value 47%). &lt;i&gt;Conclusion:&lt;/i&gt; This analysis suggests the potential for creating an abbreviated MoCA. For screening in primary care, the MoCA threshold of 26 appears optimal. For testing in a memory disorders clinic, a lower threshold has better predictive value.","author":[{"dropping-particle":"","family":"Damian","given":"Anne M.","non-dropping-particle":"","parse-names":false,"suffix":""},{"dropping-particle":"","family":"Jacobson","given":"Sandra A.","non-dropping-particle":"","parse-names":false,"suffix":""},{"dropping-particle":"","family":"Hentz","given":"Joseph G.","non-dropping-particle":"","parse-names":false,"suffix":""},{"dropping-particle":"","family":"Belden","given":"Christine M.","non-dropping-particle":"","parse-names":false,"suffix":""},{"dropping-particle":"","family":"Shill","given":"Holly A.","non-dropping-particle":"","parse-names":false,"suffix":""},{"dropping-particle":"","family":"Sabbagh","given":"Marwan N.","non-dropping-particle":"","parse-names":false,"suffix":""},{"dropping-particle":"","family":"Caviness","given":"John N.","non-dropping-particle":"","parse-names":false,"suffix":""},{"dropping-particle":"","family":"Adler","given":"Charles H.","non-dropping-particle":"","parse-names":false,"suffix":""}],"container-title":"Dementia and Geriatric Cognitive Disorders","id":"ITEM-2","issue":"2","issued":{"date-parts":[["2011"]]},"page":"126-131","title":"The montreal cognitive assessment and the mini-mental state examination as screening instruments for cognitive impairment: Item analyses and threshold scores","type":"article-journal","volume":"31"},"uris":["http://www.mendeley.com/documents/?uuid=37d2764f-022d-4334-988b-8950b5a810f8"]},{"id":"ITEM-3","itemData":{"DOI":"10.1080/13825585.2015.1041449","ISBN":"1382-5585","ISSN":"1382-5585","PMID":"25942388","abstract":"The original validation study for the Montreal Cognitive Assessment (MoCA) suggests a cutoff score of 26; however, this may be too stringent for older adults, particularly for those with less education. Given the rapidly increasing number of older adults and associated risk of dementia, this study aims to provide appropriate age- and education-adjusted norms for the MoCA. Data from 205 participants in an ongoing longevity study were used to derive normative data. Individuals were grouped based on age (70-79, 80-89, 90-99) and education level (≤12 Years, 13-15, ≥16 Years). There were significant differences between age and education groups with younger and more educated participants outperforming their counterparts. Forty-six percent of our sample scored below the suggested cutoff of 26. These normative data may provide a more accurate representation of MoCA performance in older adults for specific age and education stratifications.","author":[{"dropping-particle":"","family":"Malek-Ahmadi","given":"Michael","non-dropping-particle":"","parse-names":false,"suffix":""},{"dropping-particle":"","family":"Powell","given":"Jessica J.","non-dropping-particle":"","parse-names":false,"suffix":""},{"dropping-particle":"","family":"Belden","given":"Christine M.","non-dropping-particle":"","parse-names":false,"suffix":""},{"dropping-particle":"","family":"O’Connor","given":"Kathy","non-dropping-particle":"","parse-names":false,"suffix":""},{"dropping-particle":"","family":"Evans","given":"Linda","non-dropping-particle":"","parse-names":false,"suffix":""},{"dropping-particle":"","family":"Coon","given":"David W.","non-dropping-particle":"","parse-names":false,"suffix":""},{"dropping-particle":"","family":"Nieri","given":"Walter","non-dropping-particle":"","parse-names":false,"suffix":""}],"container-title":"Aging, Neuropsychology, and Cognition","id":"ITEM-3","issue":"6","issued":{"date-parts":[["2015"]]},"page":"755-761","publisher":"Routledge","title":"Age- and education-adjusted normative data for the Montreal Cognitive Assessment (MoCA) in older adults age 70–99","type":"article-journal","volume":"22"},"uris":["http://www.mendeley.com/documents/?uuid=15fe0be0-695a-4d26-88a0-e8dafc6553f7"]}],"mendeley":{"formattedCitation":"(Damian et al., 2011; Gluhm et al., 2013; Malek-Ahmadi et al., 2015)","plainTextFormattedCitation":"(Damian et al., 2011; Gluhm et al., 2013; Malek-Ahmadi et al., 2015)","previouslyFormattedCitation":"[3,5,6]"},"properties":{"noteIndex":0},"schema":"https://github.com/citation-style-language/schema/raw/master/csl-citation.json"}</w:instrText>
      </w:r>
      <w:r w:rsidR="00F344EF">
        <w:rPr>
          <w:sz w:val="24"/>
          <w:szCs w:val="24"/>
        </w:rPr>
        <w:fldChar w:fldCharType="separate"/>
      </w:r>
      <w:r w:rsidR="00230D8D" w:rsidRPr="00230D8D">
        <w:rPr>
          <w:noProof/>
          <w:sz w:val="24"/>
          <w:szCs w:val="24"/>
          <w:lang w:val="da-DK"/>
        </w:rPr>
        <w:t>(Damian et al., 2011; Gluhm et al., 2013; Malek-Ahmadi et al., 2015)</w:t>
      </w:r>
      <w:r w:rsidR="00F344EF">
        <w:rPr>
          <w:sz w:val="24"/>
          <w:szCs w:val="24"/>
        </w:rPr>
        <w:fldChar w:fldCharType="end"/>
      </w:r>
      <w:r w:rsidR="00F56716" w:rsidRPr="00F03CBB">
        <w:rPr>
          <w:sz w:val="24"/>
          <w:szCs w:val="24"/>
          <w:lang w:val="da-DK"/>
        </w:rPr>
        <w:t>.</w:t>
      </w:r>
      <w:r w:rsidR="009F5AAC" w:rsidRPr="00F03CBB">
        <w:rPr>
          <w:sz w:val="24"/>
          <w:szCs w:val="24"/>
          <w:lang w:val="da-DK"/>
        </w:rPr>
        <w:t xml:space="preserve"> </w:t>
      </w:r>
      <w:r w:rsidR="00351550" w:rsidRPr="00702B6B">
        <w:rPr>
          <w:sz w:val="24"/>
          <w:szCs w:val="24"/>
        </w:rPr>
        <w:t>A recent study found that an</w:t>
      </w:r>
      <w:r w:rsidR="0092033D">
        <w:rPr>
          <w:sz w:val="24"/>
          <w:szCs w:val="24"/>
        </w:rPr>
        <w:t xml:space="preserve"> online cognitive </w:t>
      </w:r>
      <w:r w:rsidR="00CE7163" w:rsidRPr="002A535D">
        <w:rPr>
          <w:sz w:val="24"/>
          <w:szCs w:val="24"/>
        </w:rPr>
        <w:t>battery</w:t>
      </w:r>
      <w:r w:rsidR="00D847FC">
        <w:rPr>
          <w:sz w:val="24"/>
          <w:szCs w:val="24"/>
        </w:rPr>
        <w:t xml:space="preserve"> of two tests</w:t>
      </w:r>
      <w:r w:rsidR="00CE7163" w:rsidRPr="002A535D">
        <w:rPr>
          <w:sz w:val="24"/>
          <w:szCs w:val="24"/>
        </w:rPr>
        <w:t xml:space="preserve"> </w:t>
      </w:r>
      <w:r w:rsidR="0092033D">
        <w:rPr>
          <w:sz w:val="24"/>
          <w:szCs w:val="24"/>
        </w:rPr>
        <w:t>improve</w:t>
      </w:r>
      <w:r w:rsidR="00351550">
        <w:rPr>
          <w:sz w:val="24"/>
          <w:szCs w:val="24"/>
        </w:rPr>
        <w:t>d</w:t>
      </w:r>
      <w:r w:rsidR="0092033D">
        <w:rPr>
          <w:sz w:val="24"/>
          <w:szCs w:val="24"/>
        </w:rPr>
        <w:t xml:space="preserve"> the classification of</w:t>
      </w:r>
      <w:r w:rsidR="003672EE">
        <w:rPr>
          <w:sz w:val="24"/>
          <w:szCs w:val="24"/>
        </w:rPr>
        <w:t xml:space="preserve"> </w:t>
      </w:r>
      <w:r w:rsidR="00A04671" w:rsidRPr="002A535D">
        <w:rPr>
          <w:sz w:val="24"/>
          <w:szCs w:val="24"/>
        </w:rPr>
        <w:t xml:space="preserve">individuals </w:t>
      </w:r>
      <w:r w:rsidR="005F0CCD" w:rsidRPr="002A535D">
        <w:rPr>
          <w:sz w:val="24"/>
          <w:szCs w:val="24"/>
        </w:rPr>
        <w:t xml:space="preserve">with </w:t>
      </w:r>
      <w:r w:rsidR="009F5AAC">
        <w:rPr>
          <w:sz w:val="24"/>
          <w:szCs w:val="24"/>
        </w:rPr>
        <w:t>ambiguous MoCA scores</w:t>
      </w:r>
      <w:r w:rsidR="00A04671" w:rsidRPr="002A535D">
        <w:rPr>
          <w:sz w:val="24"/>
          <w:szCs w:val="24"/>
        </w:rPr>
        <w:t xml:space="preserve"> </w:t>
      </w:r>
      <w:r w:rsidR="00B95214" w:rsidRPr="002A535D">
        <w:rPr>
          <w:sz w:val="24"/>
          <w:szCs w:val="24"/>
        </w:rPr>
        <w:fldChar w:fldCharType="begin" w:fldLock="1"/>
      </w:r>
      <w:r w:rsidR="00230D8D">
        <w:rPr>
          <w:sz w:val="24"/>
          <w:szCs w:val="24"/>
        </w:rPr>
        <w:instrText>ADDIN CSL_CITATION {"citationItems":[{"id":"ITEM-1","itemData":{"DOI":"10.1159/000478008","ISSN":"16645464","abstract":"Background/Aims: Clinicians are increasingly being asked to provide their opinion on the decision-making capacity of older adults, while validated and widely available tools are lack-ing. We sought to identify an online cognitive screening tool for assessing mental capacity through the measurement of executive function. Methods: A mixed elderly sample of 45 in-dividuals, aged 65 years and older, were screened with the Montreal Cognitive Assessment (MoCA) and the modified Cambridge Brain Sciences Battery. Results: Two computerized tests from the Cambridge Brain Sciences Battery were shown to provide information over and above that obtained with a standard cognitive screening tool, correctly sorting the majority of individuals with borderline MoCA scores. Conclusions: The brief computerized battery should be used in conjunction with standard tests such as the MoCA in order to differentiate cognitively intact from cognitively impaired older adults.","author":[{"dropping-particle":"","family":"Brenkel","given":"Megan","non-dropping-particle":"","parse-names":false,"suffix":""},{"dropping-particle":"","family":"Shulman","given":"Kenneth","non-dropping-particle":"","parse-names":false,"suffix":""},{"dropping-particle":"","family":"Hazan","given":"Elias","non-dropping-particle":"","parse-names":false,"suffix":""},{"dropping-particle":"","family":"Herrmann","given":"Nathan","non-dropping-particle":"","parse-names":false,"suffix":""},{"dropping-particle":"","family":"Owen","given":"Adrian M.","non-dropping-particle":"","parse-names":false,"suffix":""}],"container-title":"Dementia and Geriatric Cognitive Disorders Extra","id":"ITEM-1","issue":"2","issued":{"date-parts":[["2017"]]},"page":"249-256","title":"Assessing Capacity in the Elderly: Comparing the MoCA with a Novel Computerized Battery of Executive Function","type":"article-journal","volume":"7"},"uris":["http://www.mendeley.com/documents/?uuid=e65facd4-4f3d-4990-ace1-f7cf7a2c876c"]}],"mendeley":{"formattedCitation":"(Brenkel, Shulman, Hazan, Herrmann, &amp; Owen, 2017)","plainTextFormattedCitation":"(Brenkel, Shulman, Hazan, Herrmann, &amp; Owen, 2017)","previouslyFormattedCitation":"[7]"},"properties":{"noteIndex":0},"schema":"https://github.com/citation-style-language/schema/raw/master/csl-citation.json"}</w:instrText>
      </w:r>
      <w:r w:rsidR="00B95214" w:rsidRPr="002A535D">
        <w:rPr>
          <w:sz w:val="24"/>
          <w:szCs w:val="24"/>
        </w:rPr>
        <w:fldChar w:fldCharType="separate"/>
      </w:r>
      <w:r w:rsidR="00230D8D" w:rsidRPr="00230D8D">
        <w:rPr>
          <w:noProof/>
          <w:sz w:val="24"/>
          <w:szCs w:val="24"/>
        </w:rPr>
        <w:t>(Brenkel, Shulman, Hazan, Herrmann, &amp; Owen, 2017)</w:t>
      </w:r>
      <w:r w:rsidR="00B95214" w:rsidRPr="002A535D">
        <w:rPr>
          <w:sz w:val="24"/>
          <w:szCs w:val="24"/>
        </w:rPr>
        <w:fldChar w:fldCharType="end"/>
      </w:r>
      <w:r w:rsidR="00F37755">
        <w:rPr>
          <w:sz w:val="24"/>
          <w:szCs w:val="24"/>
        </w:rPr>
        <w:t xml:space="preserve">, suggesting that </w:t>
      </w:r>
      <w:r w:rsidR="0005657E">
        <w:rPr>
          <w:sz w:val="24"/>
          <w:szCs w:val="24"/>
        </w:rPr>
        <w:t xml:space="preserve">these </w:t>
      </w:r>
      <w:r w:rsidR="00351550">
        <w:rPr>
          <w:sz w:val="24"/>
          <w:szCs w:val="24"/>
        </w:rPr>
        <w:t xml:space="preserve">newer </w:t>
      </w:r>
      <w:r w:rsidR="00F37755">
        <w:rPr>
          <w:sz w:val="24"/>
          <w:szCs w:val="24"/>
        </w:rPr>
        <w:t xml:space="preserve">tests may </w:t>
      </w:r>
      <w:r w:rsidR="001A6168">
        <w:rPr>
          <w:sz w:val="24"/>
          <w:szCs w:val="24"/>
        </w:rPr>
        <w:t>more accurately classify</w:t>
      </w:r>
      <w:r w:rsidR="00744170" w:rsidRPr="002A535D">
        <w:rPr>
          <w:sz w:val="24"/>
          <w:szCs w:val="24"/>
        </w:rPr>
        <w:t xml:space="preserve"> </w:t>
      </w:r>
      <w:r w:rsidR="00903A15" w:rsidRPr="002A535D">
        <w:rPr>
          <w:sz w:val="24"/>
          <w:szCs w:val="24"/>
        </w:rPr>
        <w:t>cognitive abil</w:t>
      </w:r>
      <w:r w:rsidR="00744170" w:rsidRPr="002A535D">
        <w:rPr>
          <w:sz w:val="24"/>
          <w:szCs w:val="24"/>
        </w:rPr>
        <w:t>it</w:t>
      </w:r>
      <w:r w:rsidR="00903A15" w:rsidRPr="002A535D">
        <w:rPr>
          <w:sz w:val="24"/>
          <w:szCs w:val="24"/>
        </w:rPr>
        <w:t>i</w:t>
      </w:r>
      <w:r w:rsidR="00744170" w:rsidRPr="002A535D">
        <w:rPr>
          <w:sz w:val="24"/>
          <w:szCs w:val="24"/>
        </w:rPr>
        <w:t>es</w:t>
      </w:r>
      <w:r w:rsidR="00F37755">
        <w:rPr>
          <w:sz w:val="24"/>
          <w:szCs w:val="24"/>
        </w:rPr>
        <w:t xml:space="preserve"> than traditional approaches. </w:t>
      </w:r>
      <w:r w:rsidR="00D847FC">
        <w:rPr>
          <w:sz w:val="24"/>
          <w:szCs w:val="24"/>
        </w:rPr>
        <w:t xml:space="preserve"> </w:t>
      </w:r>
    </w:p>
    <w:p w14:paraId="425B0BCE" w14:textId="1F9986F5" w:rsidR="00402D3A" w:rsidRPr="002A535D" w:rsidRDefault="00E875DE" w:rsidP="00F37755">
      <w:pPr>
        <w:tabs>
          <w:tab w:val="left" w:pos="709"/>
        </w:tabs>
        <w:ind w:firstLine="567"/>
        <w:rPr>
          <w:sz w:val="24"/>
          <w:szCs w:val="24"/>
        </w:rPr>
      </w:pPr>
      <w:r>
        <w:rPr>
          <w:sz w:val="24"/>
          <w:szCs w:val="24"/>
        </w:rPr>
        <w:t>We</w:t>
      </w:r>
      <w:r w:rsidR="00C75F2A">
        <w:rPr>
          <w:sz w:val="24"/>
          <w:szCs w:val="24"/>
        </w:rPr>
        <w:t xml:space="preserve"> used the Cambridge Brain Sciences (CBS) test battery </w:t>
      </w:r>
      <w:r w:rsidR="00EF2BD2">
        <w:rPr>
          <w:sz w:val="24"/>
          <w:szCs w:val="24"/>
        </w:rPr>
        <w:t>(cambridgebrainsciences.com</w:t>
      </w:r>
      <w:r w:rsidR="00EC2EBD">
        <w:rPr>
          <w:sz w:val="24"/>
          <w:szCs w:val="24"/>
        </w:rPr>
        <w:t xml:space="preserve">) </w:t>
      </w:r>
      <w:r w:rsidR="00EC2EBD">
        <w:rPr>
          <w:sz w:val="24"/>
          <w:szCs w:val="24"/>
        </w:rPr>
        <w:fldChar w:fldCharType="begin" w:fldLock="1"/>
      </w:r>
      <w:r w:rsidR="00230D8D">
        <w:rPr>
          <w:sz w:val="24"/>
          <w:szCs w:val="24"/>
        </w:rPr>
        <w:instrText>ADDIN CSL_CITATION {"citationItems":[{"id":"ITEM-1","itemData":{"DOI":"10.1016/j.neuron.2012.06.022","ISBN":"1097-4199 (Electronic)\\n0896-6273 (Linking)","ISSN":"08966273","PMID":"23259956","abstract":"What makes one person more intellectually able than another? Can the entire distribution of human intelligence be accounted for by just one general factor? Is intelligence supported by a single neural system? Here, we provide a perspective on human intelligence that takes into account how general abilities or \" factors\" reflect the functional organization of the brain. By comparing factor models of individual differences in performance with factor models of brain functional organization, we demonstrate that different components of intelligence have their analogs in distinct brain networks. Using simulations based on neuroimaging data, we show that the higher-order factor \" g\" is accounted for by cognitive tasks corecruiting multiple networks. Finally, we confirm the independence of these components of intelligence by dissociating them using questionnaire variables. We propose that intelligence is an emergent property of anatomically distinct cognitive systems, each of which has its own capacity.","author":[{"dropping-particle":"","family":"Hampshire","given":"Adam","non-dropping-particle":"","parse-names":false,"suffix":""},{"dropping-particle":"","family":"Highfield","given":"Roger R.","non-dropping-particle":"","parse-names":false,"suffix":""},{"dropping-particle":"","family":"Parkin","given":"Beth L.","non-dropping-particle":"","parse-names":false,"suffix":""},{"dropping-particle":"","family":"Owen","given":"Adrian M.","non-dropping-particle":"","parse-names":false,"suffix":""}],"container-title":"Neuron","id":"ITEM-1","issue":"6","issued":{"date-parts":[["2012"]]},"page":"1225-1237","publisher":"Elsevier Inc.","title":"Fractionating Human Intelligence","type":"article-journal","volume":"76"},"uris":["http://www.mendeley.com/documents/?uuid=515b0928-c2cc-42ad-883d-07aae3e8089f"]}],"mendeley":{"formattedCitation":"(Hampshire, Highfield, Parkin, &amp; Owen, 2012)","plainTextFormattedCitation":"(Hampshire, Highfield, Parkin, &amp; Owen, 2012)","previouslyFormattedCitation":"[8]"},"properties":{"noteIndex":0},"schema":"https://github.com/citation-style-language/schema/raw/master/csl-citation.json"}</w:instrText>
      </w:r>
      <w:r w:rsidR="00EC2EBD">
        <w:rPr>
          <w:sz w:val="24"/>
          <w:szCs w:val="24"/>
        </w:rPr>
        <w:fldChar w:fldCharType="separate"/>
      </w:r>
      <w:r w:rsidR="00230D8D" w:rsidRPr="00230D8D">
        <w:rPr>
          <w:noProof/>
          <w:sz w:val="24"/>
          <w:szCs w:val="24"/>
        </w:rPr>
        <w:t>(Hampshire, Highfield, Parkin, &amp; Owen, 2012)</w:t>
      </w:r>
      <w:r w:rsidR="00EC2EBD">
        <w:rPr>
          <w:sz w:val="24"/>
          <w:szCs w:val="24"/>
        </w:rPr>
        <w:fldChar w:fldCharType="end"/>
      </w:r>
      <w:r w:rsidR="00C75F2A">
        <w:rPr>
          <w:sz w:val="24"/>
          <w:szCs w:val="24"/>
        </w:rPr>
        <w:t xml:space="preserve"> to</w:t>
      </w:r>
      <w:r w:rsidR="00D847FC">
        <w:rPr>
          <w:sz w:val="24"/>
          <w:szCs w:val="24"/>
        </w:rPr>
        <w:t xml:space="preserve"> </w:t>
      </w:r>
      <w:r w:rsidR="00F37755">
        <w:rPr>
          <w:sz w:val="24"/>
          <w:szCs w:val="24"/>
        </w:rPr>
        <w:t>exten</w:t>
      </w:r>
      <w:r w:rsidR="00C75F2A">
        <w:rPr>
          <w:sz w:val="24"/>
          <w:szCs w:val="24"/>
        </w:rPr>
        <w:t>d</w:t>
      </w:r>
      <w:r w:rsidR="00F37755">
        <w:rPr>
          <w:sz w:val="24"/>
          <w:szCs w:val="24"/>
        </w:rPr>
        <w:t xml:space="preserve"> </w:t>
      </w:r>
      <w:r w:rsidR="00C75F2A">
        <w:rPr>
          <w:sz w:val="24"/>
          <w:szCs w:val="24"/>
        </w:rPr>
        <w:t>th</w:t>
      </w:r>
      <w:r w:rsidR="00783C34">
        <w:rPr>
          <w:sz w:val="24"/>
          <w:szCs w:val="24"/>
        </w:rPr>
        <w:t>is</w:t>
      </w:r>
      <w:r w:rsidR="00C75F2A">
        <w:rPr>
          <w:sz w:val="24"/>
          <w:szCs w:val="24"/>
        </w:rPr>
        <w:t xml:space="preserve"> </w:t>
      </w:r>
      <w:r w:rsidR="00F37755">
        <w:rPr>
          <w:sz w:val="24"/>
          <w:szCs w:val="24"/>
        </w:rPr>
        <w:t>preliminary investigation</w:t>
      </w:r>
      <w:r w:rsidR="00351550">
        <w:rPr>
          <w:sz w:val="24"/>
          <w:szCs w:val="24"/>
        </w:rPr>
        <w:t>,</w:t>
      </w:r>
      <w:r w:rsidR="00F37755">
        <w:rPr>
          <w:sz w:val="24"/>
          <w:szCs w:val="24"/>
        </w:rPr>
        <w:t xml:space="preserve"> examin</w:t>
      </w:r>
      <w:r w:rsidR="00351550">
        <w:rPr>
          <w:sz w:val="24"/>
          <w:szCs w:val="24"/>
        </w:rPr>
        <w:t>ing</w:t>
      </w:r>
      <w:r w:rsidR="00F37755">
        <w:rPr>
          <w:sz w:val="24"/>
          <w:szCs w:val="24"/>
        </w:rPr>
        <w:t xml:space="preserve"> whether a more extensive battery of 12 cognitive tests </w:t>
      </w:r>
      <w:r w:rsidR="00351550">
        <w:rPr>
          <w:sz w:val="24"/>
          <w:szCs w:val="24"/>
        </w:rPr>
        <w:t xml:space="preserve">would </w:t>
      </w:r>
      <w:r w:rsidR="00F37755">
        <w:rPr>
          <w:sz w:val="24"/>
          <w:szCs w:val="24"/>
        </w:rPr>
        <w:t xml:space="preserve">improve </w:t>
      </w:r>
      <w:r w:rsidR="004F4202">
        <w:rPr>
          <w:sz w:val="24"/>
          <w:szCs w:val="24"/>
        </w:rPr>
        <w:t xml:space="preserve">identification </w:t>
      </w:r>
      <w:r w:rsidR="00C654AC">
        <w:rPr>
          <w:sz w:val="24"/>
          <w:szCs w:val="24"/>
        </w:rPr>
        <w:t xml:space="preserve">of individuals </w:t>
      </w:r>
      <w:r w:rsidR="004F4202">
        <w:rPr>
          <w:sz w:val="24"/>
          <w:szCs w:val="24"/>
        </w:rPr>
        <w:t xml:space="preserve">with cognitive impairments </w:t>
      </w:r>
      <w:r w:rsidR="00351550">
        <w:rPr>
          <w:sz w:val="24"/>
          <w:szCs w:val="24"/>
        </w:rPr>
        <w:t>relative to</w:t>
      </w:r>
      <w:r w:rsidR="00F37755">
        <w:rPr>
          <w:sz w:val="24"/>
          <w:szCs w:val="24"/>
        </w:rPr>
        <w:t xml:space="preserve"> the MoCA and the MMSE.</w:t>
      </w:r>
      <w:r w:rsidR="00D86D44">
        <w:rPr>
          <w:sz w:val="24"/>
          <w:szCs w:val="24"/>
        </w:rPr>
        <w:t xml:space="preserve"> </w:t>
      </w:r>
      <w:r w:rsidR="00C75F2A">
        <w:rPr>
          <w:sz w:val="24"/>
          <w:szCs w:val="24"/>
        </w:rPr>
        <w:t>The CBS test battery</w:t>
      </w:r>
      <w:r w:rsidR="00351550">
        <w:rPr>
          <w:sz w:val="24"/>
          <w:szCs w:val="24"/>
        </w:rPr>
        <w:t>’s</w:t>
      </w:r>
      <w:r w:rsidR="00C75F2A">
        <w:rPr>
          <w:sz w:val="24"/>
          <w:szCs w:val="24"/>
        </w:rPr>
        <w:t xml:space="preserve"> novel approach </w:t>
      </w:r>
      <w:r w:rsidR="00B70012">
        <w:rPr>
          <w:sz w:val="24"/>
          <w:szCs w:val="24"/>
        </w:rPr>
        <w:t xml:space="preserve">to cognitive testing </w:t>
      </w:r>
      <w:r w:rsidR="00351550">
        <w:rPr>
          <w:sz w:val="24"/>
          <w:szCs w:val="24"/>
        </w:rPr>
        <w:t>is</w:t>
      </w:r>
      <w:r w:rsidR="00C75F2A">
        <w:rPr>
          <w:sz w:val="24"/>
          <w:szCs w:val="24"/>
        </w:rPr>
        <w:t xml:space="preserve"> based on standard neuropsychological tests</w:t>
      </w:r>
      <w:r w:rsidR="001A012A">
        <w:rPr>
          <w:sz w:val="24"/>
          <w:szCs w:val="24"/>
        </w:rPr>
        <w:t xml:space="preserve">. </w:t>
      </w:r>
      <w:r w:rsidR="00351550">
        <w:rPr>
          <w:sz w:val="24"/>
          <w:szCs w:val="24"/>
        </w:rPr>
        <w:t>However, t</w:t>
      </w:r>
      <w:r w:rsidR="001A012A">
        <w:rPr>
          <w:sz w:val="24"/>
          <w:szCs w:val="24"/>
        </w:rPr>
        <w:t xml:space="preserve">he tests </w:t>
      </w:r>
      <w:r w:rsidR="00B92DB0">
        <w:rPr>
          <w:sz w:val="24"/>
          <w:szCs w:val="24"/>
        </w:rPr>
        <w:t xml:space="preserve">are </w:t>
      </w:r>
      <w:r w:rsidR="00C75F2A">
        <w:rPr>
          <w:sz w:val="24"/>
          <w:szCs w:val="24"/>
        </w:rPr>
        <w:t>c</w:t>
      </w:r>
      <w:r w:rsidR="00B92DB0">
        <w:rPr>
          <w:sz w:val="24"/>
          <w:szCs w:val="24"/>
        </w:rPr>
        <w:t>omputerized and available online</w:t>
      </w:r>
      <w:r w:rsidR="00351550">
        <w:rPr>
          <w:sz w:val="24"/>
          <w:szCs w:val="24"/>
        </w:rPr>
        <w:t>,</w:t>
      </w:r>
      <w:r w:rsidR="00B92DB0">
        <w:rPr>
          <w:sz w:val="24"/>
          <w:szCs w:val="24"/>
        </w:rPr>
        <w:t xml:space="preserve"> </w:t>
      </w:r>
      <w:r w:rsidR="00351550">
        <w:rPr>
          <w:sz w:val="24"/>
          <w:szCs w:val="24"/>
        </w:rPr>
        <w:t xml:space="preserve">with </w:t>
      </w:r>
      <w:r w:rsidR="00783C34">
        <w:rPr>
          <w:sz w:val="24"/>
          <w:szCs w:val="24"/>
        </w:rPr>
        <w:t xml:space="preserve">comprehensive instructions, </w:t>
      </w:r>
      <w:r w:rsidR="00A55237">
        <w:rPr>
          <w:sz w:val="24"/>
          <w:szCs w:val="24"/>
        </w:rPr>
        <w:t>practic</w:t>
      </w:r>
      <w:r w:rsidR="00783C34">
        <w:rPr>
          <w:sz w:val="24"/>
          <w:szCs w:val="24"/>
        </w:rPr>
        <w:t>e trials</w:t>
      </w:r>
      <w:r w:rsidR="001A6168">
        <w:rPr>
          <w:sz w:val="24"/>
          <w:szCs w:val="24"/>
        </w:rPr>
        <w:t>,</w:t>
      </w:r>
      <w:r w:rsidR="00783C34">
        <w:rPr>
          <w:sz w:val="24"/>
          <w:szCs w:val="24"/>
        </w:rPr>
        <w:t xml:space="preserve"> and ‘guided learning’ videos </w:t>
      </w:r>
      <w:r w:rsidR="00351550">
        <w:rPr>
          <w:sz w:val="24"/>
          <w:szCs w:val="24"/>
        </w:rPr>
        <w:t xml:space="preserve">to </w:t>
      </w:r>
      <w:r w:rsidR="00783C34">
        <w:rPr>
          <w:sz w:val="24"/>
          <w:szCs w:val="24"/>
        </w:rPr>
        <w:t xml:space="preserve">ensure that </w:t>
      </w:r>
      <w:r w:rsidR="00B92DB0">
        <w:rPr>
          <w:sz w:val="24"/>
          <w:szCs w:val="24"/>
        </w:rPr>
        <w:t>i</w:t>
      </w:r>
      <w:r w:rsidR="00C75F2A">
        <w:rPr>
          <w:sz w:val="24"/>
          <w:szCs w:val="24"/>
        </w:rPr>
        <w:t>nd</w:t>
      </w:r>
      <w:r w:rsidR="001A012A">
        <w:rPr>
          <w:sz w:val="24"/>
          <w:szCs w:val="24"/>
        </w:rPr>
        <w:t xml:space="preserve">ividuals </w:t>
      </w:r>
      <w:r w:rsidR="00902DEB">
        <w:rPr>
          <w:sz w:val="24"/>
          <w:szCs w:val="24"/>
        </w:rPr>
        <w:t>can</w:t>
      </w:r>
      <w:r w:rsidR="001A012A">
        <w:rPr>
          <w:sz w:val="24"/>
          <w:szCs w:val="24"/>
        </w:rPr>
        <w:t xml:space="preserve"> </w:t>
      </w:r>
      <w:r w:rsidR="00783C34">
        <w:rPr>
          <w:sz w:val="24"/>
          <w:szCs w:val="24"/>
        </w:rPr>
        <w:t>complete</w:t>
      </w:r>
      <w:r w:rsidR="001A012A">
        <w:rPr>
          <w:sz w:val="24"/>
          <w:szCs w:val="24"/>
        </w:rPr>
        <w:t xml:space="preserve"> them </w:t>
      </w:r>
      <w:r w:rsidR="00C75F2A">
        <w:rPr>
          <w:sz w:val="24"/>
          <w:szCs w:val="24"/>
        </w:rPr>
        <w:t xml:space="preserve">without </w:t>
      </w:r>
      <w:r w:rsidR="001A012A">
        <w:rPr>
          <w:sz w:val="24"/>
          <w:szCs w:val="24"/>
        </w:rPr>
        <w:t xml:space="preserve">an examiner </w:t>
      </w:r>
      <w:r w:rsidR="00783C34">
        <w:rPr>
          <w:sz w:val="24"/>
          <w:szCs w:val="24"/>
        </w:rPr>
        <w:t xml:space="preserve">being </w:t>
      </w:r>
      <w:r w:rsidR="001A012A">
        <w:rPr>
          <w:sz w:val="24"/>
          <w:szCs w:val="24"/>
        </w:rPr>
        <w:t>present</w:t>
      </w:r>
      <w:r w:rsidR="00B92DB0">
        <w:rPr>
          <w:sz w:val="24"/>
          <w:szCs w:val="24"/>
        </w:rPr>
        <w:t>.</w:t>
      </w:r>
      <w:r>
        <w:rPr>
          <w:sz w:val="24"/>
          <w:szCs w:val="24"/>
        </w:rPr>
        <w:t xml:space="preserve"> </w:t>
      </w:r>
      <w:r w:rsidR="00B92DB0">
        <w:rPr>
          <w:sz w:val="24"/>
          <w:szCs w:val="24"/>
        </w:rPr>
        <w:t xml:space="preserve">Additionally, </w:t>
      </w:r>
      <w:r>
        <w:rPr>
          <w:sz w:val="24"/>
          <w:szCs w:val="24"/>
        </w:rPr>
        <w:t>difficulty levels scale with ability</w:t>
      </w:r>
      <w:r w:rsidR="00351550">
        <w:rPr>
          <w:sz w:val="24"/>
          <w:szCs w:val="24"/>
        </w:rPr>
        <w:t>,</w:t>
      </w:r>
      <w:r>
        <w:rPr>
          <w:sz w:val="24"/>
          <w:szCs w:val="24"/>
        </w:rPr>
        <w:t xml:space="preserve"> </w:t>
      </w:r>
      <w:r w:rsidR="00351550">
        <w:rPr>
          <w:sz w:val="24"/>
          <w:szCs w:val="24"/>
        </w:rPr>
        <w:t xml:space="preserve">and test items are randomized, </w:t>
      </w:r>
      <w:r>
        <w:rPr>
          <w:sz w:val="24"/>
          <w:szCs w:val="24"/>
        </w:rPr>
        <w:t xml:space="preserve">creating </w:t>
      </w:r>
      <w:r w:rsidR="004F4202">
        <w:rPr>
          <w:sz w:val="24"/>
          <w:szCs w:val="24"/>
        </w:rPr>
        <w:t xml:space="preserve">a unique </w:t>
      </w:r>
      <w:r w:rsidR="00783C34">
        <w:rPr>
          <w:sz w:val="24"/>
          <w:szCs w:val="24"/>
        </w:rPr>
        <w:t>set of stimuli</w:t>
      </w:r>
      <w:r w:rsidR="004F4202">
        <w:rPr>
          <w:sz w:val="24"/>
          <w:szCs w:val="24"/>
        </w:rPr>
        <w:t xml:space="preserve"> for the participant</w:t>
      </w:r>
      <w:r>
        <w:rPr>
          <w:sz w:val="24"/>
          <w:szCs w:val="24"/>
        </w:rPr>
        <w:t xml:space="preserve"> every time</w:t>
      </w:r>
      <w:r w:rsidR="004F4202">
        <w:rPr>
          <w:sz w:val="24"/>
          <w:szCs w:val="24"/>
        </w:rPr>
        <w:t xml:space="preserve"> </w:t>
      </w:r>
      <w:r w:rsidR="00351550">
        <w:rPr>
          <w:sz w:val="24"/>
          <w:szCs w:val="24"/>
        </w:rPr>
        <w:t xml:space="preserve">the test </w:t>
      </w:r>
      <w:r w:rsidR="004F4202">
        <w:rPr>
          <w:sz w:val="24"/>
          <w:szCs w:val="24"/>
        </w:rPr>
        <w:t>is taken</w:t>
      </w:r>
      <w:r>
        <w:rPr>
          <w:sz w:val="24"/>
          <w:szCs w:val="24"/>
        </w:rPr>
        <w:t xml:space="preserve">. </w:t>
      </w:r>
      <w:r w:rsidR="00351550">
        <w:rPr>
          <w:sz w:val="24"/>
          <w:szCs w:val="24"/>
        </w:rPr>
        <w:t>Here we</w:t>
      </w:r>
      <w:r>
        <w:rPr>
          <w:sz w:val="24"/>
          <w:szCs w:val="24"/>
        </w:rPr>
        <w:t xml:space="preserve"> asked which CBS test, or combination of tests, best categorizes</w:t>
      </w:r>
      <w:r w:rsidRPr="002A535D">
        <w:rPr>
          <w:sz w:val="24"/>
          <w:szCs w:val="24"/>
        </w:rPr>
        <w:t xml:space="preserve"> individuals with ambiguous </w:t>
      </w:r>
      <w:r>
        <w:rPr>
          <w:sz w:val="24"/>
          <w:szCs w:val="24"/>
        </w:rPr>
        <w:t>MoCA and MMSE scores.</w:t>
      </w:r>
    </w:p>
    <w:p w14:paraId="16B9131E" w14:textId="5C78CDD0" w:rsidR="00FC0731" w:rsidRPr="002A535D" w:rsidRDefault="00A50A2F" w:rsidP="00A50A2F">
      <w:pPr>
        <w:jc w:val="center"/>
        <w:rPr>
          <w:b/>
          <w:sz w:val="24"/>
          <w:szCs w:val="24"/>
        </w:rPr>
      </w:pPr>
      <w:r>
        <w:rPr>
          <w:b/>
          <w:sz w:val="24"/>
          <w:szCs w:val="24"/>
        </w:rPr>
        <w:t>Research Design and Methods</w:t>
      </w:r>
    </w:p>
    <w:p w14:paraId="551F1B65" w14:textId="217C97E1" w:rsidR="00FC0731" w:rsidRPr="002A535D" w:rsidRDefault="00062D31" w:rsidP="00A50A2F">
      <w:pPr>
        <w:rPr>
          <w:b/>
          <w:sz w:val="24"/>
          <w:szCs w:val="24"/>
        </w:rPr>
      </w:pPr>
      <w:r>
        <w:rPr>
          <w:b/>
          <w:sz w:val="24"/>
          <w:szCs w:val="24"/>
        </w:rPr>
        <w:t>S</w:t>
      </w:r>
      <w:r w:rsidR="00FC0731" w:rsidRPr="002A535D">
        <w:rPr>
          <w:b/>
          <w:sz w:val="24"/>
          <w:szCs w:val="24"/>
        </w:rPr>
        <w:t>ubjects</w:t>
      </w:r>
    </w:p>
    <w:p w14:paraId="256AE60F" w14:textId="336EFA81" w:rsidR="00FC0731" w:rsidRPr="002A535D" w:rsidRDefault="002B54EF" w:rsidP="00E54251">
      <w:pPr>
        <w:ind w:firstLine="567"/>
        <w:rPr>
          <w:sz w:val="24"/>
          <w:szCs w:val="24"/>
        </w:rPr>
      </w:pPr>
      <w:r>
        <w:rPr>
          <w:sz w:val="24"/>
          <w:szCs w:val="24"/>
        </w:rPr>
        <w:t>P</w:t>
      </w:r>
      <w:r w:rsidR="00FC0731" w:rsidRPr="002A535D">
        <w:rPr>
          <w:sz w:val="24"/>
          <w:szCs w:val="24"/>
        </w:rPr>
        <w:t xml:space="preserve">articipants </w:t>
      </w:r>
      <w:r w:rsidR="00F73AE6">
        <w:rPr>
          <w:sz w:val="24"/>
          <w:szCs w:val="24"/>
        </w:rPr>
        <w:t xml:space="preserve">over the age of 50 </w:t>
      </w:r>
      <w:r w:rsidR="00FC0731" w:rsidRPr="002A535D">
        <w:rPr>
          <w:sz w:val="24"/>
          <w:szCs w:val="24"/>
        </w:rPr>
        <w:t xml:space="preserve">were recruited from retirement homes </w:t>
      </w:r>
      <w:r w:rsidR="004F4202">
        <w:rPr>
          <w:sz w:val="24"/>
          <w:szCs w:val="24"/>
        </w:rPr>
        <w:t>in Toronto and London, Ontario</w:t>
      </w:r>
      <w:r w:rsidR="00FC0731" w:rsidRPr="002A535D">
        <w:rPr>
          <w:sz w:val="24"/>
          <w:szCs w:val="24"/>
        </w:rPr>
        <w:t xml:space="preserve">. Any participant who was unable to </w:t>
      </w:r>
      <w:r w:rsidR="00F73AE6">
        <w:rPr>
          <w:sz w:val="24"/>
          <w:szCs w:val="24"/>
        </w:rPr>
        <w:t xml:space="preserve">provide informed consent, or </w:t>
      </w:r>
      <w:r w:rsidR="00FC0731" w:rsidRPr="002A535D">
        <w:rPr>
          <w:sz w:val="24"/>
          <w:szCs w:val="24"/>
        </w:rPr>
        <w:t xml:space="preserve">understand </w:t>
      </w:r>
      <w:r w:rsidR="00F73AE6" w:rsidRPr="002A535D">
        <w:rPr>
          <w:sz w:val="24"/>
          <w:szCs w:val="24"/>
        </w:rPr>
        <w:t>t</w:t>
      </w:r>
      <w:r w:rsidR="00F73AE6">
        <w:rPr>
          <w:sz w:val="24"/>
          <w:szCs w:val="24"/>
        </w:rPr>
        <w:t>ask</w:t>
      </w:r>
      <w:r w:rsidR="00F73AE6" w:rsidRPr="002A535D">
        <w:rPr>
          <w:sz w:val="24"/>
          <w:szCs w:val="24"/>
        </w:rPr>
        <w:t xml:space="preserve"> </w:t>
      </w:r>
      <w:r w:rsidR="00FC0731" w:rsidRPr="002A535D">
        <w:rPr>
          <w:sz w:val="24"/>
          <w:szCs w:val="24"/>
        </w:rPr>
        <w:t>instructions</w:t>
      </w:r>
      <w:r w:rsidR="00F73AE6">
        <w:rPr>
          <w:sz w:val="24"/>
          <w:szCs w:val="24"/>
        </w:rPr>
        <w:t>,</w:t>
      </w:r>
      <w:r w:rsidR="00FC0731" w:rsidRPr="002A535D">
        <w:rPr>
          <w:sz w:val="24"/>
          <w:szCs w:val="24"/>
        </w:rPr>
        <w:t xml:space="preserve"> was excluded. </w:t>
      </w:r>
      <w:r w:rsidR="00F73AE6">
        <w:rPr>
          <w:sz w:val="24"/>
          <w:szCs w:val="24"/>
        </w:rPr>
        <w:t>Fifty-two</w:t>
      </w:r>
      <w:r w:rsidR="00FC0731" w:rsidRPr="002A535D">
        <w:rPr>
          <w:sz w:val="24"/>
          <w:szCs w:val="24"/>
        </w:rPr>
        <w:t xml:space="preserve"> participants </w:t>
      </w:r>
      <w:r w:rsidR="00AE42B1">
        <w:rPr>
          <w:sz w:val="24"/>
          <w:szCs w:val="24"/>
        </w:rPr>
        <w:t>(</w:t>
      </w:r>
      <w:r w:rsidR="008365DE">
        <w:rPr>
          <w:sz w:val="24"/>
          <w:szCs w:val="24"/>
        </w:rPr>
        <w:t>43</w:t>
      </w:r>
      <w:r w:rsidR="00FC0731" w:rsidRPr="002A535D">
        <w:rPr>
          <w:sz w:val="24"/>
          <w:szCs w:val="24"/>
        </w:rPr>
        <w:t xml:space="preserve"> female) participated. </w:t>
      </w:r>
      <w:r w:rsidR="00F73AE6">
        <w:rPr>
          <w:sz w:val="24"/>
          <w:szCs w:val="24"/>
        </w:rPr>
        <w:t>Possibly because of</w:t>
      </w:r>
      <w:r w:rsidR="00D73427">
        <w:rPr>
          <w:sz w:val="24"/>
          <w:szCs w:val="24"/>
        </w:rPr>
        <w:t xml:space="preserve"> the location of the retirement homes, </w:t>
      </w:r>
      <w:r w:rsidR="00F73AE6">
        <w:rPr>
          <w:sz w:val="24"/>
          <w:szCs w:val="24"/>
        </w:rPr>
        <w:t>the</w:t>
      </w:r>
      <w:r w:rsidR="00D73427">
        <w:rPr>
          <w:sz w:val="24"/>
          <w:szCs w:val="24"/>
        </w:rPr>
        <w:t xml:space="preserve"> sample was highly educated. </w:t>
      </w:r>
      <w:r w:rsidR="00F73AE6">
        <w:rPr>
          <w:sz w:val="24"/>
          <w:szCs w:val="24"/>
        </w:rPr>
        <w:t>All but one earned high school diplomas, 24</w:t>
      </w:r>
      <w:r w:rsidR="007F273D">
        <w:rPr>
          <w:sz w:val="24"/>
          <w:szCs w:val="24"/>
        </w:rPr>
        <w:t xml:space="preserve"> earned</w:t>
      </w:r>
      <w:r w:rsidR="000070AD">
        <w:rPr>
          <w:sz w:val="24"/>
          <w:szCs w:val="24"/>
        </w:rPr>
        <w:t xml:space="preserve"> postsecondary degrees</w:t>
      </w:r>
      <w:r w:rsidR="00BB1E4D">
        <w:rPr>
          <w:sz w:val="24"/>
          <w:szCs w:val="24"/>
        </w:rPr>
        <w:t>,</w:t>
      </w:r>
      <w:r w:rsidR="000070AD">
        <w:rPr>
          <w:sz w:val="24"/>
          <w:szCs w:val="24"/>
        </w:rPr>
        <w:t xml:space="preserve"> and 16 </w:t>
      </w:r>
      <w:r w:rsidR="007F273D">
        <w:rPr>
          <w:sz w:val="24"/>
          <w:szCs w:val="24"/>
        </w:rPr>
        <w:t xml:space="preserve">earned </w:t>
      </w:r>
      <w:r w:rsidR="000070AD">
        <w:rPr>
          <w:sz w:val="24"/>
          <w:szCs w:val="24"/>
        </w:rPr>
        <w:t xml:space="preserve">postgraduate degrees. </w:t>
      </w:r>
      <w:r w:rsidR="00FC0731" w:rsidRPr="002A535D">
        <w:rPr>
          <w:sz w:val="24"/>
          <w:szCs w:val="24"/>
        </w:rPr>
        <w:t xml:space="preserve">The study was approved by the University of Western Ontario Research Ethics Board. </w:t>
      </w:r>
    </w:p>
    <w:p w14:paraId="1108844D" w14:textId="43DB5B1E" w:rsidR="00FC0731" w:rsidRPr="002A535D" w:rsidRDefault="00EF09C6" w:rsidP="00A50A2F">
      <w:pPr>
        <w:rPr>
          <w:b/>
          <w:sz w:val="24"/>
          <w:szCs w:val="24"/>
        </w:rPr>
      </w:pPr>
      <w:r>
        <w:rPr>
          <w:b/>
          <w:sz w:val="24"/>
          <w:szCs w:val="24"/>
        </w:rPr>
        <w:lastRenderedPageBreak/>
        <w:t>P</w:t>
      </w:r>
      <w:r w:rsidR="00200AEC" w:rsidRPr="002A535D">
        <w:rPr>
          <w:b/>
          <w:sz w:val="24"/>
          <w:szCs w:val="24"/>
        </w:rPr>
        <w:t>rocedure</w:t>
      </w:r>
    </w:p>
    <w:p w14:paraId="33AC860C" w14:textId="73F6E454" w:rsidR="000407A9" w:rsidRPr="002A535D" w:rsidRDefault="001B24F4" w:rsidP="000211C3">
      <w:pPr>
        <w:ind w:firstLine="567"/>
        <w:rPr>
          <w:sz w:val="24"/>
          <w:szCs w:val="24"/>
        </w:rPr>
      </w:pPr>
      <w:r>
        <w:rPr>
          <w:sz w:val="24"/>
          <w:szCs w:val="24"/>
        </w:rPr>
        <w:t xml:space="preserve">All participants </w:t>
      </w:r>
      <w:r w:rsidR="000211C3">
        <w:rPr>
          <w:sz w:val="24"/>
          <w:szCs w:val="24"/>
        </w:rPr>
        <w:t>were asked to complete</w:t>
      </w:r>
      <w:r>
        <w:rPr>
          <w:sz w:val="24"/>
          <w:szCs w:val="24"/>
        </w:rPr>
        <w:t xml:space="preserve"> the </w:t>
      </w:r>
      <w:r w:rsidR="00F73AE6">
        <w:rPr>
          <w:sz w:val="24"/>
          <w:szCs w:val="24"/>
        </w:rPr>
        <w:t xml:space="preserve">12 </w:t>
      </w:r>
      <w:r>
        <w:rPr>
          <w:sz w:val="24"/>
          <w:szCs w:val="24"/>
        </w:rPr>
        <w:t>online tests from the Cambridge Brain Sciences</w:t>
      </w:r>
      <w:r w:rsidR="000211C3">
        <w:rPr>
          <w:sz w:val="24"/>
          <w:szCs w:val="24"/>
        </w:rPr>
        <w:t xml:space="preserve"> (CBS)</w:t>
      </w:r>
      <w:r>
        <w:rPr>
          <w:sz w:val="24"/>
          <w:szCs w:val="24"/>
        </w:rPr>
        <w:t xml:space="preserve"> battery</w:t>
      </w:r>
      <w:r w:rsidR="00F73AE6">
        <w:rPr>
          <w:sz w:val="24"/>
          <w:szCs w:val="24"/>
        </w:rPr>
        <w:t xml:space="preserve"> in random order (</w:t>
      </w:r>
      <w:r w:rsidR="007F273D">
        <w:rPr>
          <w:sz w:val="24"/>
          <w:szCs w:val="24"/>
        </w:rPr>
        <w:t>d</w:t>
      </w:r>
      <w:r w:rsidR="001B64A9">
        <w:rPr>
          <w:sz w:val="24"/>
          <w:szCs w:val="24"/>
        </w:rPr>
        <w:t xml:space="preserve">escriptions </w:t>
      </w:r>
      <w:r w:rsidR="00F73AE6">
        <w:rPr>
          <w:sz w:val="24"/>
          <w:szCs w:val="24"/>
        </w:rPr>
        <w:t>are</w:t>
      </w:r>
      <w:r w:rsidR="00FC0731" w:rsidRPr="002A535D">
        <w:rPr>
          <w:sz w:val="24"/>
          <w:szCs w:val="24"/>
        </w:rPr>
        <w:t xml:space="preserve"> </w:t>
      </w:r>
      <w:r w:rsidR="001B64A9">
        <w:rPr>
          <w:sz w:val="24"/>
          <w:szCs w:val="24"/>
        </w:rPr>
        <w:t xml:space="preserve">in </w:t>
      </w:r>
      <w:r w:rsidR="00D62427">
        <w:rPr>
          <w:sz w:val="24"/>
          <w:szCs w:val="24"/>
        </w:rPr>
        <w:t>the Supplementary Materials)</w:t>
      </w:r>
      <w:r w:rsidR="00FC0731" w:rsidRPr="002A535D">
        <w:rPr>
          <w:sz w:val="24"/>
          <w:szCs w:val="24"/>
        </w:rPr>
        <w:t xml:space="preserve"> </w:t>
      </w:r>
      <w:r w:rsidR="00F73AE6">
        <w:rPr>
          <w:sz w:val="24"/>
          <w:szCs w:val="24"/>
        </w:rPr>
        <w:t>Each</w:t>
      </w:r>
      <w:r w:rsidR="00F73AE6" w:rsidRPr="002A535D">
        <w:rPr>
          <w:sz w:val="24"/>
          <w:szCs w:val="24"/>
        </w:rPr>
        <w:t xml:space="preserve"> </w:t>
      </w:r>
      <w:r w:rsidR="00FC0731" w:rsidRPr="002A535D">
        <w:rPr>
          <w:sz w:val="24"/>
          <w:szCs w:val="24"/>
        </w:rPr>
        <w:t>task w</w:t>
      </w:r>
      <w:r w:rsidR="00F73AE6">
        <w:rPr>
          <w:sz w:val="24"/>
          <w:szCs w:val="24"/>
        </w:rPr>
        <w:t>as</w:t>
      </w:r>
      <w:r w:rsidR="00FC0731" w:rsidRPr="002A535D">
        <w:rPr>
          <w:sz w:val="24"/>
          <w:szCs w:val="24"/>
        </w:rPr>
        <w:t xml:space="preserve"> presented on a</w:t>
      </w:r>
      <w:r w:rsidR="007F273D">
        <w:rPr>
          <w:sz w:val="24"/>
          <w:szCs w:val="24"/>
        </w:rPr>
        <w:t xml:space="preserve"> touchscreen</w:t>
      </w:r>
      <w:r w:rsidR="00FC0731" w:rsidRPr="002A535D">
        <w:rPr>
          <w:sz w:val="24"/>
          <w:szCs w:val="24"/>
        </w:rPr>
        <w:t xml:space="preserve"> tablet computer</w:t>
      </w:r>
      <w:r w:rsidR="007F273D">
        <w:rPr>
          <w:sz w:val="24"/>
          <w:szCs w:val="24"/>
        </w:rPr>
        <w:t xml:space="preserve"> </w:t>
      </w:r>
      <w:r w:rsidR="001B64A9">
        <w:rPr>
          <w:sz w:val="24"/>
          <w:szCs w:val="24"/>
        </w:rPr>
        <w:t xml:space="preserve">and </w:t>
      </w:r>
      <w:r w:rsidR="00F73AE6">
        <w:rPr>
          <w:sz w:val="24"/>
          <w:szCs w:val="24"/>
        </w:rPr>
        <w:t>was</w:t>
      </w:r>
      <w:r w:rsidR="00FC0731" w:rsidRPr="002A535D">
        <w:rPr>
          <w:sz w:val="24"/>
          <w:szCs w:val="24"/>
        </w:rPr>
        <w:t xml:space="preserve"> preceded by instructions and practice trials.</w:t>
      </w:r>
      <w:r w:rsidR="005D403D" w:rsidRPr="002A535D">
        <w:rPr>
          <w:sz w:val="24"/>
          <w:szCs w:val="24"/>
        </w:rPr>
        <w:t xml:space="preserve"> Researchers offer</w:t>
      </w:r>
      <w:r w:rsidR="00F73AE6">
        <w:rPr>
          <w:sz w:val="24"/>
          <w:szCs w:val="24"/>
        </w:rPr>
        <w:t>ed</w:t>
      </w:r>
      <w:r w:rsidR="005D403D" w:rsidRPr="002A535D">
        <w:rPr>
          <w:sz w:val="24"/>
          <w:szCs w:val="24"/>
        </w:rPr>
        <w:t xml:space="preserve"> clarification </w:t>
      </w:r>
      <w:r w:rsidR="001B64A9">
        <w:rPr>
          <w:sz w:val="24"/>
          <w:szCs w:val="24"/>
        </w:rPr>
        <w:t>if necessary</w:t>
      </w:r>
      <w:r w:rsidR="00BA0688" w:rsidRPr="002A535D">
        <w:rPr>
          <w:sz w:val="24"/>
          <w:szCs w:val="24"/>
        </w:rPr>
        <w:t>.</w:t>
      </w:r>
      <w:r w:rsidR="005D403D" w:rsidRPr="002A535D">
        <w:rPr>
          <w:sz w:val="24"/>
          <w:szCs w:val="24"/>
        </w:rPr>
        <w:t xml:space="preserve"> </w:t>
      </w:r>
      <w:r w:rsidR="00FC0731" w:rsidRPr="002A535D">
        <w:rPr>
          <w:sz w:val="24"/>
          <w:szCs w:val="24"/>
        </w:rPr>
        <w:t xml:space="preserve">Participants took breaks </w:t>
      </w:r>
      <w:r w:rsidR="001B64A9">
        <w:rPr>
          <w:sz w:val="24"/>
          <w:szCs w:val="24"/>
        </w:rPr>
        <w:t xml:space="preserve">between tasks </w:t>
      </w:r>
      <w:r w:rsidR="00FC0731" w:rsidRPr="002A535D">
        <w:rPr>
          <w:sz w:val="24"/>
          <w:szCs w:val="24"/>
        </w:rPr>
        <w:t>to prevent fatigue. After</w:t>
      </w:r>
      <w:r w:rsidR="00F73AE6">
        <w:rPr>
          <w:sz w:val="24"/>
          <w:szCs w:val="24"/>
        </w:rPr>
        <w:t>ward,</w:t>
      </w:r>
      <w:r w:rsidR="00FC0731" w:rsidRPr="002A535D">
        <w:rPr>
          <w:sz w:val="24"/>
          <w:szCs w:val="24"/>
        </w:rPr>
        <w:t xml:space="preserve"> </w:t>
      </w:r>
      <w:r w:rsidR="00F73AE6">
        <w:rPr>
          <w:sz w:val="24"/>
          <w:szCs w:val="24"/>
        </w:rPr>
        <w:t xml:space="preserve">the </w:t>
      </w:r>
      <w:r w:rsidR="00BA0688" w:rsidRPr="002A535D">
        <w:rPr>
          <w:sz w:val="24"/>
          <w:szCs w:val="24"/>
        </w:rPr>
        <w:t>MoCA (version 7.1 English)</w:t>
      </w:r>
      <w:r w:rsidR="00EC2EBD">
        <w:rPr>
          <w:sz w:val="24"/>
          <w:szCs w:val="24"/>
        </w:rPr>
        <w:t xml:space="preserve"> </w:t>
      </w:r>
      <w:r w:rsidR="00EC2EBD">
        <w:rPr>
          <w:sz w:val="24"/>
          <w:szCs w:val="24"/>
        </w:rPr>
        <w:fldChar w:fldCharType="begin" w:fldLock="1"/>
      </w:r>
      <w:r w:rsidR="00230D8D">
        <w:rPr>
          <w:sz w:val="24"/>
          <w:szCs w:val="24"/>
        </w:rPr>
        <w:instrText>ADDIN CSL_CITATION {"citationItems":[{"id":"ITEM-1","itemData":{"DOI":"10.1111/j.1532-5415.2005.53221.x","ISBN":"0002-8614","ISSN":"0002-8614","PMID":"15817019","abstract":"To develop a 10-minute cognitive screening tool (Montreal Cognitive Assessment, MoCA) to assist first-line physicians in detection of mild cognitive impairment (MCI), a clinical state that often progresses to dementia.|Validation study.|A community clinic and an academic center.|Ninety-four patients meeting MCI clinical criteria supported by psychometric measures, 93 patients with mild Alzheimer's disease (AD) (Mini-Mental State Examination (MMSE) score &gt; or =17), and 90 healthy elderly controls (NC).|The MoCA and MMSE were administered to all participants, and sensitivity and specificity of both measures were assessed for detection of MCI and mild AD.|Using a cutoff score 26, the MMSE had a sensitivity of 18% to detect MCI, whereas the MoCA detected 90% of MCI subjects. In the mild AD group, the MMSE had a sensitivity of 78%, whereas the MoCA detected 100%. Specificity was excellent for both MMSE and MoCA (100% and 87%, respectively).|MCI as an entity is evolving and somewhat controversial. The MoCA is a brief cognitive screening tool with high sensitivity and specificity for detecting MCI as currently conceptualized in patients performing in the normal range on the MMSE.","author":[{"dropping-particle":"","family":"Nasreddine","given":"Z S","non-dropping-particle":"","parse-names":false,"suffix":""},{"dropping-particle":"","family":"Phillips","given":"N A","non-dropping-particle":"","parse-names":false,"suffix":""},{"dropping-particle":"","family":"Bédirian","given":"V","non-dropping-particle":"","parse-names":false,"suffix":""},{"dropping-particle":"","family":"Charbonneau","given":"S","non-dropping-particle":"","parse-names":false,"suffix":""},{"dropping-particle":"","family":"Whitehead","given":"V","non-dropping-particle":"","parse-names":false,"suffix":""},{"dropping-particle":"","family":"Collin","given":"I","non-dropping-particle":"","parse-names":false,"suffix":""},{"dropping-particle":"","family":"Cummings","given":"J L","non-dropping-particle":"","parse-names":false,"suffix":""},{"dropping-particle":"","family":"Chertkow","given":"H","non-dropping-particle":"","parse-names":false,"suffix":""}],"container-title":"J Am Geriatr Soc","id":"ITEM-1","issue":"4","issued":{"date-parts":[["2005"]]},"page":"695-699","title":"The Montreal Cognitive Assessment, MoCA: a brief screening tool for mild cognitive impairment","type":"article-journal","volume":"53"},"uris":["http://www.mendeley.com/documents/?uuid=7054a35e-df59-4488-bbb3-dffaf6792332"]}],"mendeley":{"formattedCitation":"(Nasreddine et al., 2005)","plainTextFormattedCitation":"(Nasreddine et al., 2005)","previouslyFormattedCitation":"[2]"},"properties":{"noteIndex":0},"schema":"https://github.com/citation-style-language/schema/raw/master/csl-citation.json"}</w:instrText>
      </w:r>
      <w:r w:rsidR="00EC2EBD">
        <w:rPr>
          <w:sz w:val="24"/>
          <w:szCs w:val="24"/>
        </w:rPr>
        <w:fldChar w:fldCharType="separate"/>
      </w:r>
      <w:r w:rsidR="00230D8D" w:rsidRPr="00230D8D">
        <w:rPr>
          <w:noProof/>
          <w:sz w:val="24"/>
          <w:szCs w:val="24"/>
        </w:rPr>
        <w:t>(Nasreddine et al., 2005)</w:t>
      </w:r>
      <w:r w:rsidR="00EC2EBD">
        <w:rPr>
          <w:sz w:val="24"/>
          <w:szCs w:val="24"/>
        </w:rPr>
        <w:fldChar w:fldCharType="end"/>
      </w:r>
      <w:r w:rsidR="00BA0688" w:rsidRPr="002A535D">
        <w:rPr>
          <w:sz w:val="24"/>
          <w:szCs w:val="24"/>
        </w:rPr>
        <w:t xml:space="preserve"> and MMSE</w:t>
      </w:r>
      <w:r w:rsidR="00EC2EBD">
        <w:rPr>
          <w:sz w:val="24"/>
          <w:szCs w:val="24"/>
        </w:rPr>
        <w:t xml:space="preserve"> </w:t>
      </w:r>
      <w:r w:rsidR="00EC2EBD">
        <w:rPr>
          <w:sz w:val="24"/>
          <w:szCs w:val="24"/>
        </w:rPr>
        <w:fldChar w:fldCharType="begin" w:fldLock="1"/>
      </w:r>
      <w:r w:rsidR="00230D8D">
        <w:rPr>
          <w:sz w:val="24"/>
          <w:szCs w:val="24"/>
        </w:rPr>
        <w:instrText>ADDIN CSL_CITATION {"citationItems":[{"id":"ITEM-1","itemData":{"DOI":"10.1016/0022-3956(75)90026-6","ISBN":"0022-3956 (Print)\\n0022-3956 (Linking)","ISSN":"00223956","PMID":"1202204","abstract":"A short, standardized form was devised for the serial testing of the cognitive mental state in patients on a neurogeriatric ward, as well as for consecutive admission to a hospital. It was found to be quick, easy to use, and acceptable to patients and testers. When given to 69 patients with dementia, depression with cognitive impairment, and depression (Sample A), the test proved to be valid and reliable. It was able to separate the three diagnostic groups, it reflected clinical cognitive change, it did not change in patients thought to be cognitively stable, and it was correlated with the WAIS scores. Standardization of the test by administration to 63 normal elderly subjects and 137 patients (Sample B) indicated that the score of 20 or less was found essentially only in patients with dementia, delerium, schizophrenia or affective disorder and not in normal elderly people or in patients with a primary diagnosis of neurosis and personality disorder. The Mini-Mental Status was useful in quantitatively estimating the severity of cognitive impairment, in serially documenting cognitive change, and in teaching residents a method of cognitive assessment.","author":[{"dropping-particle":"","family":"Folstein","given":"Marshal F.","non-dropping-particle":"","parse-names":false,"suffix":""},{"dropping-particle":"","family":"Folstein","given":"Susan E.","non-dropping-particle":"","parse-names":false,"suffix":""},{"dropping-particle":"","family":"McHugh","given":"Paul R.","non-dropping-particle":"","parse-names":false,"suffix":""}],"container-title":"Journal of Psychiatric Research","id":"ITEM-1","issue":"3","issued":{"date-parts":[["1975"]]},"page":"189-198","title":"\"Mini-mental state\". A practical method for grading the cognitive state of patients for the clinician","type":"article-journal","volume":"12"},"uris":["http://www.mendeley.com/documents/?uuid=5cb2f7c2-8477-4700-ba3c-4b13208c64a2"]}],"mendeley":{"formattedCitation":"(Folstein et al., 1975)","plainTextFormattedCitation":"(Folstein et al., 1975)","previouslyFormattedCitation":"[1]"},"properties":{"noteIndex":0},"schema":"https://github.com/citation-style-language/schema/raw/master/csl-citation.json"}</w:instrText>
      </w:r>
      <w:r w:rsidR="00EC2EBD">
        <w:rPr>
          <w:sz w:val="24"/>
          <w:szCs w:val="24"/>
        </w:rPr>
        <w:fldChar w:fldCharType="separate"/>
      </w:r>
      <w:r w:rsidR="00230D8D" w:rsidRPr="00230D8D">
        <w:rPr>
          <w:noProof/>
          <w:sz w:val="24"/>
          <w:szCs w:val="24"/>
        </w:rPr>
        <w:t>(Folstein et al., 1975)</w:t>
      </w:r>
      <w:r w:rsidR="00EC2EBD">
        <w:rPr>
          <w:sz w:val="24"/>
          <w:szCs w:val="24"/>
        </w:rPr>
        <w:fldChar w:fldCharType="end"/>
      </w:r>
      <w:r w:rsidR="00EC2EBD">
        <w:rPr>
          <w:sz w:val="24"/>
          <w:szCs w:val="24"/>
        </w:rPr>
        <w:t xml:space="preserve"> </w:t>
      </w:r>
      <w:r w:rsidR="00BA0688" w:rsidRPr="002A535D">
        <w:rPr>
          <w:sz w:val="24"/>
          <w:szCs w:val="24"/>
        </w:rPr>
        <w:t>were administered in interview format</w:t>
      </w:r>
      <w:r w:rsidR="00F73AE6">
        <w:rPr>
          <w:sz w:val="24"/>
          <w:szCs w:val="24"/>
        </w:rPr>
        <w:t>, always</w:t>
      </w:r>
      <w:r w:rsidR="00BA0688" w:rsidRPr="002A535D">
        <w:rPr>
          <w:sz w:val="24"/>
          <w:szCs w:val="24"/>
        </w:rPr>
        <w:t xml:space="preserve"> by the same </w:t>
      </w:r>
      <w:r w:rsidR="000211C3">
        <w:rPr>
          <w:sz w:val="24"/>
          <w:szCs w:val="24"/>
        </w:rPr>
        <w:t>person (AS)</w:t>
      </w:r>
      <w:r w:rsidR="00BA0688" w:rsidRPr="002A535D">
        <w:rPr>
          <w:sz w:val="24"/>
          <w:szCs w:val="24"/>
        </w:rPr>
        <w:t>. P</w:t>
      </w:r>
      <w:r w:rsidR="00FC0731" w:rsidRPr="002A535D">
        <w:rPr>
          <w:sz w:val="24"/>
          <w:szCs w:val="24"/>
        </w:rPr>
        <w:t>articipants</w:t>
      </w:r>
      <w:r w:rsidR="00BA0688" w:rsidRPr="002A535D">
        <w:rPr>
          <w:sz w:val="24"/>
          <w:szCs w:val="24"/>
        </w:rPr>
        <w:t xml:space="preserve"> also</w:t>
      </w:r>
      <w:r w:rsidR="00FC0731" w:rsidRPr="002A535D">
        <w:rPr>
          <w:sz w:val="24"/>
          <w:szCs w:val="24"/>
        </w:rPr>
        <w:t xml:space="preserve"> </w:t>
      </w:r>
      <w:r w:rsidR="005D403D" w:rsidRPr="002A535D">
        <w:rPr>
          <w:sz w:val="24"/>
          <w:szCs w:val="24"/>
        </w:rPr>
        <w:t>completed</w:t>
      </w:r>
      <w:r w:rsidR="00FC0731" w:rsidRPr="002A535D">
        <w:rPr>
          <w:sz w:val="24"/>
          <w:szCs w:val="24"/>
        </w:rPr>
        <w:t xml:space="preserve"> a </w:t>
      </w:r>
      <w:r w:rsidR="00F73AE6">
        <w:rPr>
          <w:sz w:val="24"/>
          <w:szCs w:val="24"/>
        </w:rPr>
        <w:t xml:space="preserve">paper </w:t>
      </w:r>
      <w:r w:rsidR="00FC0731" w:rsidRPr="002A535D">
        <w:rPr>
          <w:sz w:val="24"/>
          <w:szCs w:val="24"/>
        </w:rPr>
        <w:t>demo</w:t>
      </w:r>
      <w:r w:rsidR="000407A9" w:rsidRPr="002A535D">
        <w:rPr>
          <w:sz w:val="24"/>
          <w:szCs w:val="24"/>
        </w:rPr>
        <w:t>graphic questionnaire.</w:t>
      </w:r>
    </w:p>
    <w:p w14:paraId="59C684F8" w14:textId="03D0FB40" w:rsidR="001666A6" w:rsidRPr="002A535D" w:rsidRDefault="00A50A2F" w:rsidP="00A50A2F">
      <w:pPr>
        <w:jc w:val="center"/>
        <w:rPr>
          <w:b/>
          <w:sz w:val="24"/>
          <w:szCs w:val="24"/>
        </w:rPr>
      </w:pPr>
      <w:r>
        <w:rPr>
          <w:b/>
          <w:sz w:val="24"/>
          <w:szCs w:val="24"/>
        </w:rPr>
        <w:t>Results</w:t>
      </w:r>
    </w:p>
    <w:p w14:paraId="66A84678" w14:textId="441CE68C" w:rsidR="00AE42B1" w:rsidRDefault="0063532F" w:rsidP="001666A6">
      <w:pPr>
        <w:ind w:firstLine="567"/>
        <w:rPr>
          <w:sz w:val="24"/>
          <w:szCs w:val="24"/>
        </w:rPr>
      </w:pPr>
      <w:r>
        <w:rPr>
          <w:sz w:val="24"/>
          <w:szCs w:val="24"/>
        </w:rPr>
        <w:t>Fifty-</w:t>
      </w:r>
      <w:r w:rsidR="002B54EF">
        <w:rPr>
          <w:sz w:val="24"/>
          <w:szCs w:val="24"/>
        </w:rPr>
        <w:t>two</w:t>
      </w:r>
      <w:r w:rsidR="00A20BF6">
        <w:rPr>
          <w:sz w:val="24"/>
          <w:szCs w:val="24"/>
        </w:rPr>
        <w:t xml:space="preserve"> older adults</w:t>
      </w:r>
      <w:r w:rsidR="00AE42B1">
        <w:rPr>
          <w:sz w:val="24"/>
          <w:szCs w:val="24"/>
        </w:rPr>
        <w:t xml:space="preserve"> </w:t>
      </w:r>
      <w:r w:rsidR="007F273D">
        <w:rPr>
          <w:sz w:val="24"/>
          <w:szCs w:val="24"/>
        </w:rPr>
        <w:t>(a</w:t>
      </w:r>
      <w:r w:rsidR="00AE42B1">
        <w:rPr>
          <w:sz w:val="24"/>
          <w:szCs w:val="24"/>
        </w:rPr>
        <w:t xml:space="preserve">verage age </w:t>
      </w:r>
      <w:r w:rsidR="007F273D">
        <w:rPr>
          <w:sz w:val="24"/>
          <w:szCs w:val="24"/>
        </w:rPr>
        <w:t xml:space="preserve">= </w:t>
      </w:r>
      <w:r w:rsidR="00AE42B1">
        <w:rPr>
          <w:sz w:val="24"/>
          <w:szCs w:val="24"/>
        </w:rPr>
        <w:t>81 years</w:t>
      </w:r>
      <w:r w:rsidR="007F273D">
        <w:rPr>
          <w:sz w:val="24"/>
          <w:szCs w:val="24"/>
        </w:rPr>
        <w:t xml:space="preserve">, </w:t>
      </w:r>
      <w:r w:rsidR="00AE42B1">
        <w:rPr>
          <w:sz w:val="24"/>
          <w:szCs w:val="24"/>
        </w:rPr>
        <w:t>62-9</w:t>
      </w:r>
      <w:r w:rsidR="00B70012">
        <w:rPr>
          <w:sz w:val="24"/>
          <w:szCs w:val="24"/>
        </w:rPr>
        <w:t>7</w:t>
      </w:r>
      <w:r w:rsidR="00AE42B1">
        <w:rPr>
          <w:sz w:val="24"/>
          <w:szCs w:val="24"/>
        </w:rPr>
        <w:t xml:space="preserve"> years) </w:t>
      </w:r>
      <w:r w:rsidR="00A55237">
        <w:rPr>
          <w:sz w:val="24"/>
          <w:szCs w:val="24"/>
        </w:rPr>
        <w:t>were asked to complete</w:t>
      </w:r>
      <w:r w:rsidR="000211C3">
        <w:rPr>
          <w:sz w:val="24"/>
          <w:szCs w:val="24"/>
        </w:rPr>
        <w:t xml:space="preserve"> </w:t>
      </w:r>
      <w:r w:rsidR="00AE42B1">
        <w:rPr>
          <w:sz w:val="24"/>
          <w:szCs w:val="24"/>
        </w:rPr>
        <w:t xml:space="preserve">12 </w:t>
      </w:r>
      <w:r w:rsidR="00B70012">
        <w:rPr>
          <w:sz w:val="24"/>
          <w:szCs w:val="24"/>
        </w:rPr>
        <w:t xml:space="preserve">CBS </w:t>
      </w:r>
      <w:r w:rsidR="00AE42B1">
        <w:rPr>
          <w:sz w:val="24"/>
          <w:szCs w:val="24"/>
        </w:rPr>
        <w:t xml:space="preserve">tests, </w:t>
      </w:r>
      <w:r w:rsidR="00702B6B">
        <w:rPr>
          <w:sz w:val="24"/>
          <w:szCs w:val="24"/>
        </w:rPr>
        <w:t xml:space="preserve">the </w:t>
      </w:r>
      <w:r w:rsidR="00AE42B1">
        <w:rPr>
          <w:sz w:val="24"/>
          <w:szCs w:val="24"/>
        </w:rPr>
        <w:t xml:space="preserve">MoCA, and </w:t>
      </w:r>
      <w:r w:rsidR="00702B6B">
        <w:rPr>
          <w:sz w:val="24"/>
          <w:szCs w:val="24"/>
        </w:rPr>
        <w:t>the</w:t>
      </w:r>
      <w:r w:rsidR="00AE42B1">
        <w:rPr>
          <w:sz w:val="24"/>
          <w:szCs w:val="24"/>
        </w:rPr>
        <w:t xml:space="preserve"> MMSE. </w:t>
      </w:r>
      <w:r w:rsidR="00A55237">
        <w:rPr>
          <w:sz w:val="24"/>
          <w:szCs w:val="24"/>
        </w:rPr>
        <w:t>T</w:t>
      </w:r>
      <w:r>
        <w:rPr>
          <w:sz w:val="24"/>
          <w:szCs w:val="24"/>
        </w:rPr>
        <w:t>wo</w:t>
      </w:r>
      <w:r w:rsidR="00AE42B1">
        <w:rPr>
          <w:sz w:val="24"/>
          <w:szCs w:val="24"/>
        </w:rPr>
        <w:t xml:space="preserve"> participant</w:t>
      </w:r>
      <w:r>
        <w:rPr>
          <w:sz w:val="24"/>
          <w:szCs w:val="24"/>
        </w:rPr>
        <w:t>s did not complete all 12 tasks</w:t>
      </w:r>
      <w:r w:rsidR="007F273D">
        <w:rPr>
          <w:sz w:val="24"/>
          <w:szCs w:val="24"/>
        </w:rPr>
        <w:t xml:space="preserve"> due to fatigue and loss of interest</w:t>
      </w:r>
      <w:r w:rsidR="00266B94">
        <w:rPr>
          <w:sz w:val="24"/>
          <w:szCs w:val="24"/>
        </w:rPr>
        <w:t xml:space="preserve">, thus </w:t>
      </w:r>
      <w:r w:rsidR="00A55237">
        <w:rPr>
          <w:sz w:val="24"/>
          <w:szCs w:val="24"/>
        </w:rPr>
        <w:t>50 participants</w:t>
      </w:r>
      <w:r w:rsidR="00266B94">
        <w:rPr>
          <w:sz w:val="24"/>
          <w:szCs w:val="24"/>
        </w:rPr>
        <w:t>’ scores</w:t>
      </w:r>
      <w:r w:rsidR="00A55237">
        <w:rPr>
          <w:sz w:val="24"/>
          <w:szCs w:val="24"/>
        </w:rPr>
        <w:t xml:space="preserve"> were analys</w:t>
      </w:r>
      <w:r w:rsidR="00266B94">
        <w:rPr>
          <w:sz w:val="24"/>
          <w:szCs w:val="24"/>
        </w:rPr>
        <w:t>ed</w:t>
      </w:r>
      <w:r w:rsidR="00A55237">
        <w:rPr>
          <w:sz w:val="24"/>
          <w:szCs w:val="24"/>
        </w:rPr>
        <w:t xml:space="preserve">. </w:t>
      </w:r>
      <w:r w:rsidR="00AE42B1">
        <w:rPr>
          <w:sz w:val="24"/>
          <w:szCs w:val="24"/>
        </w:rPr>
        <w:t xml:space="preserve">MoCA </w:t>
      </w:r>
      <w:r w:rsidR="00266B94">
        <w:rPr>
          <w:sz w:val="24"/>
          <w:szCs w:val="24"/>
        </w:rPr>
        <w:t xml:space="preserve">scores </w:t>
      </w:r>
      <w:r w:rsidR="00AE42B1">
        <w:rPr>
          <w:sz w:val="24"/>
          <w:szCs w:val="24"/>
        </w:rPr>
        <w:t xml:space="preserve">ranged from 12-30 (mean=24.6) and MMSE </w:t>
      </w:r>
      <w:r w:rsidR="00266B94">
        <w:rPr>
          <w:sz w:val="24"/>
          <w:szCs w:val="24"/>
        </w:rPr>
        <w:t xml:space="preserve">scores </w:t>
      </w:r>
      <w:r w:rsidR="00AE42B1">
        <w:rPr>
          <w:sz w:val="24"/>
          <w:szCs w:val="24"/>
        </w:rPr>
        <w:t>ra</w:t>
      </w:r>
      <w:r>
        <w:rPr>
          <w:sz w:val="24"/>
          <w:szCs w:val="24"/>
        </w:rPr>
        <w:t>nged from 16-30 (mean=27.</w:t>
      </w:r>
      <w:r w:rsidR="00B70012">
        <w:rPr>
          <w:sz w:val="24"/>
          <w:szCs w:val="24"/>
        </w:rPr>
        <w:t>7</w:t>
      </w:r>
      <w:r w:rsidR="00AE42B1">
        <w:rPr>
          <w:sz w:val="24"/>
          <w:szCs w:val="24"/>
        </w:rPr>
        <w:t xml:space="preserve">). </w:t>
      </w:r>
      <w:r w:rsidR="00A20BF6">
        <w:rPr>
          <w:sz w:val="24"/>
          <w:szCs w:val="24"/>
        </w:rPr>
        <w:t xml:space="preserve">A summary of </w:t>
      </w:r>
      <w:r w:rsidR="00266B94">
        <w:rPr>
          <w:sz w:val="24"/>
          <w:szCs w:val="24"/>
        </w:rPr>
        <w:t xml:space="preserve">all </w:t>
      </w:r>
      <w:r w:rsidR="00A20BF6">
        <w:rPr>
          <w:sz w:val="24"/>
          <w:szCs w:val="24"/>
        </w:rPr>
        <w:t xml:space="preserve">task scores </w:t>
      </w:r>
      <w:r w:rsidR="00266B94">
        <w:rPr>
          <w:sz w:val="24"/>
          <w:szCs w:val="24"/>
        </w:rPr>
        <w:t xml:space="preserve">is </w:t>
      </w:r>
      <w:r w:rsidR="00A20BF6">
        <w:rPr>
          <w:sz w:val="24"/>
          <w:szCs w:val="24"/>
        </w:rPr>
        <w:t>in Table 1.</w:t>
      </w:r>
      <w:r w:rsidR="00B70012">
        <w:rPr>
          <w:sz w:val="24"/>
          <w:szCs w:val="24"/>
        </w:rPr>
        <w:t xml:space="preserve"> </w:t>
      </w:r>
    </w:p>
    <w:p w14:paraId="46846131" w14:textId="6AE688E2" w:rsidR="00832527" w:rsidRDefault="00832527" w:rsidP="00832527">
      <w:pPr>
        <w:jc w:val="center"/>
        <w:rPr>
          <w:sz w:val="24"/>
          <w:szCs w:val="24"/>
        </w:rPr>
      </w:pPr>
      <w:r>
        <w:rPr>
          <w:sz w:val="24"/>
          <w:szCs w:val="24"/>
        </w:rPr>
        <w:t>*** Table 1 about here please***</w:t>
      </w:r>
    </w:p>
    <w:p w14:paraId="34FC7315" w14:textId="137D3ED1" w:rsidR="007F28D0" w:rsidRDefault="007F28D0" w:rsidP="00BD0160">
      <w:pPr>
        <w:ind w:firstLine="567"/>
        <w:rPr>
          <w:sz w:val="24"/>
          <w:szCs w:val="24"/>
        </w:rPr>
      </w:pPr>
      <w:r>
        <w:rPr>
          <w:sz w:val="24"/>
          <w:szCs w:val="24"/>
        </w:rPr>
        <w:t xml:space="preserve">A </w:t>
      </w:r>
      <w:r w:rsidR="0034436C">
        <w:rPr>
          <w:sz w:val="24"/>
          <w:szCs w:val="24"/>
        </w:rPr>
        <w:t xml:space="preserve">step-wise </w:t>
      </w:r>
      <w:r>
        <w:rPr>
          <w:sz w:val="24"/>
          <w:szCs w:val="24"/>
        </w:rPr>
        <w:t xml:space="preserve">multiple regression showed that MoCA scores </w:t>
      </w:r>
      <w:r w:rsidR="002B4AD1">
        <w:rPr>
          <w:sz w:val="24"/>
          <w:szCs w:val="24"/>
        </w:rPr>
        <w:t>were</w:t>
      </w:r>
      <w:r>
        <w:rPr>
          <w:sz w:val="24"/>
          <w:szCs w:val="24"/>
        </w:rPr>
        <w:t xml:space="preserve"> best predicted by two</w:t>
      </w:r>
      <w:r w:rsidR="00B70012">
        <w:rPr>
          <w:sz w:val="24"/>
          <w:szCs w:val="24"/>
        </w:rPr>
        <w:t xml:space="preserve"> CBS</w:t>
      </w:r>
      <w:r>
        <w:rPr>
          <w:sz w:val="24"/>
          <w:szCs w:val="24"/>
        </w:rPr>
        <w:t xml:space="preserve"> tests: Feature Match and Odd One Out</w:t>
      </w:r>
      <w:r w:rsidR="00CC05AB">
        <w:rPr>
          <w:sz w:val="24"/>
          <w:szCs w:val="24"/>
        </w:rPr>
        <w:t xml:space="preserve"> (</w:t>
      </w:r>
      <w:r>
        <w:rPr>
          <w:sz w:val="24"/>
          <w:szCs w:val="24"/>
        </w:rPr>
        <w:t>R</w:t>
      </w:r>
      <w:r w:rsidRPr="007F28D0">
        <w:rPr>
          <w:sz w:val="24"/>
          <w:szCs w:val="24"/>
          <w:vertAlign w:val="superscript"/>
        </w:rPr>
        <w:t>2</w:t>
      </w:r>
      <w:r>
        <w:rPr>
          <w:sz w:val="24"/>
          <w:szCs w:val="24"/>
        </w:rPr>
        <w:t>=0.65</w:t>
      </w:r>
      <w:r w:rsidR="00CC05AB">
        <w:rPr>
          <w:sz w:val="24"/>
          <w:szCs w:val="24"/>
        </w:rPr>
        <w:t>)</w:t>
      </w:r>
      <w:r>
        <w:rPr>
          <w:sz w:val="24"/>
          <w:szCs w:val="24"/>
        </w:rPr>
        <w:t>. Age did not significantly predict any variance over and above the</w:t>
      </w:r>
      <w:r w:rsidR="0035798B">
        <w:rPr>
          <w:sz w:val="24"/>
          <w:szCs w:val="24"/>
        </w:rPr>
        <w:t>se</w:t>
      </w:r>
      <w:r>
        <w:rPr>
          <w:sz w:val="24"/>
          <w:szCs w:val="24"/>
        </w:rPr>
        <w:t xml:space="preserve"> tests. </w:t>
      </w:r>
      <w:r w:rsidR="0035798B">
        <w:rPr>
          <w:sz w:val="24"/>
          <w:szCs w:val="24"/>
        </w:rPr>
        <w:t>Alone</w:t>
      </w:r>
      <w:r>
        <w:rPr>
          <w:sz w:val="24"/>
          <w:szCs w:val="24"/>
        </w:rPr>
        <w:t>, age predicted 22% of the variance in MoCA scores (R</w:t>
      </w:r>
      <w:r w:rsidRPr="007F28D0">
        <w:rPr>
          <w:sz w:val="24"/>
          <w:szCs w:val="24"/>
          <w:vertAlign w:val="superscript"/>
        </w:rPr>
        <w:t>2</w:t>
      </w:r>
      <w:r>
        <w:rPr>
          <w:sz w:val="24"/>
          <w:szCs w:val="24"/>
        </w:rPr>
        <w:t>=0.22).</w:t>
      </w:r>
      <w:r w:rsidR="00094E31" w:rsidRPr="00094E31">
        <w:rPr>
          <w:sz w:val="24"/>
          <w:szCs w:val="24"/>
        </w:rPr>
        <w:t xml:space="preserve"> </w:t>
      </w:r>
      <w:r w:rsidR="00094E31">
        <w:rPr>
          <w:sz w:val="24"/>
          <w:szCs w:val="24"/>
        </w:rPr>
        <w:t>A</w:t>
      </w:r>
      <w:r w:rsidR="0035798B">
        <w:rPr>
          <w:sz w:val="24"/>
          <w:szCs w:val="24"/>
        </w:rPr>
        <w:t>nother</w:t>
      </w:r>
      <w:r w:rsidR="00094E31">
        <w:rPr>
          <w:sz w:val="24"/>
          <w:szCs w:val="24"/>
        </w:rPr>
        <w:t xml:space="preserve"> </w:t>
      </w:r>
      <w:r w:rsidR="00B70012">
        <w:rPr>
          <w:sz w:val="24"/>
          <w:szCs w:val="24"/>
        </w:rPr>
        <w:t>step-wise multiple</w:t>
      </w:r>
      <w:r w:rsidR="00E53396">
        <w:rPr>
          <w:sz w:val="24"/>
          <w:szCs w:val="24"/>
        </w:rPr>
        <w:t xml:space="preserve"> </w:t>
      </w:r>
      <w:r w:rsidR="00094E31">
        <w:rPr>
          <w:sz w:val="24"/>
          <w:szCs w:val="24"/>
        </w:rPr>
        <w:t xml:space="preserve">regression </w:t>
      </w:r>
      <w:r w:rsidR="0035798B">
        <w:rPr>
          <w:sz w:val="24"/>
          <w:szCs w:val="24"/>
        </w:rPr>
        <w:t xml:space="preserve">showed that </w:t>
      </w:r>
      <w:r w:rsidR="00094E31">
        <w:rPr>
          <w:sz w:val="24"/>
          <w:szCs w:val="24"/>
        </w:rPr>
        <w:t>MMSE scores</w:t>
      </w:r>
      <w:r w:rsidR="00BD0160">
        <w:rPr>
          <w:sz w:val="24"/>
          <w:szCs w:val="24"/>
        </w:rPr>
        <w:t xml:space="preserve"> </w:t>
      </w:r>
      <w:r w:rsidR="0035798B">
        <w:rPr>
          <w:sz w:val="24"/>
          <w:szCs w:val="24"/>
        </w:rPr>
        <w:t>were best predicted by</w:t>
      </w:r>
      <w:r w:rsidR="00094E31">
        <w:rPr>
          <w:sz w:val="24"/>
          <w:szCs w:val="24"/>
        </w:rPr>
        <w:t xml:space="preserve"> Feature Match and Grammatical Reasoning </w:t>
      </w:r>
      <w:r w:rsidR="00A55237">
        <w:rPr>
          <w:sz w:val="24"/>
          <w:szCs w:val="24"/>
        </w:rPr>
        <w:t>(R</w:t>
      </w:r>
      <w:r w:rsidR="00A55237" w:rsidRPr="007F28D0">
        <w:rPr>
          <w:sz w:val="24"/>
          <w:szCs w:val="24"/>
          <w:vertAlign w:val="superscript"/>
        </w:rPr>
        <w:t>2</w:t>
      </w:r>
      <w:r w:rsidR="00A55237">
        <w:rPr>
          <w:sz w:val="24"/>
          <w:szCs w:val="24"/>
        </w:rPr>
        <w:t>=0.38)</w:t>
      </w:r>
      <w:r w:rsidR="00094E31">
        <w:rPr>
          <w:sz w:val="24"/>
          <w:szCs w:val="24"/>
        </w:rPr>
        <w:t xml:space="preserve">. Age did not explain a significant amount of variance over and above the task scores. </w:t>
      </w:r>
      <w:r w:rsidR="0035798B">
        <w:rPr>
          <w:sz w:val="24"/>
          <w:szCs w:val="24"/>
        </w:rPr>
        <w:t>Alone</w:t>
      </w:r>
      <w:r w:rsidR="00094E31">
        <w:rPr>
          <w:sz w:val="24"/>
          <w:szCs w:val="24"/>
        </w:rPr>
        <w:t xml:space="preserve">, age </w:t>
      </w:r>
      <w:r w:rsidR="0035798B">
        <w:rPr>
          <w:sz w:val="24"/>
          <w:szCs w:val="24"/>
        </w:rPr>
        <w:t>predicted</w:t>
      </w:r>
      <w:r w:rsidR="00094E31">
        <w:rPr>
          <w:sz w:val="24"/>
          <w:szCs w:val="24"/>
        </w:rPr>
        <w:t xml:space="preserve"> 8%</w:t>
      </w:r>
      <w:r w:rsidR="00A55237">
        <w:rPr>
          <w:sz w:val="24"/>
          <w:szCs w:val="24"/>
        </w:rPr>
        <w:t xml:space="preserve"> (R</w:t>
      </w:r>
      <w:r w:rsidR="00A55237" w:rsidRPr="007F28D0">
        <w:rPr>
          <w:sz w:val="24"/>
          <w:szCs w:val="24"/>
          <w:vertAlign w:val="superscript"/>
        </w:rPr>
        <w:t>2</w:t>
      </w:r>
      <w:r w:rsidR="00A55237">
        <w:rPr>
          <w:sz w:val="24"/>
          <w:szCs w:val="24"/>
        </w:rPr>
        <w:t>=0.08)</w:t>
      </w:r>
      <w:r w:rsidR="00094E31">
        <w:rPr>
          <w:sz w:val="24"/>
          <w:szCs w:val="24"/>
        </w:rPr>
        <w:t xml:space="preserve"> of the variance in MMSE scores.</w:t>
      </w:r>
    </w:p>
    <w:p w14:paraId="0862AFE8" w14:textId="7EFE8EE5" w:rsidR="004F4202" w:rsidRDefault="0035798B" w:rsidP="00BD0160">
      <w:pPr>
        <w:ind w:firstLine="567"/>
        <w:rPr>
          <w:sz w:val="24"/>
          <w:szCs w:val="24"/>
        </w:rPr>
      </w:pPr>
      <w:r>
        <w:rPr>
          <w:sz w:val="24"/>
          <w:szCs w:val="24"/>
        </w:rPr>
        <w:t>A</w:t>
      </w:r>
      <w:r w:rsidR="004F4202">
        <w:rPr>
          <w:sz w:val="24"/>
          <w:szCs w:val="24"/>
        </w:rPr>
        <w:t xml:space="preserve"> third regres</w:t>
      </w:r>
      <w:r w:rsidR="004C0581">
        <w:rPr>
          <w:sz w:val="24"/>
          <w:szCs w:val="24"/>
        </w:rPr>
        <w:t xml:space="preserve">sion </w:t>
      </w:r>
      <w:r w:rsidR="004F4202">
        <w:rPr>
          <w:sz w:val="24"/>
          <w:szCs w:val="24"/>
        </w:rPr>
        <w:t xml:space="preserve">showed that level of education did not explain a significant amount of variance in MMSE </w:t>
      </w:r>
      <w:r w:rsidR="00335A31">
        <w:rPr>
          <w:sz w:val="24"/>
          <w:szCs w:val="24"/>
        </w:rPr>
        <w:t>or</w:t>
      </w:r>
      <w:r w:rsidR="004F4202">
        <w:rPr>
          <w:sz w:val="24"/>
          <w:szCs w:val="24"/>
        </w:rPr>
        <w:t xml:space="preserve"> MoCA scores</w:t>
      </w:r>
      <w:r>
        <w:rPr>
          <w:sz w:val="24"/>
          <w:szCs w:val="24"/>
        </w:rPr>
        <w:t>, although t</w:t>
      </w:r>
      <w:r w:rsidR="004F4202">
        <w:rPr>
          <w:sz w:val="24"/>
          <w:szCs w:val="24"/>
        </w:rPr>
        <w:t xml:space="preserve">his </w:t>
      </w:r>
      <w:r>
        <w:rPr>
          <w:sz w:val="24"/>
          <w:szCs w:val="24"/>
        </w:rPr>
        <w:t>may be</w:t>
      </w:r>
      <w:r w:rsidR="004F4202">
        <w:rPr>
          <w:sz w:val="24"/>
          <w:szCs w:val="24"/>
        </w:rPr>
        <w:t xml:space="preserve"> due to </w:t>
      </w:r>
      <w:r>
        <w:rPr>
          <w:sz w:val="24"/>
          <w:szCs w:val="24"/>
        </w:rPr>
        <w:t xml:space="preserve">overall </w:t>
      </w:r>
      <w:r w:rsidR="004F4202">
        <w:rPr>
          <w:sz w:val="24"/>
          <w:szCs w:val="24"/>
        </w:rPr>
        <w:t xml:space="preserve">high </w:t>
      </w:r>
      <w:r>
        <w:rPr>
          <w:sz w:val="24"/>
          <w:szCs w:val="24"/>
        </w:rPr>
        <w:t xml:space="preserve">educational </w:t>
      </w:r>
      <w:r w:rsidR="004F4202">
        <w:rPr>
          <w:sz w:val="24"/>
          <w:szCs w:val="24"/>
        </w:rPr>
        <w:t>level</w:t>
      </w:r>
      <w:r>
        <w:rPr>
          <w:sz w:val="24"/>
          <w:szCs w:val="24"/>
        </w:rPr>
        <w:t>s</w:t>
      </w:r>
      <w:r w:rsidR="003A3286">
        <w:rPr>
          <w:sz w:val="24"/>
          <w:szCs w:val="24"/>
        </w:rPr>
        <w:t xml:space="preserve"> </w:t>
      </w:r>
      <w:r w:rsidR="007D2AC1">
        <w:rPr>
          <w:sz w:val="24"/>
          <w:szCs w:val="24"/>
        </w:rPr>
        <w:t>and</w:t>
      </w:r>
      <w:r w:rsidR="003A3286">
        <w:rPr>
          <w:sz w:val="24"/>
          <w:szCs w:val="24"/>
        </w:rPr>
        <w:t xml:space="preserve"> the ceiling effect seen in MMSE scores (see Figure 1). </w:t>
      </w:r>
    </w:p>
    <w:p w14:paraId="65E83176" w14:textId="084F8B6B" w:rsidR="007F28D0" w:rsidRDefault="007F28D0" w:rsidP="007F28D0">
      <w:pPr>
        <w:ind w:firstLine="567"/>
        <w:rPr>
          <w:sz w:val="24"/>
          <w:szCs w:val="24"/>
        </w:rPr>
      </w:pPr>
      <w:r>
        <w:rPr>
          <w:sz w:val="24"/>
          <w:szCs w:val="24"/>
        </w:rPr>
        <w:t xml:space="preserve">Participant scores </w:t>
      </w:r>
      <w:r w:rsidR="003E5762">
        <w:rPr>
          <w:sz w:val="24"/>
          <w:szCs w:val="24"/>
        </w:rPr>
        <w:t>w</w:t>
      </w:r>
      <w:r w:rsidR="002B54EF">
        <w:rPr>
          <w:sz w:val="24"/>
          <w:szCs w:val="24"/>
        </w:rPr>
        <w:t>ere</w:t>
      </w:r>
      <w:r>
        <w:rPr>
          <w:sz w:val="24"/>
          <w:szCs w:val="24"/>
        </w:rPr>
        <w:t xml:space="preserve"> </w:t>
      </w:r>
      <w:r w:rsidR="002B54EF">
        <w:rPr>
          <w:sz w:val="24"/>
          <w:szCs w:val="24"/>
        </w:rPr>
        <w:t xml:space="preserve">split into three categories </w:t>
      </w:r>
      <w:r w:rsidR="003E5762">
        <w:rPr>
          <w:sz w:val="24"/>
          <w:szCs w:val="24"/>
        </w:rPr>
        <w:t>based on MoCA scores</w:t>
      </w:r>
      <w:r w:rsidR="008A4F56">
        <w:rPr>
          <w:sz w:val="24"/>
          <w:szCs w:val="24"/>
        </w:rPr>
        <w:t xml:space="preserve"> (</w:t>
      </w:r>
      <w:r w:rsidR="00E852A7">
        <w:rPr>
          <w:sz w:val="24"/>
          <w:szCs w:val="24"/>
        </w:rPr>
        <w:t>See Figure 1</w:t>
      </w:r>
      <w:r w:rsidR="008A4F56">
        <w:rPr>
          <w:sz w:val="24"/>
          <w:szCs w:val="24"/>
        </w:rPr>
        <w:t>)</w:t>
      </w:r>
      <w:r w:rsidR="002B54EF">
        <w:rPr>
          <w:sz w:val="24"/>
          <w:szCs w:val="24"/>
        </w:rPr>
        <w:t xml:space="preserve">: unimpaired (n=25) MoCA score </w:t>
      </w:r>
      <w:r w:rsidR="002B54EF">
        <w:rPr>
          <w:rFonts w:ascii="Calibri" w:hAnsi="Calibri"/>
          <w:sz w:val="24"/>
          <w:szCs w:val="24"/>
        </w:rPr>
        <w:t>≥26</w:t>
      </w:r>
      <w:r w:rsidR="002B54EF">
        <w:rPr>
          <w:sz w:val="24"/>
          <w:szCs w:val="24"/>
        </w:rPr>
        <w:t xml:space="preserve">, borderline cognitive impairment (n=14) MoCA score 23-25, and impaired (n=12) MoCA score </w:t>
      </w:r>
      <w:r w:rsidR="002B54EF">
        <w:rPr>
          <w:rFonts w:ascii="Calibri" w:hAnsi="Calibri"/>
          <w:sz w:val="24"/>
          <w:szCs w:val="24"/>
        </w:rPr>
        <w:t>≤</w:t>
      </w:r>
      <w:r w:rsidR="002B54EF">
        <w:rPr>
          <w:sz w:val="24"/>
          <w:szCs w:val="24"/>
        </w:rPr>
        <w:t xml:space="preserve"> 22</w:t>
      </w:r>
      <w:r w:rsidR="007D2AC1">
        <w:rPr>
          <w:sz w:val="24"/>
          <w:szCs w:val="24"/>
        </w:rPr>
        <w:t xml:space="preserve">, </w:t>
      </w:r>
      <w:r w:rsidR="002B54EF">
        <w:rPr>
          <w:sz w:val="24"/>
          <w:szCs w:val="24"/>
        </w:rPr>
        <w:t>based on thresholds from previous literature</w:t>
      </w:r>
      <w:r w:rsidR="005B689D">
        <w:rPr>
          <w:sz w:val="24"/>
          <w:szCs w:val="24"/>
        </w:rPr>
        <w:t xml:space="preserve"> </w:t>
      </w:r>
      <w:r w:rsidR="00EC2EBD">
        <w:rPr>
          <w:sz w:val="24"/>
          <w:szCs w:val="24"/>
        </w:rPr>
        <w:t xml:space="preserve">(e.g. </w:t>
      </w:r>
      <w:r w:rsidR="00EC2EBD">
        <w:rPr>
          <w:sz w:val="24"/>
          <w:szCs w:val="24"/>
        </w:rPr>
        <w:fldChar w:fldCharType="begin" w:fldLock="1"/>
      </w:r>
      <w:r w:rsidR="00230D8D">
        <w:rPr>
          <w:sz w:val="24"/>
          <w:szCs w:val="24"/>
        </w:rPr>
        <w:instrText>ADDIN CSL_CITATION {"citationItems":[{"id":"ITEM-1","itemData":{"DOI":"10.1159/000323867","ISBN":"1420-8008","ISSN":"14208008","PMID":"21282950","abstract":"&lt;i&gt;Aims:&lt;/i&gt; To perform an item analysis of the Montreal Cognitive Assessment (MoCA) versus the Mini-Mental State Examination (MMSE) in the prediction of cognitive impairment, and to examine the characteristics of different MoCA threshold scores. &lt;i&gt;Methods:&lt;/i&gt; 135 subjects enrolled in a longitudinal clinicopathologic study were administered the MoCA by a single physician and the MMSE by a trained research assistant. Subjects were classified as cognitively impaired or cognitively normal based on independent neuropsychological testing. &lt;i&gt;Results:&lt;/i&gt; 89 subjects were found to be cognitively normal, and 46 cognitively impaired (20 with dementia, 26 with mild cognitive impairment). The MoCA was superior in both sensitivity and specificity to the MMSE, although not all MoCA tasks were of equal predictive value. A MoCA threshold score of 26 had a sensitivity of 98% and a specificity of 52% in this population. In a population with a 20% prevalence of cognitive impairment, a threshold of 24 was optimal (negative predictive value 96%, positive predictive value 47%). &lt;i&gt;Conclusion:&lt;/i&gt; This analysis suggests the potential for creating an abbreviated MoCA. For screening in primary care, the MoCA threshold of 26 appears optimal. For testing in a memory disorders clinic, a lower threshold has better predictive value.","author":[{"dropping-particle":"","family":"Damian","given":"Anne M.","non-dropping-particle":"","parse-names":false,"suffix":""},{"dropping-particle":"","family":"Jacobson","given":"Sandra A.","non-dropping-particle":"","parse-names":false,"suffix":""},{"dropping-particle":"","family":"Hentz","given":"Joseph G.","non-dropping-particle":"","parse-names":false,"suffix":""},{"dropping-particle":"","family":"Belden","given":"Christine M.","non-dropping-particle":"","parse-names":false,"suffix":""},{"dropping-particle":"","family":"Shill","given":"Holly A.","non-dropping-particle":"","parse-names":false,"suffix":""},{"dropping-particle":"","family":"Sabbagh","given":"Marwan N.","non-dropping-particle":"","parse-names":false,"suffix":""},{"dropping-particle":"","family":"Caviness","given":"John N.","non-dropping-particle":"","parse-names":false,"suffix":""},{"dropping-particle":"","family":"Adler","given":"Charles H.","non-dropping-particle":"","parse-names":false,"suffix":""}],"container-title":"Dementia and Geriatric Cognitive Disorders","id":"ITEM-1","issue":"2","issued":{"date-parts":[["2011"]]},"page":"126-131","title":"The montreal cognitive assessment and the mini-mental state examination as screening instruments for cognitive impairment: Item analyses and threshold scores","type":"article-journal","volume":"31"},"uris":["http://www.mendeley.com/documents/?uuid=37d2764f-022d-4334-988b-8950b5a810f8"]},{"id":"ITEM-2","itemData":{"DOI":"10.1097/WNN.0b013e31828b7d26.Cognitive","abstract":"Objective—We sought to compare age-related performance on the Mini-Mental State Examination (MMSE) and the Montreal Cognitive Assessment (MoCA) across the adult lifespan in an asymptomatic, presumably normal, sample. Background—The MMSE is the most commonly used brief cognitive screening test; however, the MoCA may be better at detecting early cognitive dysfunction. Methods—We gave the MMSE and MoCA to 254 community-dwelling participants ranging in age from 20 to 89, stratified by decade and we compared their scores using the Wilcoxon signed rank test. Results—For the total sample, the MMSE and MoCA differed significantly in total scores as well as in visuospatial, language, and memory domains (for all of these scores, P &lt;0.001). Mean MMSE scores declined only modestly across the decades; mean MoCA scores declined more dramatically. There were no consistent domain differences between the MMSE and MoCA during the 3rd and 4th decades; however, significant differences in memory ( P &lt;0.05) and language ( P &lt;0.001)","author":[{"dropping-particle":"","family":"Gluhm","given":"Shea","non-dropping-particle":"","parse-names":false,"suffix":""},{"dropping-particle":"","family":"Goldstein","given":"Jody","non-dropping-particle":"","parse-names":false,"suffix":""},{"dropping-particle":"","family":"Loc","given":"Kiet","non-dropping-particle":"","parse-names":false,"suffix":""},{"dropping-particle":"","family":"Colt","given":"Alexandra","non-dropping-particle":"","parse-names":false,"suffix":""},{"dropping-particle":"Van","family":"Liew","given":"Charles","non-dropping-particle":"","parse-names":false,"suffix":""},{"dropping-particle":"","family":"Corey-Bloom","given":"Jody","non-dropping-particle":"","parse-names":false,"suffix":""}],"container-title":"Cognitive Behavioural Neurology","id":"ITEM-2","issue":"1","issued":{"date-parts":[["2013"]]},"page":"1-5","title":"Cognitive Performance on the Mini-Mental State Examination and the Montreal Cognitive Assessment Across the Healthy Adult Lifespan","type":"article-journal","volume":"26"},"uris":["http://www.mendeley.com/documents/?uuid=84928a4d-0942-4843-a953-511bfbb11313"]},{"id":"ITEM-3","itemData":{"DOI":"10.1080/13825585.2015.1041449","ISBN":"1382-5585","ISSN":"1382-5585","PMID":"25942388","abstract":"The original validation study for the Montreal Cognitive Assessment (MoCA) suggests a cutoff score of 26; however, this may be too stringent for older adults, particularly for those with less education. Given the rapidly increasing number of older adults and associated risk of dementia, this study aims to provide appropriate age- and education-adjusted norms for the MoCA. Data from 205 participants in an ongoing longevity study were used to derive normative data. Individuals were grouped based on age (70-79, 80-89, 90-99) and education level (≤12 Years, 13-15, ≥16 Years). There were significant differences between age and education groups with younger and more educated participants outperforming their counterparts. Forty-six percent of our sample scored below the suggested cutoff of 26. These normative data may provide a more accurate representation of MoCA performance in older adults for specific age and education stratifications.","author":[{"dropping-particle":"","family":"Malek-Ahmadi","given":"Michael","non-dropping-particle":"","parse-names":false,"suffix":""},{"dropping-particle":"","family":"Powell","given":"Jessica J.","non-dropping-particle":"","parse-names":false,"suffix":""},{"dropping-particle":"","family":"Belden","given":"Christine M.","non-dropping-particle":"","parse-names":false,"suffix":""},{"dropping-particle":"","family":"O’Connor","given":"Kathy","non-dropping-particle":"","parse-names":false,"suffix":""},{"dropping-particle":"","family":"Evans","given":"Linda","non-dropping-particle":"","parse-names":false,"suffix":""},{"dropping-particle":"","family":"Coon","given":"David W.","non-dropping-particle":"","parse-names":false,"suffix":""},{"dropping-particle":"","family":"Nieri","given":"Walter","non-dropping-particle":"","parse-names":false,"suffix":""}],"container-title":"Aging, Neuropsychology, and Cognition","id":"ITEM-3","issue":"6","issued":{"date-parts":[["2015"]]},"page":"755-761","publisher":"Routledge","title":"Age- and education-adjusted normative data for the Montreal Cognitive Assessment (MoCA) in older adults age 70–99","type":"article-journal","volume":"22"},"uris":["http://www.mendeley.com/documents/?uuid=15fe0be0-695a-4d26-88a0-e8dafc6553f7"]}],"mendeley":{"formattedCitation":"(Damian et al., 2011; Gluhm et al., 2013; Malek-Ahmadi et al., 2015)","plainTextFormattedCitation":"(Damian et al., 2011; Gluhm et al., 2013; Malek-Ahmadi et al., 2015)","previouslyFormattedCitation":"[3,5,6]"},"properties":{"noteIndex":0},"schema":"https://github.com/citation-style-language/schema/raw/master/csl-citation.json"}</w:instrText>
      </w:r>
      <w:r w:rsidR="00EC2EBD">
        <w:rPr>
          <w:sz w:val="24"/>
          <w:szCs w:val="24"/>
        </w:rPr>
        <w:fldChar w:fldCharType="separate"/>
      </w:r>
      <w:r w:rsidR="00230D8D" w:rsidRPr="00230D8D">
        <w:rPr>
          <w:noProof/>
          <w:sz w:val="24"/>
          <w:szCs w:val="24"/>
        </w:rPr>
        <w:t>Damian et al., 2011; Gluhm et al., 2013; Malek-Ahmadi et al., 2015)</w:t>
      </w:r>
      <w:r w:rsidR="00EC2EBD">
        <w:rPr>
          <w:sz w:val="24"/>
          <w:szCs w:val="24"/>
        </w:rPr>
        <w:fldChar w:fldCharType="end"/>
      </w:r>
      <w:r w:rsidR="002B54EF" w:rsidRPr="00F03CBB">
        <w:rPr>
          <w:sz w:val="24"/>
          <w:szCs w:val="24"/>
          <w:lang w:val="da-DK"/>
        </w:rPr>
        <w:t xml:space="preserve">. </w:t>
      </w:r>
      <w:r w:rsidR="007D2AC1">
        <w:rPr>
          <w:sz w:val="24"/>
          <w:szCs w:val="24"/>
          <w:lang w:val="da-DK"/>
        </w:rPr>
        <w:t xml:space="preserve">The ceiling effect precluded performing </w:t>
      </w:r>
      <w:r w:rsidR="007D2AC1">
        <w:rPr>
          <w:sz w:val="24"/>
          <w:szCs w:val="24"/>
        </w:rPr>
        <w:t>t</w:t>
      </w:r>
      <w:r w:rsidR="00335A31" w:rsidRPr="00D84897">
        <w:rPr>
          <w:sz w:val="24"/>
          <w:szCs w:val="24"/>
        </w:rPr>
        <w:t xml:space="preserve">his analysis on MMSE </w:t>
      </w:r>
      <w:r w:rsidR="004C0581">
        <w:rPr>
          <w:sz w:val="24"/>
          <w:szCs w:val="24"/>
        </w:rPr>
        <w:t>results</w:t>
      </w:r>
      <w:r w:rsidR="00D84897">
        <w:rPr>
          <w:sz w:val="24"/>
          <w:szCs w:val="24"/>
        </w:rPr>
        <w:t xml:space="preserve">. </w:t>
      </w:r>
    </w:p>
    <w:p w14:paraId="1153B1FA" w14:textId="52DF7173" w:rsidR="00960595" w:rsidRDefault="00960595" w:rsidP="00960595">
      <w:pPr>
        <w:jc w:val="center"/>
        <w:rPr>
          <w:sz w:val="24"/>
          <w:szCs w:val="24"/>
        </w:rPr>
      </w:pPr>
      <w:r>
        <w:rPr>
          <w:sz w:val="24"/>
          <w:szCs w:val="24"/>
        </w:rPr>
        <w:t>*** Figure 1 about here please ***</w:t>
      </w:r>
    </w:p>
    <w:p w14:paraId="62607CD9" w14:textId="6EA43E31" w:rsidR="006C63DE" w:rsidRDefault="003E5762" w:rsidP="00ED0E30">
      <w:pPr>
        <w:ind w:firstLine="567"/>
        <w:rPr>
          <w:sz w:val="24"/>
          <w:szCs w:val="24"/>
        </w:rPr>
      </w:pPr>
      <w:r>
        <w:rPr>
          <w:sz w:val="24"/>
          <w:szCs w:val="24"/>
        </w:rPr>
        <w:t xml:space="preserve">To replicate </w:t>
      </w:r>
      <w:r w:rsidR="00D96A08">
        <w:rPr>
          <w:sz w:val="24"/>
          <w:szCs w:val="24"/>
        </w:rPr>
        <w:fldChar w:fldCharType="begin" w:fldLock="1"/>
      </w:r>
      <w:r w:rsidR="00230D8D">
        <w:rPr>
          <w:sz w:val="24"/>
          <w:szCs w:val="24"/>
        </w:rPr>
        <w:instrText>ADDIN CSL_CITATION {"citationItems":[{"id":"ITEM-1","itemData":{"DOI":"10.1159/000478008","ISSN":"16645464","abstract":"Background/Aims: Clinicians are increasingly being asked to provide their opinion on the decision-making capacity of older adults, while validated and widely available tools are lack-ing. We sought to identify an online cognitive screening tool for assessing mental capacity through the measurement of executive function. Methods: A mixed elderly sample of 45 in-dividuals, aged 65 years and older, were screened with the Montreal Cognitive Assessment (MoCA) and the modified Cambridge Brain Sciences Battery. Results: Two computerized tests from the Cambridge Brain Sciences Battery were shown to provide information over and above that obtained with a standard cognitive screening tool, correctly sorting the majority of individuals with borderline MoCA scores. Conclusions: The brief computerized battery should be used in conjunction with standard tests such as the MoCA in order to differentiate cognitively intact from cognitively impaired older adults.","author":[{"dropping-particle":"","family":"Brenkel","given":"Megan","non-dropping-particle":"","parse-names":false,"suffix":""},{"dropping-particle":"","family":"Shulman","given":"Kenneth","non-dropping-particle":"","parse-names":false,"suffix":""},{"dropping-particle":"","family":"Hazan","given":"Elias","non-dropping-particle":"","parse-names":false,"suffix":""},{"dropping-particle":"","family":"Herrmann","given":"Nathan","non-dropping-particle":"","parse-names":false,"suffix":""},{"dropping-particle":"","family":"Owen","given":"Adrian M.","non-dropping-particle":"","parse-names":false,"suffix":""}],"container-title":"Dementia and Geriatric Cognitive Disorders Extra","id":"ITEM-1","issue":"2","issued":{"date-parts":[["2017"]]},"page":"249-256","title":"Assessing Capacity in the Elderly: Comparing the MoCA with a Novel Computerized Battery of Executive Function","type":"article-journal","volume":"7"},"uris":["http://www.mendeley.com/documents/?uuid=e65facd4-4f3d-4990-ace1-f7cf7a2c876c"]}],"mendeley":{"formattedCitation":"(Brenkel et al., 2017)","manualFormatting":"Brenkel et al. (2017)","plainTextFormattedCitation":"(Brenkel et al., 2017)","previouslyFormattedCitation":"[7]"},"properties":{"noteIndex":0},"schema":"https://github.com/citation-style-language/schema/raw/master/csl-citation.json"}</w:instrText>
      </w:r>
      <w:r w:rsidR="00D96A08">
        <w:rPr>
          <w:sz w:val="24"/>
          <w:szCs w:val="24"/>
        </w:rPr>
        <w:fldChar w:fldCharType="separate"/>
      </w:r>
      <w:r w:rsidR="00D96A08">
        <w:rPr>
          <w:noProof/>
          <w:sz w:val="24"/>
          <w:szCs w:val="24"/>
        </w:rPr>
        <w:t>Brenkel et al. (</w:t>
      </w:r>
      <w:r w:rsidR="00D96A08" w:rsidRPr="00D96A08">
        <w:rPr>
          <w:noProof/>
          <w:sz w:val="24"/>
          <w:szCs w:val="24"/>
        </w:rPr>
        <w:t>2017)</w:t>
      </w:r>
      <w:r w:rsidR="00D96A08">
        <w:rPr>
          <w:sz w:val="24"/>
          <w:szCs w:val="24"/>
        </w:rPr>
        <w:fldChar w:fldCharType="end"/>
      </w:r>
      <w:r w:rsidR="00C46DE3">
        <w:rPr>
          <w:sz w:val="24"/>
          <w:szCs w:val="24"/>
        </w:rPr>
        <w:t>,</w:t>
      </w:r>
      <w:r>
        <w:rPr>
          <w:sz w:val="24"/>
          <w:szCs w:val="24"/>
        </w:rPr>
        <w:t xml:space="preserve"> each participant in the </w:t>
      </w:r>
      <w:r w:rsidR="00A201BD">
        <w:rPr>
          <w:sz w:val="24"/>
          <w:szCs w:val="24"/>
        </w:rPr>
        <w:t>borderline</w:t>
      </w:r>
      <w:r w:rsidR="008A4F56">
        <w:rPr>
          <w:sz w:val="24"/>
          <w:szCs w:val="24"/>
        </w:rPr>
        <w:t xml:space="preserve"> group</w:t>
      </w:r>
      <w:r w:rsidR="00A201BD">
        <w:rPr>
          <w:sz w:val="24"/>
          <w:szCs w:val="24"/>
        </w:rPr>
        <w:t xml:space="preserve"> </w:t>
      </w:r>
      <w:r w:rsidR="002B4AD1">
        <w:rPr>
          <w:sz w:val="24"/>
          <w:szCs w:val="24"/>
        </w:rPr>
        <w:t xml:space="preserve">was reallocated </w:t>
      </w:r>
      <w:r w:rsidR="005C1966">
        <w:rPr>
          <w:sz w:val="24"/>
          <w:szCs w:val="24"/>
        </w:rPr>
        <w:t xml:space="preserve">to either the impaired or unimpaired groups based on their </w:t>
      </w:r>
      <w:r w:rsidR="00C46DE3">
        <w:rPr>
          <w:sz w:val="24"/>
          <w:szCs w:val="24"/>
        </w:rPr>
        <w:t xml:space="preserve">CBS </w:t>
      </w:r>
      <w:r w:rsidR="005C1966">
        <w:rPr>
          <w:sz w:val="24"/>
          <w:szCs w:val="24"/>
        </w:rPr>
        <w:t>test scores</w:t>
      </w:r>
      <w:r w:rsidR="002B4AD1">
        <w:rPr>
          <w:sz w:val="24"/>
          <w:szCs w:val="24"/>
        </w:rPr>
        <w:t xml:space="preserve"> </w:t>
      </w:r>
      <w:r w:rsidR="00C46DE3">
        <w:rPr>
          <w:sz w:val="24"/>
          <w:szCs w:val="24"/>
        </w:rPr>
        <w:t>as follows</w:t>
      </w:r>
      <w:r w:rsidR="002B4AD1">
        <w:rPr>
          <w:sz w:val="24"/>
          <w:szCs w:val="24"/>
        </w:rPr>
        <w:t xml:space="preserve">: </w:t>
      </w:r>
      <w:r>
        <w:rPr>
          <w:sz w:val="24"/>
          <w:szCs w:val="24"/>
        </w:rPr>
        <w:t xml:space="preserve">If the </w:t>
      </w:r>
      <w:r w:rsidR="00C46DE3">
        <w:rPr>
          <w:sz w:val="24"/>
          <w:szCs w:val="24"/>
        </w:rPr>
        <w:t xml:space="preserve">participant’s </w:t>
      </w:r>
      <w:r>
        <w:rPr>
          <w:sz w:val="24"/>
          <w:szCs w:val="24"/>
        </w:rPr>
        <w:t xml:space="preserve">score </w:t>
      </w:r>
      <w:r w:rsidR="005C1966">
        <w:rPr>
          <w:sz w:val="24"/>
          <w:szCs w:val="24"/>
        </w:rPr>
        <w:t xml:space="preserve">on one of the 12 </w:t>
      </w:r>
      <w:r>
        <w:rPr>
          <w:sz w:val="24"/>
          <w:szCs w:val="24"/>
        </w:rPr>
        <w:t>task</w:t>
      </w:r>
      <w:r w:rsidR="005C1966">
        <w:rPr>
          <w:sz w:val="24"/>
          <w:szCs w:val="24"/>
        </w:rPr>
        <w:t>s</w:t>
      </w:r>
      <w:r>
        <w:rPr>
          <w:sz w:val="24"/>
          <w:szCs w:val="24"/>
        </w:rPr>
        <w:t xml:space="preserve"> was less than or equal to the average score of the impaired group (on that task) they were categorized as impaired. If their score on a particular task was greater than or equal to the average score of the unimpaired group (on that task) they </w:t>
      </w:r>
      <w:r>
        <w:rPr>
          <w:sz w:val="24"/>
          <w:szCs w:val="24"/>
        </w:rPr>
        <w:lastRenderedPageBreak/>
        <w:t xml:space="preserve">were </w:t>
      </w:r>
      <w:r w:rsidR="009432BB">
        <w:rPr>
          <w:sz w:val="24"/>
          <w:szCs w:val="24"/>
        </w:rPr>
        <w:t>classified</w:t>
      </w:r>
      <w:r>
        <w:rPr>
          <w:sz w:val="24"/>
          <w:szCs w:val="24"/>
        </w:rPr>
        <w:t xml:space="preserve"> as unimpaired</w:t>
      </w:r>
      <w:r w:rsidR="00ED7558">
        <w:rPr>
          <w:sz w:val="24"/>
          <w:szCs w:val="24"/>
        </w:rPr>
        <w:t xml:space="preserve">. If their score fell between the average scores of the impaired and unimpaired groups they remained classified as borderline. </w:t>
      </w:r>
      <w:r w:rsidR="005761F9">
        <w:rPr>
          <w:sz w:val="24"/>
          <w:szCs w:val="24"/>
        </w:rPr>
        <w:t>This</w:t>
      </w:r>
      <w:r w:rsidR="005C1966">
        <w:rPr>
          <w:sz w:val="24"/>
          <w:szCs w:val="24"/>
        </w:rPr>
        <w:t xml:space="preserve"> procedure was conducted for each </w:t>
      </w:r>
      <w:r w:rsidR="00D96A08">
        <w:rPr>
          <w:sz w:val="24"/>
          <w:szCs w:val="24"/>
        </w:rPr>
        <w:t>individual</w:t>
      </w:r>
      <w:r w:rsidR="00C46DE3">
        <w:rPr>
          <w:sz w:val="24"/>
          <w:szCs w:val="24"/>
        </w:rPr>
        <w:t xml:space="preserve"> CBS t</w:t>
      </w:r>
      <w:r w:rsidR="00851BFD">
        <w:rPr>
          <w:sz w:val="24"/>
          <w:szCs w:val="24"/>
        </w:rPr>
        <w:t>est</w:t>
      </w:r>
      <w:r w:rsidR="005761F9">
        <w:rPr>
          <w:sz w:val="24"/>
          <w:szCs w:val="24"/>
        </w:rPr>
        <w:t xml:space="preserve"> as well as </w:t>
      </w:r>
      <w:r w:rsidR="005C1966">
        <w:rPr>
          <w:sz w:val="24"/>
          <w:szCs w:val="24"/>
        </w:rPr>
        <w:t>all possible combinations.</w:t>
      </w:r>
      <w:r w:rsidR="005761F9">
        <w:rPr>
          <w:sz w:val="24"/>
          <w:szCs w:val="24"/>
        </w:rPr>
        <w:t xml:space="preserve"> When multiple </w:t>
      </w:r>
      <w:r w:rsidR="00851BFD">
        <w:rPr>
          <w:sz w:val="24"/>
          <w:szCs w:val="24"/>
        </w:rPr>
        <w:t xml:space="preserve">tests </w:t>
      </w:r>
      <w:r w:rsidR="005761F9">
        <w:rPr>
          <w:sz w:val="24"/>
          <w:szCs w:val="24"/>
        </w:rPr>
        <w:t xml:space="preserve">were used, </w:t>
      </w:r>
      <w:r w:rsidR="0089629B">
        <w:rPr>
          <w:sz w:val="24"/>
          <w:szCs w:val="24"/>
        </w:rPr>
        <w:t xml:space="preserve">participants were only categorized if categorization was consistent across </w:t>
      </w:r>
      <w:r w:rsidR="00D96A08">
        <w:rPr>
          <w:sz w:val="24"/>
          <w:szCs w:val="24"/>
        </w:rPr>
        <w:t>all</w:t>
      </w:r>
      <w:r w:rsidR="0089629B">
        <w:rPr>
          <w:sz w:val="24"/>
          <w:szCs w:val="24"/>
        </w:rPr>
        <w:t xml:space="preserve"> tests in </w:t>
      </w:r>
      <w:r w:rsidR="00D96A08">
        <w:rPr>
          <w:sz w:val="24"/>
          <w:szCs w:val="24"/>
        </w:rPr>
        <w:t>the combination</w:t>
      </w:r>
      <w:r w:rsidR="00A201BD">
        <w:rPr>
          <w:sz w:val="24"/>
          <w:szCs w:val="24"/>
        </w:rPr>
        <w:t xml:space="preserve">. </w:t>
      </w:r>
    </w:p>
    <w:p w14:paraId="5B04FCA9" w14:textId="266516EC" w:rsidR="00E53396" w:rsidRDefault="00B92BDA" w:rsidP="00ED0E30">
      <w:pPr>
        <w:ind w:firstLine="567"/>
        <w:rPr>
          <w:sz w:val="24"/>
          <w:szCs w:val="24"/>
        </w:rPr>
      </w:pPr>
      <w:r>
        <w:rPr>
          <w:sz w:val="24"/>
          <w:szCs w:val="24"/>
        </w:rPr>
        <w:t xml:space="preserve">With the MoCA alone, </w:t>
      </w:r>
      <w:r w:rsidR="00145389">
        <w:rPr>
          <w:sz w:val="24"/>
          <w:szCs w:val="24"/>
        </w:rPr>
        <w:t>73</w:t>
      </w:r>
      <w:r>
        <w:rPr>
          <w:sz w:val="24"/>
          <w:szCs w:val="24"/>
        </w:rPr>
        <w:t>% of participants were classified</w:t>
      </w:r>
      <w:r w:rsidR="00145389">
        <w:rPr>
          <w:sz w:val="24"/>
          <w:szCs w:val="24"/>
        </w:rPr>
        <w:t xml:space="preserve"> as impaired or unimpaired</w:t>
      </w:r>
      <w:r>
        <w:rPr>
          <w:sz w:val="24"/>
          <w:szCs w:val="24"/>
        </w:rPr>
        <w:t xml:space="preserve">. Adding </w:t>
      </w:r>
      <w:r w:rsidR="005761F9">
        <w:rPr>
          <w:sz w:val="24"/>
          <w:szCs w:val="24"/>
        </w:rPr>
        <w:t xml:space="preserve">one </w:t>
      </w:r>
      <w:r>
        <w:rPr>
          <w:sz w:val="24"/>
          <w:szCs w:val="24"/>
        </w:rPr>
        <w:t xml:space="preserve">CBS </w:t>
      </w:r>
      <w:r w:rsidR="005761F9">
        <w:rPr>
          <w:sz w:val="24"/>
          <w:szCs w:val="24"/>
        </w:rPr>
        <w:t xml:space="preserve">test (Spatial Planning) increased categorization </w:t>
      </w:r>
      <w:r w:rsidR="00A201BD">
        <w:rPr>
          <w:sz w:val="24"/>
          <w:szCs w:val="24"/>
        </w:rPr>
        <w:t>the most</w:t>
      </w:r>
      <w:r w:rsidR="00671D30">
        <w:rPr>
          <w:sz w:val="24"/>
          <w:szCs w:val="24"/>
        </w:rPr>
        <w:t xml:space="preserve"> (94%), </w:t>
      </w:r>
      <w:r w:rsidR="00A201BD">
        <w:rPr>
          <w:sz w:val="24"/>
          <w:szCs w:val="24"/>
        </w:rPr>
        <w:t>leaving only 3</w:t>
      </w:r>
      <w:r w:rsidR="004C0581">
        <w:rPr>
          <w:sz w:val="24"/>
          <w:szCs w:val="24"/>
        </w:rPr>
        <w:t xml:space="preserve"> participants</w:t>
      </w:r>
      <w:r w:rsidR="00A201BD">
        <w:rPr>
          <w:sz w:val="24"/>
          <w:szCs w:val="24"/>
        </w:rPr>
        <w:t xml:space="preserve"> in the borderline group. </w:t>
      </w:r>
      <w:r>
        <w:rPr>
          <w:sz w:val="24"/>
          <w:szCs w:val="24"/>
        </w:rPr>
        <w:t>This was not because Spatial Planning was the most difficult test, as the</w:t>
      </w:r>
      <w:r w:rsidR="00754655">
        <w:rPr>
          <w:sz w:val="24"/>
          <w:szCs w:val="24"/>
        </w:rPr>
        <w:t xml:space="preserve"> equally difficult </w:t>
      </w:r>
      <w:r w:rsidR="001B71A9">
        <w:rPr>
          <w:sz w:val="24"/>
          <w:szCs w:val="24"/>
        </w:rPr>
        <w:t>Spatial Span</w:t>
      </w:r>
      <w:r>
        <w:rPr>
          <w:sz w:val="24"/>
          <w:szCs w:val="24"/>
        </w:rPr>
        <w:t xml:space="preserve"> test</w:t>
      </w:r>
      <w:r w:rsidR="001B71A9">
        <w:rPr>
          <w:sz w:val="24"/>
          <w:szCs w:val="24"/>
        </w:rPr>
        <w:t xml:space="preserve"> left 5 participants in the borderline </w:t>
      </w:r>
      <w:r w:rsidR="00354152">
        <w:rPr>
          <w:sz w:val="24"/>
          <w:szCs w:val="24"/>
        </w:rPr>
        <w:t>group.</w:t>
      </w:r>
      <w:r w:rsidR="00ED0E30">
        <w:rPr>
          <w:sz w:val="24"/>
          <w:szCs w:val="24"/>
        </w:rPr>
        <w:t xml:space="preserve"> </w:t>
      </w:r>
      <w:r w:rsidR="00E53396">
        <w:rPr>
          <w:sz w:val="24"/>
          <w:szCs w:val="24"/>
        </w:rPr>
        <w:t xml:space="preserve">Test difficulty was determined </w:t>
      </w:r>
      <w:r>
        <w:rPr>
          <w:sz w:val="24"/>
          <w:szCs w:val="24"/>
        </w:rPr>
        <w:t xml:space="preserve">from </w:t>
      </w:r>
      <w:r w:rsidR="00754655">
        <w:rPr>
          <w:sz w:val="24"/>
          <w:szCs w:val="24"/>
        </w:rPr>
        <w:t xml:space="preserve">an unrelated study </w:t>
      </w:r>
      <w:r>
        <w:rPr>
          <w:sz w:val="24"/>
          <w:szCs w:val="24"/>
        </w:rPr>
        <w:t>with scores from 327 participants age 71-80</w:t>
      </w:r>
      <w:r w:rsidR="007F273D">
        <w:rPr>
          <w:sz w:val="24"/>
          <w:szCs w:val="24"/>
        </w:rPr>
        <w:t xml:space="preserve"> (see </w:t>
      </w:r>
      <w:r w:rsidR="00D62427">
        <w:rPr>
          <w:sz w:val="24"/>
          <w:szCs w:val="24"/>
        </w:rPr>
        <w:t>Supplementary Figure 1</w:t>
      </w:r>
      <w:r w:rsidR="007F273D">
        <w:rPr>
          <w:sz w:val="24"/>
          <w:szCs w:val="24"/>
        </w:rPr>
        <w:t>)</w:t>
      </w:r>
      <w:r w:rsidR="00ED0E30">
        <w:rPr>
          <w:sz w:val="24"/>
          <w:szCs w:val="24"/>
        </w:rPr>
        <w:t xml:space="preserve">. </w:t>
      </w:r>
    </w:p>
    <w:p w14:paraId="687A446D" w14:textId="552BC3F9" w:rsidR="005B689D" w:rsidRDefault="005761F9" w:rsidP="005B689D">
      <w:pPr>
        <w:ind w:firstLine="567"/>
        <w:rPr>
          <w:sz w:val="24"/>
          <w:szCs w:val="24"/>
        </w:rPr>
      </w:pPr>
      <w:r>
        <w:rPr>
          <w:sz w:val="24"/>
          <w:szCs w:val="24"/>
        </w:rPr>
        <w:t xml:space="preserve">Participants’ scores on </w:t>
      </w:r>
      <w:r w:rsidR="00A201BD">
        <w:rPr>
          <w:sz w:val="24"/>
          <w:szCs w:val="24"/>
        </w:rPr>
        <w:t xml:space="preserve">the three tests identified in </w:t>
      </w:r>
      <w:r w:rsidR="00B92BDA">
        <w:rPr>
          <w:sz w:val="24"/>
          <w:szCs w:val="24"/>
        </w:rPr>
        <w:t>the stepwise regressions</w:t>
      </w:r>
      <w:r w:rsidR="00A201BD">
        <w:rPr>
          <w:sz w:val="24"/>
          <w:szCs w:val="24"/>
        </w:rPr>
        <w:t xml:space="preserve"> (Feature Match, Odd One Out, and Spatial Planning)</w:t>
      </w:r>
      <w:r>
        <w:rPr>
          <w:sz w:val="24"/>
          <w:szCs w:val="24"/>
        </w:rPr>
        <w:t xml:space="preserve"> were converted to z-scores and averag</w:t>
      </w:r>
      <w:r w:rsidR="00B92BDA">
        <w:rPr>
          <w:sz w:val="24"/>
          <w:szCs w:val="24"/>
        </w:rPr>
        <w:t>ed to create a composite</w:t>
      </w:r>
      <w:r>
        <w:rPr>
          <w:sz w:val="24"/>
          <w:szCs w:val="24"/>
        </w:rPr>
        <w:t xml:space="preserve">. This composite score strongly correlated with MoCA scores </w:t>
      </w:r>
      <w:r w:rsidRPr="00A201BD">
        <w:rPr>
          <w:i/>
          <w:sz w:val="24"/>
          <w:szCs w:val="24"/>
        </w:rPr>
        <w:t>r</w:t>
      </w:r>
      <w:r>
        <w:rPr>
          <w:sz w:val="24"/>
          <w:szCs w:val="24"/>
        </w:rPr>
        <w:t>=0.74</w:t>
      </w:r>
      <w:r w:rsidR="00A201BD">
        <w:rPr>
          <w:sz w:val="24"/>
          <w:szCs w:val="24"/>
        </w:rPr>
        <w:t xml:space="preserve"> (</w:t>
      </w:r>
      <w:r w:rsidR="00A201BD" w:rsidRPr="00A201BD">
        <w:rPr>
          <w:i/>
          <w:sz w:val="24"/>
          <w:szCs w:val="24"/>
        </w:rPr>
        <w:t>p</w:t>
      </w:r>
      <w:r w:rsidR="00A201BD">
        <w:rPr>
          <w:sz w:val="24"/>
          <w:szCs w:val="24"/>
        </w:rPr>
        <w:t>&lt;0.001)</w:t>
      </w:r>
      <w:r w:rsidR="00B92BDA">
        <w:rPr>
          <w:sz w:val="24"/>
          <w:szCs w:val="24"/>
        </w:rPr>
        <w:t>, and</w:t>
      </w:r>
      <w:r w:rsidR="009D529F">
        <w:rPr>
          <w:sz w:val="24"/>
          <w:szCs w:val="24"/>
        </w:rPr>
        <w:t xml:space="preserve"> </w:t>
      </w:r>
      <w:r w:rsidR="00CC05AB">
        <w:rPr>
          <w:sz w:val="24"/>
          <w:szCs w:val="24"/>
        </w:rPr>
        <w:t xml:space="preserve">was </w:t>
      </w:r>
      <w:r w:rsidR="009D529F">
        <w:rPr>
          <w:sz w:val="24"/>
          <w:szCs w:val="24"/>
        </w:rPr>
        <w:t>slightly less correlated</w:t>
      </w:r>
      <w:r w:rsidR="00B92BDA">
        <w:rPr>
          <w:sz w:val="24"/>
          <w:szCs w:val="24"/>
        </w:rPr>
        <w:t xml:space="preserve"> </w:t>
      </w:r>
      <w:r w:rsidR="00CC05AB">
        <w:rPr>
          <w:sz w:val="24"/>
          <w:szCs w:val="24"/>
        </w:rPr>
        <w:t xml:space="preserve">with </w:t>
      </w:r>
      <w:r w:rsidR="003E4809">
        <w:rPr>
          <w:sz w:val="24"/>
          <w:szCs w:val="24"/>
        </w:rPr>
        <w:t>MMSE</w:t>
      </w:r>
      <w:r>
        <w:rPr>
          <w:sz w:val="24"/>
          <w:szCs w:val="24"/>
        </w:rPr>
        <w:t xml:space="preserve"> scores (</w:t>
      </w:r>
      <w:r w:rsidRPr="00A201BD">
        <w:rPr>
          <w:i/>
          <w:sz w:val="24"/>
          <w:szCs w:val="24"/>
        </w:rPr>
        <w:t>r</w:t>
      </w:r>
      <w:r>
        <w:rPr>
          <w:sz w:val="24"/>
          <w:szCs w:val="24"/>
        </w:rPr>
        <w:t>=0.55</w:t>
      </w:r>
      <w:r w:rsidR="00A201BD">
        <w:rPr>
          <w:sz w:val="24"/>
          <w:szCs w:val="24"/>
        </w:rPr>
        <w:t xml:space="preserve">, </w:t>
      </w:r>
      <w:r w:rsidR="00A201BD" w:rsidRPr="00A201BD">
        <w:rPr>
          <w:i/>
          <w:sz w:val="24"/>
          <w:szCs w:val="24"/>
        </w:rPr>
        <w:t>p</w:t>
      </w:r>
      <w:r w:rsidR="00A201BD">
        <w:rPr>
          <w:sz w:val="24"/>
          <w:szCs w:val="24"/>
        </w:rPr>
        <w:t>&lt;0.001; see Figure 1</w:t>
      </w:r>
      <w:r>
        <w:rPr>
          <w:sz w:val="24"/>
          <w:szCs w:val="24"/>
        </w:rPr>
        <w:t xml:space="preserve">). </w:t>
      </w:r>
    </w:p>
    <w:p w14:paraId="2EEFAFB8" w14:textId="36E96BBC" w:rsidR="005F0CCD" w:rsidRPr="002A535D" w:rsidRDefault="00A50A2F" w:rsidP="00A50A2F">
      <w:pPr>
        <w:jc w:val="center"/>
        <w:rPr>
          <w:b/>
          <w:sz w:val="24"/>
          <w:szCs w:val="24"/>
        </w:rPr>
      </w:pPr>
      <w:r>
        <w:rPr>
          <w:b/>
          <w:sz w:val="24"/>
          <w:szCs w:val="24"/>
        </w:rPr>
        <w:t>Discussion and Implications</w:t>
      </w:r>
    </w:p>
    <w:p w14:paraId="6D168735" w14:textId="567EE645" w:rsidR="00755E68" w:rsidRDefault="00CC05AB" w:rsidP="00E2392B">
      <w:pPr>
        <w:tabs>
          <w:tab w:val="left" w:pos="709"/>
        </w:tabs>
        <w:ind w:firstLine="567"/>
        <w:rPr>
          <w:sz w:val="24"/>
          <w:szCs w:val="24"/>
        </w:rPr>
      </w:pPr>
      <w:r>
        <w:rPr>
          <w:sz w:val="24"/>
          <w:szCs w:val="24"/>
        </w:rPr>
        <w:t>In this study, w</w:t>
      </w:r>
      <w:r w:rsidR="00B92BDA">
        <w:rPr>
          <w:sz w:val="24"/>
          <w:szCs w:val="24"/>
        </w:rPr>
        <w:t>e found that</w:t>
      </w:r>
      <w:r w:rsidR="00633585">
        <w:rPr>
          <w:sz w:val="24"/>
          <w:szCs w:val="24"/>
        </w:rPr>
        <w:t xml:space="preserve"> </w:t>
      </w:r>
      <w:r w:rsidR="00B92BDA">
        <w:rPr>
          <w:sz w:val="24"/>
          <w:szCs w:val="24"/>
        </w:rPr>
        <w:t>tests from the CBS</w:t>
      </w:r>
      <w:r w:rsidR="00E2392B">
        <w:rPr>
          <w:sz w:val="24"/>
          <w:szCs w:val="24"/>
        </w:rPr>
        <w:t xml:space="preserve"> online cognitive </w:t>
      </w:r>
      <w:r w:rsidR="00633585">
        <w:rPr>
          <w:sz w:val="24"/>
          <w:szCs w:val="24"/>
        </w:rPr>
        <w:t xml:space="preserve">battery </w:t>
      </w:r>
      <w:r w:rsidR="00B92BDA">
        <w:rPr>
          <w:sz w:val="24"/>
          <w:szCs w:val="24"/>
        </w:rPr>
        <w:t>successfully identified</w:t>
      </w:r>
      <w:r w:rsidR="00633585">
        <w:rPr>
          <w:sz w:val="24"/>
          <w:szCs w:val="24"/>
        </w:rPr>
        <w:t xml:space="preserve"> cognitive </w:t>
      </w:r>
      <w:r w:rsidR="005B3F20">
        <w:rPr>
          <w:sz w:val="24"/>
          <w:szCs w:val="24"/>
        </w:rPr>
        <w:t xml:space="preserve">impairment </w:t>
      </w:r>
      <w:r w:rsidR="00E2392B">
        <w:rPr>
          <w:sz w:val="24"/>
          <w:szCs w:val="24"/>
        </w:rPr>
        <w:t>when</w:t>
      </w:r>
      <w:r w:rsidR="005B3F20">
        <w:rPr>
          <w:sz w:val="24"/>
          <w:szCs w:val="24"/>
        </w:rPr>
        <w:t xml:space="preserve"> the</w:t>
      </w:r>
      <w:r w:rsidR="00633585">
        <w:rPr>
          <w:sz w:val="24"/>
          <w:szCs w:val="24"/>
        </w:rPr>
        <w:t xml:space="preserve"> </w:t>
      </w:r>
      <w:r w:rsidR="005B3F20">
        <w:rPr>
          <w:sz w:val="24"/>
          <w:szCs w:val="24"/>
        </w:rPr>
        <w:t>MoCA</w:t>
      </w:r>
      <w:r w:rsidR="00E2392B">
        <w:rPr>
          <w:sz w:val="24"/>
          <w:szCs w:val="24"/>
        </w:rPr>
        <w:t xml:space="preserve"> </w:t>
      </w:r>
      <w:r w:rsidR="000E0916">
        <w:rPr>
          <w:sz w:val="24"/>
          <w:szCs w:val="24"/>
        </w:rPr>
        <w:t xml:space="preserve">or MMSE </w:t>
      </w:r>
      <w:r w:rsidR="00E2392B">
        <w:rPr>
          <w:sz w:val="24"/>
          <w:szCs w:val="24"/>
        </w:rPr>
        <w:t xml:space="preserve">returned </w:t>
      </w:r>
      <w:r w:rsidR="00D84897">
        <w:rPr>
          <w:sz w:val="24"/>
          <w:szCs w:val="24"/>
        </w:rPr>
        <w:t xml:space="preserve">ambiguous </w:t>
      </w:r>
      <w:r w:rsidR="00E2392B">
        <w:rPr>
          <w:sz w:val="24"/>
          <w:szCs w:val="24"/>
        </w:rPr>
        <w:t>scores.</w:t>
      </w:r>
      <w:r w:rsidR="00633585">
        <w:rPr>
          <w:sz w:val="24"/>
          <w:szCs w:val="24"/>
        </w:rPr>
        <w:t xml:space="preserve"> </w:t>
      </w:r>
      <w:r w:rsidR="00B92BDA">
        <w:rPr>
          <w:sz w:val="24"/>
          <w:szCs w:val="24"/>
        </w:rPr>
        <w:t>Specifically,</w:t>
      </w:r>
      <w:r w:rsidR="00755E68">
        <w:rPr>
          <w:sz w:val="24"/>
          <w:szCs w:val="24"/>
        </w:rPr>
        <w:t xml:space="preserve"> Feature Match and Odd One Out tasks best predicted MoCA scores</w:t>
      </w:r>
      <w:r w:rsidR="00145389">
        <w:rPr>
          <w:sz w:val="24"/>
          <w:szCs w:val="24"/>
        </w:rPr>
        <w:t>. A further</w:t>
      </w:r>
      <w:r w:rsidR="00755E68">
        <w:rPr>
          <w:sz w:val="24"/>
          <w:szCs w:val="24"/>
        </w:rPr>
        <w:t xml:space="preserve"> categorization analysis </w:t>
      </w:r>
      <w:r w:rsidR="00145389">
        <w:rPr>
          <w:sz w:val="24"/>
          <w:szCs w:val="24"/>
        </w:rPr>
        <w:t xml:space="preserve">showed that considering </w:t>
      </w:r>
      <w:r w:rsidR="005B3F20">
        <w:rPr>
          <w:sz w:val="24"/>
          <w:szCs w:val="24"/>
        </w:rPr>
        <w:t>one computerized test</w:t>
      </w:r>
      <w:r w:rsidR="00145389">
        <w:rPr>
          <w:sz w:val="24"/>
          <w:szCs w:val="24"/>
        </w:rPr>
        <w:t>, Spatial Planning,</w:t>
      </w:r>
      <w:r w:rsidR="005B3F20">
        <w:rPr>
          <w:sz w:val="24"/>
          <w:szCs w:val="24"/>
        </w:rPr>
        <w:t xml:space="preserve"> in conjunction with the</w:t>
      </w:r>
      <w:r w:rsidR="00A955D4">
        <w:rPr>
          <w:sz w:val="24"/>
          <w:szCs w:val="24"/>
        </w:rPr>
        <w:t xml:space="preserve"> </w:t>
      </w:r>
      <w:r w:rsidR="00AB7B13">
        <w:rPr>
          <w:sz w:val="24"/>
          <w:szCs w:val="24"/>
        </w:rPr>
        <w:t>MoCA</w:t>
      </w:r>
      <w:r w:rsidR="00145389">
        <w:rPr>
          <w:sz w:val="24"/>
          <w:szCs w:val="24"/>
        </w:rPr>
        <w:t>,</w:t>
      </w:r>
      <w:r w:rsidR="005B3F20">
        <w:rPr>
          <w:sz w:val="24"/>
          <w:szCs w:val="24"/>
        </w:rPr>
        <w:t xml:space="preserve"> </w:t>
      </w:r>
      <w:r w:rsidR="00145389">
        <w:rPr>
          <w:sz w:val="24"/>
          <w:szCs w:val="24"/>
        </w:rPr>
        <w:t>classified</w:t>
      </w:r>
      <w:r w:rsidR="005B3F20">
        <w:rPr>
          <w:sz w:val="24"/>
          <w:szCs w:val="24"/>
        </w:rPr>
        <w:t xml:space="preserve"> 94</w:t>
      </w:r>
      <w:r w:rsidR="00AB7B13">
        <w:rPr>
          <w:sz w:val="24"/>
          <w:szCs w:val="24"/>
        </w:rPr>
        <w:t>%</w:t>
      </w:r>
      <w:r w:rsidR="001F156D">
        <w:rPr>
          <w:sz w:val="24"/>
          <w:szCs w:val="24"/>
        </w:rPr>
        <w:t xml:space="preserve"> of participants as impaired or unimpaired (compared to </w:t>
      </w:r>
      <w:r w:rsidR="00145389">
        <w:rPr>
          <w:sz w:val="24"/>
          <w:szCs w:val="24"/>
        </w:rPr>
        <w:t xml:space="preserve">73% with </w:t>
      </w:r>
      <w:r w:rsidR="001F156D">
        <w:rPr>
          <w:sz w:val="24"/>
          <w:szCs w:val="24"/>
        </w:rPr>
        <w:t>the MoCA</w:t>
      </w:r>
      <w:r w:rsidR="00AB7B13">
        <w:rPr>
          <w:sz w:val="24"/>
          <w:szCs w:val="24"/>
        </w:rPr>
        <w:t xml:space="preserve"> alone</w:t>
      </w:r>
      <w:r w:rsidR="00A955D4">
        <w:rPr>
          <w:sz w:val="24"/>
          <w:szCs w:val="24"/>
        </w:rPr>
        <w:t xml:space="preserve">). </w:t>
      </w:r>
      <w:r w:rsidR="00145389">
        <w:rPr>
          <w:sz w:val="24"/>
          <w:szCs w:val="24"/>
        </w:rPr>
        <w:t>Better classification of</w:t>
      </w:r>
      <w:r w:rsidR="00755E68">
        <w:rPr>
          <w:sz w:val="24"/>
          <w:szCs w:val="24"/>
        </w:rPr>
        <w:t xml:space="preserve"> individuals </w:t>
      </w:r>
      <w:r w:rsidR="00874B6B">
        <w:rPr>
          <w:sz w:val="24"/>
          <w:szCs w:val="24"/>
        </w:rPr>
        <w:t xml:space="preserve">with ambiguous scores </w:t>
      </w:r>
      <w:r w:rsidR="00755E68">
        <w:rPr>
          <w:sz w:val="24"/>
          <w:szCs w:val="24"/>
        </w:rPr>
        <w:t xml:space="preserve">has implications for treatment and quality of life. </w:t>
      </w:r>
      <w:r w:rsidR="000E0916">
        <w:rPr>
          <w:sz w:val="24"/>
          <w:szCs w:val="24"/>
        </w:rPr>
        <w:t xml:space="preserve">We were unable to perform this same analysis on MMSE results due to a ceiling effect in </w:t>
      </w:r>
      <w:r w:rsidR="00145389">
        <w:rPr>
          <w:sz w:val="24"/>
          <w:szCs w:val="24"/>
        </w:rPr>
        <w:t xml:space="preserve">MMSE </w:t>
      </w:r>
      <w:r w:rsidR="000E0916">
        <w:rPr>
          <w:sz w:val="24"/>
          <w:szCs w:val="24"/>
        </w:rPr>
        <w:t>score distribution suggesting that the MMSE may not be appropriate for highly educated, aging populations.</w:t>
      </w:r>
    </w:p>
    <w:p w14:paraId="67B71654" w14:textId="0CA0BB59" w:rsidR="00755E68" w:rsidRDefault="00755E68" w:rsidP="00755E68">
      <w:pPr>
        <w:tabs>
          <w:tab w:val="left" w:pos="709"/>
        </w:tabs>
        <w:ind w:firstLine="567"/>
        <w:rPr>
          <w:sz w:val="24"/>
          <w:szCs w:val="24"/>
        </w:rPr>
      </w:pPr>
      <w:r>
        <w:rPr>
          <w:sz w:val="24"/>
          <w:szCs w:val="24"/>
        </w:rPr>
        <w:t xml:space="preserve">The composite score created from </w:t>
      </w:r>
      <w:r w:rsidR="000E0916">
        <w:rPr>
          <w:sz w:val="24"/>
          <w:szCs w:val="24"/>
        </w:rPr>
        <w:t>Feature Match, Odd One Out, and Spatial Planning</w:t>
      </w:r>
      <w:r>
        <w:rPr>
          <w:sz w:val="24"/>
          <w:szCs w:val="24"/>
        </w:rPr>
        <w:t xml:space="preserve"> was highly correlated with MoCA scores (</w:t>
      </w:r>
      <w:r w:rsidRPr="00A201BD">
        <w:rPr>
          <w:i/>
          <w:sz w:val="24"/>
          <w:szCs w:val="24"/>
        </w:rPr>
        <w:t>r</w:t>
      </w:r>
      <w:r>
        <w:rPr>
          <w:sz w:val="24"/>
          <w:szCs w:val="24"/>
        </w:rPr>
        <w:t xml:space="preserve">=0.74), indicating that </w:t>
      </w:r>
      <w:r w:rsidR="009E4828">
        <w:rPr>
          <w:sz w:val="24"/>
          <w:szCs w:val="24"/>
        </w:rPr>
        <w:t xml:space="preserve">these three tests </w:t>
      </w:r>
      <w:r>
        <w:rPr>
          <w:sz w:val="24"/>
          <w:szCs w:val="24"/>
        </w:rPr>
        <w:t>may be an effective way to track cognitive changes in aging adults</w:t>
      </w:r>
      <w:r w:rsidR="00754655">
        <w:rPr>
          <w:sz w:val="24"/>
          <w:szCs w:val="24"/>
        </w:rPr>
        <w:t>, independent of the MoCA</w:t>
      </w:r>
      <w:r>
        <w:rPr>
          <w:sz w:val="24"/>
          <w:szCs w:val="24"/>
        </w:rPr>
        <w:t xml:space="preserve">. </w:t>
      </w:r>
    </w:p>
    <w:p w14:paraId="5C1650BF" w14:textId="15A830D9" w:rsidR="00237868" w:rsidRDefault="009D529F" w:rsidP="008D0DA5">
      <w:pPr>
        <w:tabs>
          <w:tab w:val="left" w:pos="709"/>
        </w:tabs>
        <w:ind w:firstLine="567"/>
        <w:rPr>
          <w:sz w:val="24"/>
          <w:szCs w:val="24"/>
        </w:rPr>
      </w:pPr>
      <w:r>
        <w:rPr>
          <w:sz w:val="24"/>
          <w:szCs w:val="24"/>
        </w:rPr>
        <w:t>Due to differences in study execution, w</w:t>
      </w:r>
      <w:r w:rsidR="005B3F20">
        <w:rPr>
          <w:sz w:val="24"/>
          <w:szCs w:val="24"/>
        </w:rPr>
        <w:t xml:space="preserve">e </w:t>
      </w:r>
      <w:r w:rsidR="00754655">
        <w:rPr>
          <w:sz w:val="24"/>
          <w:szCs w:val="24"/>
        </w:rPr>
        <w:t xml:space="preserve">were not able to </w:t>
      </w:r>
      <w:r w:rsidR="005B3F20">
        <w:rPr>
          <w:sz w:val="24"/>
          <w:szCs w:val="24"/>
        </w:rPr>
        <w:t>replicate the results of Brenkel et al</w:t>
      </w:r>
      <w:r w:rsidR="00FF2905">
        <w:rPr>
          <w:sz w:val="24"/>
          <w:szCs w:val="24"/>
        </w:rPr>
        <w:t>.</w:t>
      </w:r>
      <w:r w:rsidR="00D84897">
        <w:rPr>
          <w:sz w:val="24"/>
          <w:szCs w:val="24"/>
        </w:rPr>
        <w:t xml:space="preserve"> (</w:t>
      </w:r>
      <w:r w:rsidR="005B3F20">
        <w:rPr>
          <w:sz w:val="24"/>
          <w:szCs w:val="24"/>
        </w:rPr>
        <w:t>2017</w:t>
      </w:r>
      <w:r w:rsidR="00D84897">
        <w:rPr>
          <w:sz w:val="24"/>
          <w:szCs w:val="24"/>
        </w:rPr>
        <w:t>)</w:t>
      </w:r>
      <w:r w:rsidR="00D73846">
        <w:rPr>
          <w:sz w:val="24"/>
          <w:szCs w:val="24"/>
        </w:rPr>
        <w:t xml:space="preserve"> </w:t>
      </w:r>
      <w:r w:rsidR="00755E68">
        <w:rPr>
          <w:sz w:val="24"/>
          <w:szCs w:val="24"/>
        </w:rPr>
        <w:t xml:space="preserve">who </w:t>
      </w:r>
      <w:r w:rsidR="005B3F20">
        <w:rPr>
          <w:sz w:val="24"/>
          <w:szCs w:val="24"/>
        </w:rPr>
        <w:t xml:space="preserve">found that the Odd One Out and Double Trouble tests best categorized borderline </w:t>
      </w:r>
      <w:r w:rsidR="00754655">
        <w:rPr>
          <w:sz w:val="24"/>
          <w:szCs w:val="24"/>
        </w:rPr>
        <w:t xml:space="preserve">MoCA </w:t>
      </w:r>
      <w:r w:rsidR="005B3F20">
        <w:rPr>
          <w:sz w:val="24"/>
          <w:szCs w:val="24"/>
        </w:rPr>
        <w:t>participants</w:t>
      </w:r>
      <w:r w:rsidR="007F273D">
        <w:rPr>
          <w:sz w:val="24"/>
          <w:szCs w:val="24"/>
        </w:rPr>
        <w:t xml:space="preserve">. </w:t>
      </w:r>
      <w:r w:rsidR="00D84897">
        <w:rPr>
          <w:sz w:val="24"/>
          <w:szCs w:val="24"/>
        </w:rPr>
        <w:t>First, Brenkel et al (2017) used a cut-off score of 27 rather than the score of 26 suggested by MoCA test developers</w:t>
      </w:r>
      <w:r w:rsidR="000E0916">
        <w:rPr>
          <w:sz w:val="24"/>
          <w:szCs w:val="24"/>
        </w:rPr>
        <w:t xml:space="preserve"> and </w:t>
      </w:r>
      <w:r w:rsidR="00FF2905">
        <w:rPr>
          <w:sz w:val="24"/>
          <w:szCs w:val="24"/>
        </w:rPr>
        <w:t xml:space="preserve">also </w:t>
      </w:r>
      <w:r w:rsidR="000E0916">
        <w:rPr>
          <w:sz w:val="24"/>
          <w:szCs w:val="24"/>
        </w:rPr>
        <w:t xml:space="preserve">used in this </w:t>
      </w:r>
      <w:r w:rsidR="00754655">
        <w:rPr>
          <w:sz w:val="24"/>
          <w:szCs w:val="24"/>
        </w:rPr>
        <w:t>study</w:t>
      </w:r>
      <w:r w:rsidR="00D84897">
        <w:rPr>
          <w:sz w:val="24"/>
          <w:szCs w:val="24"/>
        </w:rPr>
        <w:t xml:space="preserve">. Second, </w:t>
      </w:r>
      <w:r w:rsidR="007B27E7">
        <w:rPr>
          <w:sz w:val="24"/>
          <w:szCs w:val="24"/>
        </w:rPr>
        <w:t>the participant populations were quite different. In this experiment</w:t>
      </w:r>
      <w:r w:rsidR="00FF2905">
        <w:rPr>
          <w:sz w:val="24"/>
          <w:szCs w:val="24"/>
        </w:rPr>
        <w:t>,</w:t>
      </w:r>
      <w:r w:rsidR="007B27E7">
        <w:rPr>
          <w:sz w:val="24"/>
          <w:szCs w:val="24"/>
        </w:rPr>
        <w:t xml:space="preserve"> participants were</w:t>
      </w:r>
      <w:r w:rsidR="00921C2D">
        <w:rPr>
          <w:sz w:val="24"/>
          <w:szCs w:val="24"/>
        </w:rPr>
        <w:t xml:space="preserve"> highly educated and </w:t>
      </w:r>
      <w:r w:rsidR="007B27E7">
        <w:rPr>
          <w:sz w:val="24"/>
          <w:szCs w:val="24"/>
        </w:rPr>
        <w:t>recruited from retirement homes. Brenkel et al</w:t>
      </w:r>
      <w:r w:rsidR="00FF2905">
        <w:rPr>
          <w:sz w:val="24"/>
          <w:szCs w:val="24"/>
        </w:rPr>
        <w:t>.</w:t>
      </w:r>
      <w:r w:rsidR="007B27E7">
        <w:rPr>
          <w:sz w:val="24"/>
          <w:szCs w:val="24"/>
        </w:rPr>
        <w:t xml:space="preserve"> (2017) recruited from a geriatric psychiatry outpatient clinic and included participants with known mood or major neurocognitive disorders. Finally, </w:t>
      </w:r>
      <w:r w:rsidR="005B3F20">
        <w:rPr>
          <w:sz w:val="24"/>
          <w:szCs w:val="24"/>
        </w:rPr>
        <w:t>our participants complet</w:t>
      </w:r>
      <w:r w:rsidR="009E4828">
        <w:rPr>
          <w:sz w:val="24"/>
          <w:szCs w:val="24"/>
        </w:rPr>
        <w:t>ed</w:t>
      </w:r>
      <w:r w:rsidR="005B3F20">
        <w:rPr>
          <w:sz w:val="24"/>
          <w:szCs w:val="24"/>
        </w:rPr>
        <w:t xml:space="preserve"> the tasks on a touch screen tablet computer (iPad</w:t>
      </w:r>
      <w:r w:rsidR="00921C2D">
        <w:rPr>
          <w:sz w:val="24"/>
          <w:szCs w:val="24"/>
        </w:rPr>
        <w:t>) rather than</w:t>
      </w:r>
      <w:r w:rsidR="005B3F20">
        <w:rPr>
          <w:sz w:val="24"/>
          <w:szCs w:val="24"/>
        </w:rPr>
        <w:t xml:space="preserve"> with a mouse</w:t>
      </w:r>
      <w:r w:rsidR="00755E68">
        <w:rPr>
          <w:sz w:val="24"/>
          <w:szCs w:val="24"/>
        </w:rPr>
        <w:t xml:space="preserve"> and computer screen</w:t>
      </w:r>
      <w:r w:rsidR="005B3F20">
        <w:rPr>
          <w:sz w:val="24"/>
          <w:szCs w:val="24"/>
        </w:rPr>
        <w:t>.</w:t>
      </w:r>
    </w:p>
    <w:p w14:paraId="772D6E58" w14:textId="33D6CB96" w:rsidR="00A428E1" w:rsidRPr="00A428E1" w:rsidRDefault="00A428E1" w:rsidP="00A50A2F">
      <w:pPr>
        <w:tabs>
          <w:tab w:val="left" w:pos="709"/>
        </w:tabs>
        <w:rPr>
          <w:b/>
          <w:sz w:val="24"/>
          <w:szCs w:val="24"/>
        </w:rPr>
      </w:pPr>
      <w:r w:rsidRPr="00A428E1">
        <w:rPr>
          <w:b/>
          <w:sz w:val="24"/>
          <w:szCs w:val="24"/>
        </w:rPr>
        <w:lastRenderedPageBreak/>
        <w:t>Conclusions</w:t>
      </w:r>
    </w:p>
    <w:p w14:paraId="5FCF2BD7" w14:textId="015C7654" w:rsidR="000F1256" w:rsidRDefault="00A955D4" w:rsidP="009D529F">
      <w:pPr>
        <w:tabs>
          <w:tab w:val="left" w:pos="709"/>
        </w:tabs>
        <w:ind w:firstLine="567"/>
        <w:rPr>
          <w:sz w:val="24"/>
          <w:szCs w:val="24"/>
        </w:rPr>
      </w:pPr>
      <w:r>
        <w:rPr>
          <w:sz w:val="24"/>
          <w:szCs w:val="24"/>
        </w:rPr>
        <w:t xml:space="preserve">This study also </w:t>
      </w:r>
      <w:r w:rsidR="00FF2905">
        <w:rPr>
          <w:sz w:val="24"/>
          <w:szCs w:val="24"/>
        </w:rPr>
        <w:t xml:space="preserve">suggests that </w:t>
      </w:r>
      <w:r>
        <w:rPr>
          <w:sz w:val="24"/>
          <w:szCs w:val="24"/>
        </w:rPr>
        <w:t>a</w:t>
      </w:r>
      <w:r w:rsidR="00F25CC4">
        <w:rPr>
          <w:sz w:val="24"/>
          <w:szCs w:val="24"/>
        </w:rPr>
        <w:t xml:space="preserve">n online </w:t>
      </w:r>
      <w:r>
        <w:rPr>
          <w:sz w:val="24"/>
          <w:szCs w:val="24"/>
        </w:rPr>
        <w:t xml:space="preserve">test battery </w:t>
      </w:r>
      <w:r w:rsidR="00FF2905">
        <w:rPr>
          <w:sz w:val="24"/>
          <w:szCs w:val="24"/>
        </w:rPr>
        <w:t xml:space="preserve">is feasible to use </w:t>
      </w:r>
      <w:r w:rsidR="00BD2734">
        <w:rPr>
          <w:sz w:val="24"/>
          <w:szCs w:val="24"/>
        </w:rPr>
        <w:t>with</w:t>
      </w:r>
      <w:r>
        <w:rPr>
          <w:sz w:val="24"/>
          <w:szCs w:val="24"/>
        </w:rPr>
        <w:t xml:space="preserve"> older adult</w:t>
      </w:r>
      <w:r w:rsidR="00BD2734">
        <w:rPr>
          <w:sz w:val="24"/>
          <w:szCs w:val="24"/>
        </w:rPr>
        <w:t>s</w:t>
      </w:r>
      <w:r>
        <w:rPr>
          <w:sz w:val="24"/>
          <w:szCs w:val="24"/>
        </w:rPr>
        <w:t xml:space="preserve">. </w:t>
      </w:r>
      <w:r w:rsidR="00FF2905">
        <w:rPr>
          <w:sz w:val="24"/>
          <w:szCs w:val="24"/>
        </w:rPr>
        <w:t>B</w:t>
      </w:r>
      <w:r w:rsidR="00755E68">
        <w:rPr>
          <w:sz w:val="24"/>
          <w:szCs w:val="24"/>
        </w:rPr>
        <w:t>y 2036, 25% of the Canadian population will be over 65 years of age</w:t>
      </w:r>
      <w:r w:rsidR="00EC2EBD">
        <w:rPr>
          <w:sz w:val="24"/>
          <w:szCs w:val="24"/>
        </w:rPr>
        <w:t xml:space="preserve"> </w:t>
      </w:r>
      <w:r w:rsidR="00EC2EBD">
        <w:rPr>
          <w:sz w:val="24"/>
          <w:szCs w:val="24"/>
        </w:rPr>
        <w:fldChar w:fldCharType="begin" w:fldLock="1"/>
      </w:r>
      <w:r w:rsidR="00230D8D">
        <w:rPr>
          <w:sz w:val="24"/>
          <w:szCs w:val="24"/>
        </w:rPr>
        <w:instrText>ADDIN CSL_CITATION {"citationItems":[{"id":"ITEM-1","itemData":{"author":[{"dropping-particle":"","family":"Canada","given":"Statistics","non-dropping-particle":"","parse-names":false,"suffix":""}],"id":"ITEM-1","issued":{"date-parts":[["2016"]]},"title":"Census of Population, 1851 to 2016","type":"report"},"uris":["http://www.mendeley.com/documents/?uuid=19edd645-fffe-4874-86ef-9c4331c10ff4"]}],"mendeley":{"formattedCitation":"(Canada, 2016)","plainTextFormattedCitation":"(Canada, 2016)","previouslyFormattedCitation":"[9]"},"properties":{"noteIndex":0},"schema":"https://github.com/citation-style-language/schema/raw/master/csl-citation.json"}</w:instrText>
      </w:r>
      <w:r w:rsidR="00EC2EBD">
        <w:rPr>
          <w:sz w:val="24"/>
          <w:szCs w:val="24"/>
        </w:rPr>
        <w:fldChar w:fldCharType="separate"/>
      </w:r>
      <w:r w:rsidR="00230D8D" w:rsidRPr="00230D8D">
        <w:rPr>
          <w:noProof/>
          <w:sz w:val="24"/>
          <w:szCs w:val="24"/>
        </w:rPr>
        <w:t>(Canada, 2016)</w:t>
      </w:r>
      <w:r w:rsidR="00EC2EBD">
        <w:rPr>
          <w:sz w:val="24"/>
          <w:szCs w:val="24"/>
        </w:rPr>
        <w:fldChar w:fldCharType="end"/>
      </w:r>
      <w:r w:rsidR="00FF2905">
        <w:rPr>
          <w:sz w:val="24"/>
          <w:szCs w:val="24"/>
        </w:rPr>
        <w:t xml:space="preserve">, and </w:t>
      </w:r>
      <w:r>
        <w:rPr>
          <w:sz w:val="24"/>
          <w:szCs w:val="24"/>
        </w:rPr>
        <w:t xml:space="preserve">the ability to </w:t>
      </w:r>
      <w:r w:rsidR="000E0916">
        <w:rPr>
          <w:sz w:val="24"/>
          <w:szCs w:val="24"/>
        </w:rPr>
        <w:t>easily</w:t>
      </w:r>
      <w:r w:rsidR="00921C2D">
        <w:rPr>
          <w:sz w:val="24"/>
          <w:szCs w:val="24"/>
        </w:rPr>
        <w:t xml:space="preserve"> </w:t>
      </w:r>
      <w:r w:rsidR="000E0916">
        <w:rPr>
          <w:sz w:val="24"/>
          <w:szCs w:val="24"/>
        </w:rPr>
        <w:t xml:space="preserve">assess </w:t>
      </w:r>
      <w:r w:rsidR="00FF2905">
        <w:rPr>
          <w:sz w:val="24"/>
          <w:szCs w:val="24"/>
        </w:rPr>
        <w:t xml:space="preserve">these </w:t>
      </w:r>
      <w:r w:rsidR="000E0916">
        <w:rPr>
          <w:sz w:val="24"/>
          <w:szCs w:val="24"/>
        </w:rPr>
        <w:t xml:space="preserve">individuals </w:t>
      </w:r>
      <w:r w:rsidR="00FF2905">
        <w:rPr>
          <w:sz w:val="24"/>
          <w:szCs w:val="24"/>
        </w:rPr>
        <w:t>will be increasingly</w:t>
      </w:r>
      <w:r w:rsidR="000E0916">
        <w:rPr>
          <w:sz w:val="24"/>
          <w:szCs w:val="24"/>
        </w:rPr>
        <w:t xml:space="preserve"> important. The CBS battery </w:t>
      </w:r>
      <w:r w:rsidR="00FF2905">
        <w:rPr>
          <w:sz w:val="24"/>
          <w:szCs w:val="24"/>
        </w:rPr>
        <w:t>is ideal</w:t>
      </w:r>
      <w:r w:rsidR="00E77C97">
        <w:rPr>
          <w:sz w:val="24"/>
          <w:szCs w:val="24"/>
        </w:rPr>
        <w:t xml:space="preserve"> because it </w:t>
      </w:r>
      <w:r w:rsidR="009E4828">
        <w:rPr>
          <w:sz w:val="24"/>
          <w:szCs w:val="24"/>
        </w:rPr>
        <w:t>can</w:t>
      </w:r>
      <w:r w:rsidR="000E0916">
        <w:rPr>
          <w:sz w:val="24"/>
          <w:szCs w:val="24"/>
        </w:rPr>
        <w:t xml:space="preserve"> be administered</w:t>
      </w:r>
      <w:r>
        <w:rPr>
          <w:sz w:val="24"/>
          <w:szCs w:val="24"/>
        </w:rPr>
        <w:t xml:space="preserve"> </w:t>
      </w:r>
      <w:r w:rsidR="00F65175">
        <w:rPr>
          <w:sz w:val="24"/>
          <w:szCs w:val="24"/>
        </w:rPr>
        <w:t xml:space="preserve">without </w:t>
      </w:r>
      <w:r w:rsidR="00921C2D">
        <w:rPr>
          <w:sz w:val="24"/>
          <w:szCs w:val="24"/>
        </w:rPr>
        <w:t xml:space="preserve">a </w:t>
      </w:r>
      <w:r>
        <w:rPr>
          <w:sz w:val="24"/>
          <w:szCs w:val="24"/>
        </w:rPr>
        <w:t>one-on-one interview</w:t>
      </w:r>
      <w:r w:rsidR="00FF2905">
        <w:rPr>
          <w:sz w:val="24"/>
          <w:szCs w:val="24"/>
        </w:rPr>
        <w:t xml:space="preserve">, </w:t>
      </w:r>
      <w:r w:rsidR="003A62D6">
        <w:rPr>
          <w:sz w:val="24"/>
          <w:szCs w:val="24"/>
        </w:rPr>
        <w:t xml:space="preserve">reducing administrator burden, </w:t>
      </w:r>
      <w:r w:rsidR="00FF2905">
        <w:rPr>
          <w:sz w:val="24"/>
          <w:szCs w:val="24"/>
        </w:rPr>
        <w:t xml:space="preserve">and </w:t>
      </w:r>
      <w:r w:rsidR="00F25CC4">
        <w:rPr>
          <w:sz w:val="24"/>
          <w:szCs w:val="24"/>
        </w:rPr>
        <w:t>produce</w:t>
      </w:r>
      <w:r w:rsidR="00FF2905">
        <w:rPr>
          <w:sz w:val="24"/>
          <w:szCs w:val="24"/>
        </w:rPr>
        <w:t>s</w:t>
      </w:r>
      <w:r w:rsidR="00F25CC4">
        <w:rPr>
          <w:sz w:val="24"/>
          <w:szCs w:val="24"/>
        </w:rPr>
        <w:t xml:space="preserve"> novel te</w:t>
      </w:r>
      <w:r w:rsidR="0069452B">
        <w:rPr>
          <w:sz w:val="24"/>
          <w:szCs w:val="24"/>
        </w:rPr>
        <w:t>st</w:t>
      </w:r>
      <w:r w:rsidR="00FF2905">
        <w:rPr>
          <w:sz w:val="24"/>
          <w:szCs w:val="24"/>
        </w:rPr>
        <w:t xml:space="preserve"> versions</w:t>
      </w:r>
      <w:r w:rsidR="0069452B">
        <w:rPr>
          <w:sz w:val="24"/>
          <w:szCs w:val="24"/>
        </w:rPr>
        <w:t xml:space="preserve"> each time </w:t>
      </w:r>
      <w:r w:rsidR="00FF2905">
        <w:rPr>
          <w:sz w:val="24"/>
          <w:szCs w:val="24"/>
        </w:rPr>
        <w:t>it is</w:t>
      </w:r>
      <w:r w:rsidR="0069452B">
        <w:rPr>
          <w:sz w:val="24"/>
          <w:szCs w:val="24"/>
        </w:rPr>
        <w:t xml:space="preserve"> administered</w:t>
      </w:r>
      <w:r w:rsidR="00FF2905">
        <w:rPr>
          <w:sz w:val="24"/>
          <w:szCs w:val="24"/>
        </w:rPr>
        <w:t>, reducing potential</w:t>
      </w:r>
      <w:r w:rsidR="00F25CC4">
        <w:rPr>
          <w:sz w:val="24"/>
          <w:szCs w:val="24"/>
        </w:rPr>
        <w:t xml:space="preserve"> practice effects</w:t>
      </w:r>
      <w:r w:rsidR="009D529F">
        <w:rPr>
          <w:sz w:val="24"/>
          <w:szCs w:val="24"/>
        </w:rPr>
        <w:t>. Moreover, t</w:t>
      </w:r>
      <w:r w:rsidR="00A2315A">
        <w:rPr>
          <w:sz w:val="24"/>
          <w:szCs w:val="24"/>
        </w:rPr>
        <w:t>h</w:t>
      </w:r>
      <w:r w:rsidR="00D4595F">
        <w:rPr>
          <w:sz w:val="24"/>
          <w:szCs w:val="24"/>
        </w:rPr>
        <w:t xml:space="preserve">e </w:t>
      </w:r>
      <w:r w:rsidR="0094404F">
        <w:rPr>
          <w:sz w:val="24"/>
          <w:szCs w:val="24"/>
        </w:rPr>
        <w:t xml:space="preserve">addition </w:t>
      </w:r>
      <w:r w:rsidR="00D4595F">
        <w:rPr>
          <w:sz w:val="24"/>
          <w:szCs w:val="24"/>
        </w:rPr>
        <w:t xml:space="preserve">of a </w:t>
      </w:r>
      <w:r w:rsidR="0094404F">
        <w:rPr>
          <w:sz w:val="24"/>
          <w:szCs w:val="24"/>
        </w:rPr>
        <w:t xml:space="preserve">single </w:t>
      </w:r>
      <w:r w:rsidR="006C329E">
        <w:rPr>
          <w:sz w:val="24"/>
          <w:szCs w:val="24"/>
        </w:rPr>
        <w:t>CBS</w:t>
      </w:r>
      <w:r w:rsidR="00D4595F">
        <w:rPr>
          <w:sz w:val="24"/>
          <w:szCs w:val="24"/>
        </w:rPr>
        <w:t xml:space="preserve"> test to the MoCA better identif</w:t>
      </w:r>
      <w:r w:rsidR="003A62D6">
        <w:rPr>
          <w:sz w:val="24"/>
          <w:szCs w:val="24"/>
        </w:rPr>
        <w:t>ies</w:t>
      </w:r>
      <w:r w:rsidR="00D4595F">
        <w:rPr>
          <w:sz w:val="24"/>
          <w:szCs w:val="24"/>
        </w:rPr>
        <w:t xml:space="preserve"> individuals</w:t>
      </w:r>
      <w:r w:rsidR="0094404F">
        <w:rPr>
          <w:sz w:val="24"/>
          <w:szCs w:val="24"/>
        </w:rPr>
        <w:t xml:space="preserve"> with ambiguous scores</w:t>
      </w:r>
      <w:r w:rsidR="003A62D6">
        <w:rPr>
          <w:sz w:val="24"/>
          <w:szCs w:val="24"/>
        </w:rPr>
        <w:t>,</w:t>
      </w:r>
      <w:r w:rsidR="00A2315A">
        <w:rPr>
          <w:sz w:val="24"/>
          <w:szCs w:val="24"/>
        </w:rPr>
        <w:t xml:space="preserve"> and </w:t>
      </w:r>
      <w:r w:rsidR="0094404F">
        <w:rPr>
          <w:sz w:val="24"/>
          <w:szCs w:val="24"/>
        </w:rPr>
        <w:t>a short</w:t>
      </w:r>
      <w:r w:rsidR="00CC05AB">
        <w:rPr>
          <w:sz w:val="24"/>
          <w:szCs w:val="24"/>
        </w:rPr>
        <w:t xml:space="preserve"> (under 10 minutes)</w:t>
      </w:r>
      <w:r w:rsidR="0094404F">
        <w:rPr>
          <w:sz w:val="24"/>
          <w:szCs w:val="24"/>
        </w:rPr>
        <w:t xml:space="preserve"> battery of </w:t>
      </w:r>
      <w:r w:rsidR="003A62D6">
        <w:rPr>
          <w:sz w:val="24"/>
          <w:szCs w:val="24"/>
        </w:rPr>
        <w:t xml:space="preserve">just </w:t>
      </w:r>
      <w:r w:rsidR="0094404F">
        <w:rPr>
          <w:sz w:val="24"/>
          <w:szCs w:val="24"/>
        </w:rPr>
        <w:t xml:space="preserve">three CBS tests </w:t>
      </w:r>
      <w:r w:rsidR="006C329E">
        <w:rPr>
          <w:sz w:val="24"/>
          <w:szCs w:val="24"/>
        </w:rPr>
        <w:t>is</w:t>
      </w:r>
      <w:r w:rsidR="00526588">
        <w:rPr>
          <w:sz w:val="24"/>
          <w:szCs w:val="24"/>
        </w:rPr>
        <w:t xml:space="preserve"> a viable</w:t>
      </w:r>
      <w:r w:rsidR="00953E40">
        <w:rPr>
          <w:sz w:val="24"/>
          <w:szCs w:val="24"/>
        </w:rPr>
        <w:t xml:space="preserve"> </w:t>
      </w:r>
      <w:r w:rsidR="00526588">
        <w:rPr>
          <w:sz w:val="24"/>
          <w:szCs w:val="24"/>
        </w:rPr>
        <w:t xml:space="preserve">alternative to the </w:t>
      </w:r>
      <w:r w:rsidR="003A62D6">
        <w:rPr>
          <w:sz w:val="24"/>
          <w:szCs w:val="24"/>
        </w:rPr>
        <w:t xml:space="preserve">MoCA or MMSE for </w:t>
      </w:r>
      <w:r w:rsidR="00526588">
        <w:rPr>
          <w:sz w:val="24"/>
          <w:szCs w:val="24"/>
        </w:rPr>
        <w:t>monitor</w:t>
      </w:r>
      <w:r w:rsidR="003A62D6">
        <w:rPr>
          <w:sz w:val="24"/>
          <w:szCs w:val="24"/>
        </w:rPr>
        <w:t>ing</w:t>
      </w:r>
      <w:r w:rsidR="00526588">
        <w:rPr>
          <w:sz w:val="24"/>
          <w:szCs w:val="24"/>
        </w:rPr>
        <w:t xml:space="preserve"> cognitive changes in older adults.</w:t>
      </w:r>
      <w:r w:rsidR="00EC41F4">
        <w:rPr>
          <w:sz w:val="24"/>
          <w:szCs w:val="24"/>
        </w:rPr>
        <w:t xml:space="preserve"> </w:t>
      </w:r>
      <w:r w:rsidR="00754655">
        <w:rPr>
          <w:sz w:val="24"/>
          <w:szCs w:val="24"/>
        </w:rPr>
        <w:t xml:space="preserve">Future studies will </w:t>
      </w:r>
      <w:r w:rsidR="003A62D6">
        <w:rPr>
          <w:sz w:val="24"/>
          <w:szCs w:val="24"/>
        </w:rPr>
        <w:t>use</w:t>
      </w:r>
      <w:r w:rsidR="005F5FCA">
        <w:rPr>
          <w:sz w:val="24"/>
          <w:szCs w:val="24"/>
        </w:rPr>
        <w:t xml:space="preserve"> large sample</w:t>
      </w:r>
      <w:r w:rsidR="003A62D6">
        <w:rPr>
          <w:sz w:val="24"/>
          <w:szCs w:val="24"/>
        </w:rPr>
        <w:t>s</w:t>
      </w:r>
      <w:r w:rsidR="00EC41F4">
        <w:rPr>
          <w:sz w:val="24"/>
          <w:szCs w:val="24"/>
        </w:rPr>
        <w:t xml:space="preserve"> </w:t>
      </w:r>
      <w:r w:rsidR="009D529F">
        <w:rPr>
          <w:sz w:val="24"/>
          <w:szCs w:val="24"/>
        </w:rPr>
        <w:t xml:space="preserve">of older adults </w:t>
      </w:r>
      <w:r w:rsidR="00EC41F4">
        <w:rPr>
          <w:sz w:val="24"/>
          <w:szCs w:val="24"/>
        </w:rPr>
        <w:t xml:space="preserve">with known diagnoses </w:t>
      </w:r>
      <w:r w:rsidR="00535CB3">
        <w:rPr>
          <w:sz w:val="24"/>
          <w:szCs w:val="24"/>
        </w:rPr>
        <w:t xml:space="preserve">to </w:t>
      </w:r>
      <w:r w:rsidR="00266238">
        <w:rPr>
          <w:sz w:val="24"/>
          <w:szCs w:val="24"/>
        </w:rPr>
        <w:t>define</w:t>
      </w:r>
      <w:r w:rsidR="00535CB3">
        <w:rPr>
          <w:sz w:val="24"/>
          <w:szCs w:val="24"/>
        </w:rPr>
        <w:t xml:space="preserve"> </w:t>
      </w:r>
      <w:r w:rsidR="00EC41F4">
        <w:rPr>
          <w:sz w:val="24"/>
          <w:szCs w:val="24"/>
        </w:rPr>
        <w:t>thresholds for this novel testing battery</w:t>
      </w:r>
      <w:r w:rsidR="00535CB3">
        <w:rPr>
          <w:sz w:val="24"/>
          <w:szCs w:val="24"/>
        </w:rPr>
        <w:t xml:space="preserve"> </w:t>
      </w:r>
      <w:r w:rsidR="003A62D6">
        <w:rPr>
          <w:sz w:val="24"/>
          <w:szCs w:val="24"/>
        </w:rPr>
        <w:t xml:space="preserve">in populations with </w:t>
      </w:r>
      <w:r w:rsidR="009D529F">
        <w:rPr>
          <w:sz w:val="24"/>
          <w:szCs w:val="24"/>
        </w:rPr>
        <w:t xml:space="preserve">a </w:t>
      </w:r>
      <w:r w:rsidR="003A62D6">
        <w:rPr>
          <w:sz w:val="24"/>
          <w:szCs w:val="24"/>
        </w:rPr>
        <w:t>range of age-related conditions</w:t>
      </w:r>
      <w:r w:rsidR="00EC41F4">
        <w:rPr>
          <w:sz w:val="24"/>
          <w:szCs w:val="24"/>
        </w:rPr>
        <w:t xml:space="preserve">. </w:t>
      </w:r>
    </w:p>
    <w:p w14:paraId="37E1F13C" w14:textId="6BDC3A29" w:rsidR="00741BE1" w:rsidRPr="00062D31" w:rsidRDefault="00A50A2F" w:rsidP="00A50A2F">
      <w:pPr>
        <w:jc w:val="center"/>
        <w:rPr>
          <w:rFonts w:cs="ArialMT"/>
          <w:b/>
          <w:sz w:val="24"/>
          <w:szCs w:val="24"/>
        </w:rPr>
      </w:pPr>
      <w:r>
        <w:rPr>
          <w:rFonts w:cs="ArialMT"/>
          <w:b/>
          <w:sz w:val="24"/>
          <w:szCs w:val="24"/>
        </w:rPr>
        <w:t>References</w:t>
      </w:r>
    </w:p>
    <w:p w14:paraId="7BACA176" w14:textId="62C4DEB3" w:rsidR="00230D8D" w:rsidRPr="00230D8D" w:rsidRDefault="00741BE1" w:rsidP="00230D8D">
      <w:pPr>
        <w:widowControl w:val="0"/>
        <w:autoSpaceDE w:val="0"/>
        <w:autoSpaceDN w:val="0"/>
        <w:adjustRightInd w:val="0"/>
        <w:spacing w:line="240" w:lineRule="auto"/>
        <w:ind w:left="480" w:hanging="480"/>
        <w:rPr>
          <w:rFonts w:ascii="Calibri" w:hAnsi="Calibri"/>
          <w:noProof/>
          <w:sz w:val="24"/>
          <w:szCs w:val="24"/>
          <w:lang w:val="en-US"/>
        </w:rPr>
      </w:pPr>
      <w:r>
        <w:rPr>
          <w:rFonts w:cs="ArialMT"/>
          <w:sz w:val="24"/>
          <w:szCs w:val="24"/>
        </w:rPr>
        <w:fldChar w:fldCharType="begin" w:fldLock="1"/>
      </w:r>
      <w:r>
        <w:rPr>
          <w:rFonts w:cs="ArialMT"/>
          <w:sz w:val="24"/>
          <w:szCs w:val="24"/>
        </w:rPr>
        <w:instrText xml:space="preserve">ADDIN Mendeley Bibliography CSL_BIBLIOGRAPHY </w:instrText>
      </w:r>
      <w:r>
        <w:rPr>
          <w:rFonts w:cs="ArialMT"/>
          <w:sz w:val="24"/>
          <w:szCs w:val="24"/>
        </w:rPr>
        <w:fldChar w:fldCharType="separate"/>
      </w:r>
      <w:r w:rsidR="00230D8D" w:rsidRPr="00230D8D">
        <w:rPr>
          <w:rFonts w:ascii="Calibri" w:hAnsi="Calibri"/>
          <w:noProof/>
          <w:sz w:val="24"/>
          <w:szCs w:val="24"/>
          <w:lang w:val="en-US"/>
        </w:rPr>
        <w:t xml:space="preserve">Brenkel, M., Shulman, K., Hazan, E., Herrmann, N., &amp; Owen, A. M. (2017). Assessing Capacity in the Elderly: Comparing the MoCA with a Novel Computerized Battery of Executive Function. </w:t>
      </w:r>
      <w:r w:rsidR="00230D8D" w:rsidRPr="00230D8D">
        <w:rPr>
          <w:rFonts w:ascii="Calibri" w:hAnsi="Calibri"/>
          <w:i/>
          <w:iCs/>
          <w:noProof/>
          <w:sz w:val="24"/>
          <w:szCs w:val="24"/>
          <w:lang w:val="en-US"/>
        </w:rPr>
        <w:t>Dementia and Geriatric Cognitive Disorders Extra</w:t>
      </w:r>
      <w:r w:rsidR="00230D8D" w:rsidRPr="00230D8D">
        <w:rPr>
          <w:rFonts w:ascii="Calibri" w:hAnsi="Calibri"/>
          <w:noProof/>
          <w:sz w:val="24"/>
          <w:szCs w:val="24"/>
          <w:lang w:val="en-US"/>
        </w:rPr>
        <w:t xml:space="preserve">, </w:t>
      </w:r>
      <w:r w:rsidR="00230D8D" w:rsidRPr="00230D8D">
        <w:rPr>
          <w:rFonts w:ascii="Calibri" w:hAnsi="Calibri"/>
          <w:i/>
          <w:iCs/>
          <w:noProof/>
          <w:sz w:val="24"/>
          <w:szCs w:val="24"/>
          <w:lang w:val="en-US"/>
        </w:rPr>
        <w:t>7</w:t>
      </w:r>
      <w:r w:rsidR="00230D8D" w:rsidRPr="00230D8D">
        <w:rPr>
          <w:rFonts w:ascii="Calibri" w:hAnsi="Calibri"/>
          <w:noProof/>
          <w:sz w:val="24"/>
          <w:szCs w:val="24"/>
          <w:lang w:val="en-US"/>
        </w:rPr>
        <w:t>(2), 249–256. http://doi.org/10.1159/000478008</w:t>
      </w:r>
    </w:p>
    <w:p w14:paraId="28BB1A9D" w14:textId="77777777" w:rsidR="00230D8D" w:rsidRPr="00230D8D" w:rsidRDefault="00230D8D" w:rsidP="00230D8D">
      <w:pPr>
        <w:widowControl w:val="0"/>
        <w:autoSpaceDE w:val="0"/>
        <w:autoSpaceDN w:val="0"/>
        <w:adjustRightInd w:val="0"/>
        <w:spacing w:line="240" w:lineRule="auto"/>
        <w:ind w:left="480" w:hanging="480"/>
        <w:rPr>
          <w:rFonts w:ascii="Calibri" w:hAnsi="Calibri"/>
          <w:noProof/>
          <w:sz w:val="24"/>
          <w:szCs w:val="24"/>
          <w:lang w:val="en-US"/>
        </w:rPr>
      </w:pPr>
      <w:r w:rsidRPr="00230D8D">
        <w:rPr>
          <w:rFonts w:ascii="Calibri" w:hAnsi="Calibri"/>
          <w:noProof/>
          <w:sz w:val="24"/>
          <w:szCs w:val="24"/>
          <w:lang w:val="en-US"/>
        </w:rPr>
        <w:t xml:space="preserve">Canada, S. (2016). </w:t>
      </w:r>
      <w:r w:rsidRPr="00230D8D">
        <w:rPr>
          <w:rFonts w:ascii="Calibri" w:hAnsi="Calibri"/>
          <w:i/>
          <w:iCs/>
          <w:noProof/>
          <w:sz w:val="24"/>
          <w:szCs w:val="24"/>
          <w:lang w:val="en-US"/>
        </w:rPr>
        <w:t>Census of Population, 1851 to 2016</w:t>
      </w:r>
      <w:r w:rsidRPr="00230D8D">
        <w:rPr>
          <w:rFonts w:ascii="Calibri" w:hAnsi="Calibri"/>
          <w:noProof/>
          <w:sz w:val="24"/>
          <w:szCs w:val="24"/>
          <w:lang w:val="en-US"/>
        </w:rPr>
        <w:t>.</w:t>
      </w:r>
    </w:p>
    <w:p w14:paraId="2CF8BE7F" w14:textId="77777777" w:rsidR="00230D8D" w:rsidRPr="00230D8D" w:rsidRDefault="00230D8D" w:rsidP="00230D8D">
      <w:pPr>
        <w:widowControl w:val="0"/>
        <w:autoSpaceDE w:val="0"/>
        <w:autoSpaceDN w:val="0"/>
        <w:adjustRightInd w:val="0"/>
        <w:spacing w:line="240" w:lineRule="auto"/>
        <w:ind w:left="480" w:hanging="480"/>
        <w:rPr>
          <w:rFonts w:ascii="Calibri" w:hAnsi="Calibri"/>
          <w:noProof/>
          <w:sz w:val="24"/>
          <w:szCs w:val="24"/>
          <w:lang w:val="en-US"/>
        </w:rPr>
      </w:pPr>
      <w:r w:rsidRPr="00230D8D">
        <w:rPr>
          <w:rFonts w:ascii="Calibri" w:hAnsi="Calibri"/>
          <w:noProof/>
          <w:sz w:val="24"/>
          <w:szCs w:val="24"/>
          <w:lang w:val="en-US"/>
        </w:rPr>
        <w:t xml:space="preserve">Damian, A. M., Jacobson, S. A., Hentz, J. G., Belden, C. M., Shill, H. A., Sabbagh, M. N., … Adler, C. H. (2011). The montreal cognitive assessment and the mini-mental state examination as screening instruments for cognitive impairment: Item analyses and threshold scores. </w:t>
      </w:r>
      <w:r w:rsidRPr="00230D8D">
        <w:rPr>
          <w:rFonts w:ascii="Calibri" w:hAnsi="Calibri"/>
          <w:i/>
          <w:iCs/>
          <w:noProof/>
          <w:sz w:val="24"/>
          <w:szCs w:val="24"/>
          <w:lang w:val="en-US"/>
        </w:rPr>
        <w:t>Dementia and Geriatric Cognitive Disorders</w:t>
      </w:r>
      <w:r w:rsidRPr="00230D8D">
        <w:rPr>
          <w:rFonts w:ascii="Calibri" w:hAnsi="Calibri"/>
          <w:noProof/>
          <w:sz w:val="24"/>
          <w:szCs w:val="24"/>
          <w:lang w:val="en-US"/>
        </w:rPr>
        <w:t xml:space="preserve">, </w:t>
      </w:r>
      <w:r w:rsidRPr="00230D8D">
        <w:rPr>
          <w:rFonts w:ascii="Calibri" w:hAnsi="Calibri"/>
          <w:i/>
          <w:iCs/>
          <w:noProof/>
          <w:sz w:val="24"/>
          <w:szCs w:val="24"/>
          <w:lang w:val="en-US"/>
        </w:rPr>
        <w:t>31</w:t>
      </w:r>
      <w:r w:rsidRPr="00230D8D">
        <w:rPr>
          <w:rFonts w:ascii="Calibri" w:hAnsi="Calibri"/>
          <w:noProof/>
          <w:sz w:val="24"/>
          <w:szCs w:val="24"/>
          <w:lang w:val="en-US"/>
        </w:rPr>
        <w:t>(2), 126–131. http://doi.org/10.1159/000323867</w:t>
      </w:r>
    </w:p>
    <w:p w14:paraId="5DB0D039" w14:textId="77777777" w:rsidR="00230D8D" w:rsidRPr="00230D8D" w:rsidRDefault="00230D8D" w:rsidP="00230D8D">
      <w:pPr>
        <w:widowControl w:val="0"/>
        <w:autoSpaceDE w:val="0"/>
        <w:autoSpaceDN w:val="0"/>
        <w:adjustRightInd w:val="0"/>
        <w:spacing w:line="240" w:lineRule="auto"/>
        <w:ind w:left="480" w:hanging="480"/>
        <w:rPr>
          <w:rFonts w:ascii="Calibri" w:hAnsi="Calibri"/>
          <w:noProof/>
          <w:sz w:val="24"/>
          <w:szCs w:val="24"/>
          <w:lang w:val="en-US"/>
        </w:rPr>
      </w:pPr>
      <w:r w:rsidRPr="00230D8D">
        <w:rPr>
          <w:rFonts w:ascii="Calibri" w:hAnsi="Calibri"/>
          <w:noProof/>
          <w:sz w:val="24"/>
          <w:szCs w:val="24"/>
          <w:lang w:val="en-US"/>
        </w:rPr>
        <w:t xml:space="preserve">Folstein, M. F., Folstein, S. E., &amp; McHugh, P. R. (1975). “Mini-mental state”. A practical method for grading the cognitive state of patients for the clinician. </w:t>
      </w:r>
      <w:r w:rsidRPr="00230D8D">
        <w:rPr>
          <w:rFonts w:ascii="Calibri" w:hAnsi="Calibri"/>
          <w:i/>
          <w:iCs/>
          <w:noProof/>
          <w:sz w:val="24"/>
          <w:szCs w:val="24"/>
          <w:lang w:val="en-US"/>
        </w:rPr>
        <w:t>Journal of Psychiatric Research</w:t>
      </w:r>
      <w:r w:rsidRPr="00230D8D">
        <w:rPr>
          <w:rFonts w:ascii="Calibri" w:hAnsi="Calibri"/>
          <w:noProof/>
          <w:sz w:val="24"/>
          <w:szCs w:val="24"/>
          <w:lang w:val="en-US"/>
        </w:rPr>
        <w:t xml:space="preserve">, </w:t>
      </w:r>
      <w:r w:rsidRPr="00230D8D">
        <w:rPr>
          <w:rFonts w:ascii="Calibri" w:hAnsi="Calibri"/>
          <w:i/>
          <w:iCs/>
          <w:noProof/>
          <w:sz w:val="24"/>
          <w:szCs w:val="24"/>
          <w:lang w:val="en-US"/>
        </w:rPr>
        <w:t>12</w:t>
      </w:r>
      <w:r w:rsidRPr="00230D8D">
        <w:rPr>
          <w:rFonts w:ascii="Calibri" w:hAnsi="Calibri"/>
          <w:noProof/>
          <w:sz w:val="24"/>
          <w:szCs w:val="24"/>
          <w:lang w:val="en-US"/>
        </w:rPr>
        <w:t>(3), 189–198. http://doi.org/10.1016/0022-3956(75)90026-6</w:t>
      </w:r>
    </w:p>
    <w:p w14:paraId="6330FC7D" w14:textId="77777777" w:rsidR="00230D8D" w:rsidRPr="00230D8D" w:rsidRDefault="00230D8D" w:rsidP="00230D8D">
      <w:pPr>
        <w:widowControl w:val="0"/>
        <w:autoSpaceDE w:val="0"/>
        <w:autoSpaceDN w:val="0"/>
        <w:adjustRightInd w:val="0"/>
        <w:spacing w:line="240" w:lineRule="auto"/>
        <w:ind w:left="480" w:hanging="480"/>
        <w:rPr>
          <w:rFonts w:ascii="Calibri" w:hAnsi="Calibri"/>
          <w:noProof/>
          <w:sz w:val="24"/>
          <w:szCs w:val="24"/>
          <w:lang w:val="en-US"/>
        </w:rPr>
      </w:pPr>
      <w:r w:rsidRPr="00230D8D">
        <w:rPr>
          <w:rFonts w:ascii="Calibri" w:hAnsi="Calibri"/>
          <w:noProof/>
          <w:sz w:val="24"/>
          <w:szCs w:val="24"/>
          <w:lang w:val="en-US"/>
        </w:rPr>
        <w:t xml:space="preserve">Gluhm, S., Goldstein, J., Loc, K., Colt, A., Liew, C. Van, &amp; Corey-Bloom, J. (2013). Cognitive Performance on the Mini-Mental State Examination and the Montreal Cognitive Assessment Across the Healthy Adult Lifespan. </w:t>
      </w:r>
      <w:r w:rsidRPr="00230D8D">
        <w:rPr>
          <w:rFonts w:ascii="Calibri" w:hAnsi="Calibri"/>
          <w:i/>
          <w:iCs/>
          <w:noProof/>
          <w:sz w:val="24"/>
          <w:szCs w:val="24"/>
          <w:lang w:val="en-US"/>
        </w:rPr>
        <w:t>Cognitive Behavioural Neurology</w:t>
      </w:r>
      <w:r w:rsidRPr="00230D8D">
        <w:rPr>
          <w:rFonts w:ascii="Calibri" w:hAnsi="Calibri"/>
          <w:noProof/>
          <w:sz w:val="24"/>
          <w:szCs w:val="24"/>
          <w:lang w:val="en-US"/>
        </w:rPr>
        <w:t xml:space="preserve">, </w:t>
      </w:r>
      <w:r w:rsidRPr="00230D8D">
        <w:rPr>
          <w:rFonts w:ascii="Calibri" w:hAnsi="Calibri"/>
          <w:i/>
          <w:iCs/>
          <w:noProof/>
          <w:sz w:val="24"/>
          <w:szCs w:val="24"/>
          <w:lang w:val="en-US"/>
        </w:rPr>
        <w:t>26</w:t>
      </w:r>
      <w:r w:rsidRPr="00230D8D">
        <w:rPr>
          <w:rFonts w:ascii="Calibri" w:hAnsi="Calibri"/>
          <w:noProof/>
          <w:sz w:val="24"/>
          <w:szCs w:val="24"/>
          <w:lang w:val="en-US"/>
        </w:rPr>
        <w:t>(1), 1–5. http://doi.org/10.1097/WNN.0b013e31828b7d26.Cognitive</w:t>
      </w:r>
    </w:p>
    <w:p w14:paraId="695322D2" w14:textId="77777777" w:rsidR="00230D8D" w:rsidRPr="00230D8D" w:rsidRDefault="00230D8D" w:rsidP="00230D8D">
      <w:pPr>
        <w:widowControl w:val="0"/>
        <w:autoSpaceDE w:val="0"/>
        <w:autoSpaceDN w:val="0"/>
        <w:adjustRightInd w:val="0"/>
        <w:spacing w:line="240" w:lineRule="auto"/>
        <w:ind w:left="480" w:hanging="480"/>
        <w:rPr>
          <w:rFonts w:ascii="Calibri" w:hAnsi="Calibri"/>
          <w:noProof/>
          <w:sz w:val="24"/>
          <w:szCs w:val="24"/>
          <w:lang w:val="en-US"/>
        </w:rPr>
      </w:pPr>
      <w:r w:rsidRPr="00230D8D">
        <w:rPr>
          <w:rFonts w:ascii="Calibri" w:hAnsi="Calibri"/>
          <w:noProof/>
          <w:sz w:val="24"/>
          <w:szCs w:val="24"/>
          <w:lang w:val="en-US"/>
        </w:rPr>
        <w:t xml:space="preserve">Hampshire, A., Highfield, R. R., Parkin, B. L., &amp; Owen, A. M. (2012). Fractionating Human Intelligence. </w:t>
      </w:r>
      <w:r w:rsidRPr="00230D8D">
        <w:rPr>
          <w:rFonts w:ascii="Calibri" w:hAnsi="Calibri"/>
          <w:i/>
          <w:iCs/>
          <w:noProof/>
          <w:sz w:val="24"/>
          <w:szCs w:val="24"/>
          <w:lang w:val="en-US"/>
        </w:rPr>
        <w:t>Neuron</w:t>
      </w:r>
      <w:r w:rsidRPr="00230D8D">
        <w:rPr>
          <w:rFonts w:ascii="Calibri" w:hAnsi="Calibri"/>
          <w:noProof/>
          <w:sz w:val="24"/>
          <w:szCs w:val="24"/>
          <w:lang w:val="en-US"/>
        </w:rPr>
        <w:t xml:space="preserve">, </w:t>
      </w:r>
      <w:r w:rsidRPr="00230D8D">
        <w:rPr>
          <w:rFonts w:ascii="Calibri" w:hAnsi="Calibri"/>
          <w:i/>
          <w:iCs/>
          <w:noProof/>
          <w:sz w:val="24"/>
          <w:szCs w:val="24"/>
          <w:lang w:val="en-US"/>
        </w:rPr>
        <w:t>76</w:t>
      </w:r>
      <w:r w:rsidRPr="00230D8D">
        <w:rPr>
          <w:rFonts w:ascii="Calibri" w:hAnsi="Calibri"/>
          <w:noProof/>
          <w:sz w:val="24"/>
          <w:szCs w:val="24"/>
          <w:lang w:val="en-US"/>
        </w:rPr>
        <w:t>(6), 1225–1237. http://doi.org/10.1016/j.neuron.2012.06.022</w:t>
      </w:r>
    </w:p>
    <w:p w14:paraId="356BC335" w14:textId="77777777" w:rsidR="00230D8D" w:rsidRPr="00230D8D" w:rsidRDefault="00230D8D" w:rsidP="00230D8D">
      <w:pPr>
        <w:widowControl w:val="0"/>
        <w:autoSpaceDE w:val="0"/>
        <w:autoSpaceDN w:val="0"/>
        <w:adjustRightInd w:val="0"/>
        <w:spacing w:line="240" w:lineRule="auto"/>
        <w:ind w:left="480" w:hanging="480"/>
        <w:rPr>
          <w:rFonts w:ascii="Calibri" w:hAnsi="Calibri"/>
          <w:noProof/>
          <w:sz w:val="24"/>
          <w:szCs w:val="24"/>
          <w:lang w:val="en-US"/>
        </w:rPr>
      </w:pPr>
      <w:r w:rsidRPr="00230D8D">
        <w:rPr>
          <w:rFonts w:ascii="Calibri" w:hAnsi="Calibri"/>
          <w:noProof/>
          <w:sz w:val="24"/>
          <w:szCs w:val="24"/>
          <w:lang w:val="en-US"/>
        </w:rPr>
        <w:t xml:space="preserve">Malek-Ahmadi, M., Powell, J. J., Belden, C. M., O’Connor, K., Evans, L., Coon, D. W., &amp; Nieri, W. (2015). Age- and education-adjusted normative data for the Montreal Cognitive Assessment (MoCA) in older adults age 70–99. </w:t>
      </w:r>
      <w:r w:rsidRPr="00230D8D">
        <w:rPr>
          <w:rFonts w:ascii="Calibri" w:hAnsi="Calibri"/>
          <w:i/>
          <w:iCs/>
          <w:noProof/>
          <w:sz w:val="24"/>
          <w:szCs w:val="24"/>
          <w:lang w:val="en-US"/>
        </w:rPr>
        <w:t>Aging, Neuropsychology, and Cognition</w:t>
      </w:r>
      <w:r w:rsidRPr="00230D8D">
        <w:rPr>
          <w:rFonts w:ascii="Calibri" w:hAnsi="Calibri"/>
          <w:noProof/>
          <w:sz w:val="24"/>
          <w:szCs w:val="24"/>
          <w:lang w:val="en-US"/>
        </w:rPr>
        <w:t xml:space="preserve">, </w:t>
      </w:r>
      <w:r w:rsidRPr="00230D8D">
        <w:rPr>
          <w:rFonts w:ascii="Calibri" w:hAnsi="Calibri"/>
          <w:i/>
          <w:iCs/>
          <w:noProof/>
          <w:sz w:val="24"/>
          <w:szCs w:val="24"/>
          <w:lang w:val="en-US"/>
        </w:rPr>
        <w:t>22</w:t>
      </w:r>
      <w:r w:rsidRPr="00230D8D">
        <w:rPr>
          <w:rFonts w:ascii="Calibri" w:hAnsi="Calibri"/>
          <w:noProof/>
          <w:sz w:val="24"/>
          <w:szCs w:val="24"/>
          <w:lang w:val="en-US"/>
        </w:rPr>
        <w:t>(6), 755–761. http://doi.org/10.1080/13825585.2015.1041449</w:t>
      </w:r>
    </w:p>
    <w:p w14:paraId="022C97D5" w14:textId="77777777" w:rsidR="00230D8D" w:rsidRPr="00230D8D" w:rsidRDefault="00230D8D" w:rsidP="00230D8D">
      <w:pPr>
        <w:widowControl w:val="0"/>
        <w:autoSpaceDE w:val="0"/>
        <w:autoSpaceDN w:val="0"/>
        <w:adjustRightInd w:val="0"/>
        <w:spacing w:line="240" w:lineRule="auto"/>
        <w:ind w:left="480" w:hanging="480"/>
        <w:rPr>
          <w:rFonts w:ascii="Calibri" w:hAnsi="Calibri"/>
          <w:noProof/>
          <w:sz w:val="24"/>
          <w:szCs w:val="24"/>
          <w:lang w:val="en-US"/>
        </w:rPr>
      </w:pPr>
      <w:r w:rsidRPr="00230D8D">
        <w:rPr>
          <w:rFonts w:ascii="Calibri" w:hAnsi="Calibri"/>
          <w:noProof/>
          <w:sz w:val="24"/>
          <w:szCs w:val="24"/>
          <w:lang w:val="en-US"/>
        </w:rPr>
        <w:t xml:space="preserve">Nasreddine, Z. S., Phillips, N. A., Bédirian, V., Charbonneau, S., Whitehead, V., Collin, I., … Chertkow, H. (2005). The Montreal Cognitive Assessment, MoCA: a brief screening tool for </w:t>
      </w:r>
      <w:r w:rsidRPr="00230D8D">
        <w:rPr>
          <w:rFonts w:ascii="Calibri" w:hAnsi="Calibri"/>
          <w:noProof/>
          <w:sz w:val="24"/>
          <w:szCs w:val="24"/>
          <w:lang w:val="en-US"/>
        </w:rPr>
        <w:lastRenderedPageBreak/>
        <w:t xml:space="preserve">mild cognitive impairment. </w:t>
      </w:r>
      <w:r w:rsidRPr="00230D8D">
        <w:rPr>
          <w:rFonts w:ascii="Calibri" w:hAnsi="Calibri"/>
          <w:i/>
          <w:iCs/>
          <w:noProof/>
          <w:sz w:val="24"/>
          <w:szCs w:val="24"/>
          <w:lang w:val="en-US"/>
        </w:rPr>
        <w:t>J Am Geriatr Soc</w:t>
      </w:r>
      <w:r w:rsidRPr="00230D8D">
        <w:rPr>
          <w:rFonts w:ascii="Calibri" w:hAnsi="Calibri"/>
          <w:noProof/>
          <w:sz w:val="24"/>
          <w:szCs w:val="24"/>
          <w:lang w:val="en-US"/>
        </w:rPr>
        <w:t xml:space="preserve">, </w:t>
      </w:r>
      <w:r w:rsidRPr="00230D8D">
        <w:rPr>
          <w:rFonts w:ascii="Calibri" w:hAnsi="Calibri"/>
          <w:i/>
          <w:iCs/>
          <w:noProof/>
          <w:sz w:val="24"/>
          <w:szCs w:val="24"/>
          <w:lang w:val="en-US"/>
        </w:rPr>
        <w:t>53</w:t>
      </w:r>
      <w:r w:rsidRPr="00230D8D">
        <w:rPr>
          <w:rFonts w:ascii="Calibri" w:hAnsi="Calibri"/>
          <w:noProof/>
          <w:sz w:val="24"/>
          <w:szCs w:val="24"/>
          <w:lang w:val="en-US"/>
        </w:rPr>
        <w:t>(4), 695–699. http://doi.org/10.1111/j.1532-5415.2005.53221.x</w:t>
      </w:r>
    </w:p>
    <w:p w14:paraId="03C9761D" w14:textId="77777777" w:rsidR="00230D8D" w:rsidRPr="00230D8D" w:rsidRDefault="00230D8D" w:rsidP="00230D8D">
      <w:pPr>
        <w:widowControl w:val="0"/>
        <w:autoSpaceDE w:val="0"/>
        <w:autoSpaceDN w:val="0"/>
        <w:adjustRightInd w:val="0"/>
        <w:spacing w:line="240" w:lineRule="auto"/>
        <w:ind w:left="480" w:hanging="480"/>
        <w:rPr>
          <w:rFonts w:ascii="Calibri" w:hAnsi="Calibri"/>
          <w:noProof/>
          <w:sz w:val="24"/>
        </w:rPr>
      </w:pPr>
      <w:r w:rsidRPr="00230D8D">
        <w:rPr>
          <w:rFonts w:ascii="Calibri" w:hAnsi="Calibri"/>
          <w:noProof/>
          <w:sz w:val="24"/>
          <w:szCs w:val="24"/>
          <w:lang w:val="en-US"/>
        </w:rPr>
        <w:t xml:space="preserve">Nasreddine, Z. S., Phillips, N., &amp; Chertkow, H. (2012). Normative data for the montreal cognitive assessment (MOCA) in a population-based sample. </w:t>
      </w:r>
      <w:r w:rsidRPr="00230D8D">
        <w:rPr>
          <w:rFonts w:ascii="Calibri" w:hAnsi="Calibri"/>
          <w:i/>
          <w:iCs/>
          <w:noProof/>
          <w:sz w:val="24"/>
          <w:szCs w:val="24"/>
          <w:lang w:val="en-US"/>
        </w:rPr>
        <w:t>Neurology</w:t>
      </w:r>
      <w:r w:rsidRPr="00230D8D">
        <w:rPr>
          <w:rFonts w:ascii="Calibri" w:hAnsi="Calibri"/>
          <w:noProof/>
          <w:sz w:val="24"/>
          <w:szCs w:val="24"/>
          <w:lang w:val="en-US"/>
        </w:rPr>
        <w:t xml:space="preserve">, </w:t>
      </w:r>
      <w:r w:rsidRPr="00230D8D">
        <w:rPr>
          <w:rFonts w:ascii="Calibri" w:hAnsi="Calibri"/>
          <w:i/>
          <w:iCs/>
          <w:noProof/>
          <w:sz w:val="24"/>
          <w:szCs w:val="24"/>
          <w:lang w:val="en-US"/>
        </w:rPr>
        <w:t>78</w:t>
      </w:r>
      <w:r w:rsidRPr="00230D8D">
        <w:rPr>
          <w:rFonts w:ascii="Calibri" w:hAnsi="Calibri"/>
          <w:noProof/>
          <w:sz w:val="24"/>
          <w:szCs w:val="24"/>
          <w:lang w:val="en-US"/>
        </w:rPr>
        <w:t>(10), 765–766. http://doi.org/10.1212/01.wnl.0000413072.54070.a3</w:t>
      </w:r>
    </w:p>
    <w:p w14:paraId="71F053D9" w14:textId="533420A6" w:rsidR="00741BE1" w:rsidRDefault="00741BE1" w:rsidP="00230D8D">
      <w:pPr>
        <w:widowControl w:val="0"/>
        <w:autoSpaceDE w:val="0"/>
        <w:autoSpaceDN w:val="0"/>
        <w:adjustRightInd w:val="0"/>
        <w:spacing w:line="240" w:lineRule="auto"/>
        <w:ind w:left="640" w:hanging="640"/>
        <w:rPr>
          <w:rFonts w:cs="ArialMT"/>
          <w:sz w:val="24"/>
          <w:szCs w:val="24"/>
        </w:rPr>
      </w:pPr>
      <w:r>
        <w:rPr>
          <w:rFonts w:cs="ArialMT"/>
          <w:sz w:val="24"/>
          <w:szCs w:val="24"/>
        </w:rPr>
        <w:fldChar w:fldCharType="end"/>
      </w:r>
    </w:p>
    <w:p w14:paraId="308DFFCF" w14:textId="291E3C1E" w:rsidR="00832527" w:rsidRDefault="00832527">
      <w:pPr>
        <w:rPr>
          <w:rFonts w:cs="ArialMT"/>
          <w:sz w:val="24"/>
          <w:szCs w:val="24"/>
        </w:rPr>
      </w:pPr>
      <w:r>
        <w:rPr>
          <w:rFonts w:cs="ArialMT"/>
          <w:sz w:val="24"/>
          <w:szCs w:val="24"/>
        </w:rPr>
        <w:br w:type="page"/>
      </w:r>
    </w:p>
    <w:p w14:paraId="54D76604" w14:textId="0EC69D2A" w:rsidR="00960595" w:rsidRPr="00960595" w:rsidRDefault="00960595" w:rsidP="00960595">
      <w:pPr>
        <w:ind w:right="996"/>
        <w:jc w:val="center"/>
        <w:rPr>
          <w:b/>
          <w:sz w:val="24"/>
          <w:szCs w:val="24"/>
        </w:rPr>
      </w:pPr>
      <w:r w:rsidRPr="00960595">
        <w:rPr>
          <w:b/>
          <w:sz w:val="24"/>
          <w:szCs w:val="24"/>
        </w:rPr>
        <w:lastRenderedPageBreak/>
        <w:t>Table and Figure Captions</w:t>
      </w:r>
    </w:p>
    <w:p w14:paraId="0D1EACE9" w14:textId="6B408CCD" w:rsidR="00960595" w:rsidRPr="00960595" w:rsidRDefault="00960595" w:rsidP="00960595">
      <w:pPr>
        <w:ind w:right="996"/>
        <w:rPr>
          <w:sz w:val="24"/>
          <w:szCs w:val="24"/>
        </w:rPr>
      </w:pPr>
      <w:r w:rsidRPr="00832527">
        <w:rPr>
          <w:sz w:val="24"/>
          <w:szCs w:val="24"/>
        </w:rPr>
        <w:t xml:space="preserve">Table 1. </w:t>
      </w:r>
      <w:r>
        <w:rPr>
          <w:i/>
          <w:sz w:val="24"/>
          <w:szCs w:val="24"/>
        </w:rPr>
        <w:t>Task score s</w:t>
      </w:r>
      <w:r w:rsidRPr="00832527">
        <w:rPr>
          <w:i/>
          <w:sz w:val="24"/>
          <w:szCs w:val="24"/>
        </w:rPr>
        <w:t>ummary</w:t>
      </w:r>
    </w:p>
    <w:p w14:paraId="61B900DC" w14:textId="00377044" w:rsidR="00960595" w:rsidRDefault="00960595" w:rsidP="00960595">
      <w:pPr>
        <w:rPr>
          <w:rFonts w:cs="ArialMT"/>
          <w:sz w:val="24"/>
          <w:szCs w:val="24"/>
        </w:rPr>
      </w:pPr>
      <w:r w:rsidRPr="00960595">
        <w:rPr>
          <w:rFonts w:cs="ArialMT"/>
          <w:sz w:val="24"/>
          <w:szCs w:val="24"/>
        </w:rPr>
        <w:t>Figure 1. MoCA and MMSE scores are plotted against the CBS 3-test composite score with horizontal lines indicating the thresholds used to differentiate the three groups.  MoCA scores were categorized using the method described in the Results. MMSE scores were categorized using the severity method described in the published MMSE scoring document. Diagonal lines indicate the correlation between the MMSE (left) or MoCA (right) and CBS 3-test composite scores (significant at p&lt;0.001).</w:t>
      </w:r>
    </w:p>
    <w:p w14:paraId="69DA9719" w14:textId="77777777" w:rsidR="00960595" w:rsidRDefault="00960595">
      <w:pPr>
        <w:rPr>
          <w:rFonts w:cs="ArialMT"/>
          <w:sz w:val="24"/>
          <w:szCs w:val="24"/>
        </w:rPr>
      </w:pPr>
      <w:r>
        <w:rPr>
          <w:rFonts w:cs="ArialMT"/>
          <w:sz w:val="24"/>
          <w:szCs w:val="24"/>
        </w:rPr>
        <w:br w:type="page"/>
      </w:r>
    </w:p>
    <w:p w14:paraId="22C87B85" w14:textId="77777777" w:rsidR="00960595" w:rsidRPr="00960595" w:rsidRDefault="00960595" w:rsidP="00960595">
      <w:pPr>
        <w:rPr>
          <w:rFonts w:cs="ArialMT"/>
          <w:sz w:val="24"/>
          <w:szCs w:val="24"/>
        </w:rPr>
      </w:pPr>
    </w:p>
    <w:p w14:paraId="04C70289" w14:textId="77777777" w:rsidR="00960595" w:rsidRDefault="00960595" w:rsidP="00960595">
      <w:pPr>
        <w:ind w:left="567" w:right="996" w:firstLine="567"/>
        <w:rPr>
          <w:sz w:val="24"/>
          <w:szCs w:val="24"/>
        </w:rPr>
      </w:pPr>
    </w:p>
    <w:p w14:paraId="5DA73731" w14:textId="77777777" w:rsidR="00960595" w:rsidRDefault="00960595" w:rsidP="00832527">
      <w:pPr>
        <w:ind w:right="996" w:firstLine="567"/>
        <w:rPr>
          <w:sz w:val="24"/>
          <w:szCs w:val="24"/>
        </w:rPr>
      </w:pPr>
    </w:p>
    <w:p w14:paraId="72FD3F38" w14:textId="77777777" w:rsidR="00960595" w:rsidRDefault="00960595" w:rsidP="00832527">
      <w:pPr>
        <w:ind w:right="996" w:firstLine="567"/>
        <w:rPr>
          <w:sz w:val="24"/>
          <w:szCs w:val="24"/>
        </w:rPr>
      </w:pPr>
    </w:p>
    <w:p w14:paraId="5D4DF4DB" w14:textId="33BF66D1" w:rsidR="00832527" w:rsidRPr="00832527" w:rsidRDefault="00832527" w:rsidP="00832527">
      <w:pPr>
        <w:ind w:right="996" w:firstLine="567"/>
        <w:rPr>
          <w:sz w:val="24"/>
          <w:szCs w:val="24"/>
        </w:rPr>
      </w:pPr>
      <w:r w:rsidRPr="00832527">
        <w:rPr>
          <w:sz w:val="24"/>
          <w:szCs w:val="24"/>
        </w:rPr>
        <w:t xml:space="preserve">Table 1. </w:t>
      </w:r>
      <w:r w:rsidR="00960595">
        <w:rPr>
          <w:i/>
          <w:sz w:val="24"/>
          <w:szCs w:val="24"/>
        </w:rPr>
        <w:t>Task score s</w:t>
      </w:r>
      <w:r w:rsidRPr="00832527">
        <w:rPr>
          <w:i/>
          <w:sz w:val="24"/>
          <w:szCs w:val="24"/>
        </w:rPr>
        <w:t>ummary</w:t>
      </w:r>
    </w:p>
    <w:tbl>
      <w:tblPr>
        <w:tblStyle w:val="TableGrid"/>
        <w:tblW w:w="0" w:type="auto"/>
        <w:tblInd w:w="675" w:type="dxa"/>
        <w:tblLook w:val="04A0" w:firstRow="1" w:lastRow="0" w:firstColumn="1" w:lastColumn="0" w:noHBand="0" w:noVBand="1"/>
      </w:tblPr>
      <w:tblGrid>
        <w:gridCol w:w="3154"/>
        <w:gridCol w:w="1177"/>
        <w:gridCol w:w="1178"/>
        <w:gridCol w:w="1177"/>
        <w:gridCol w:w="1178"/>
      </w:tblGrid>
      <w:tr w:rsidR="00832527" w:rsidRPr="00DE5310" w14:paraId="50DEE66A" w14:textId="77777777" w:rsidTr="00AF5394">
        <w:tc>
          <w:tcPr>
            <w:tcW w:w="3154" w:type="dxa"/>
          </w:tcPr>
          <w:p w14:paraId="12B75971" w14:textId="77777777" w:rsidR="00832527" w:rsidRPr="00DE5310" w:rsidRDefault="00832527" w:rsidP="00AF5394">
            <w:pPr>
              <w:jc w:val="center"/>
              <w:rPr>
                <w:b/>
                <w:sz w:val="24"/>
                <w:szCs w:val="24"/>
              </w:rPr>
            </w:pPr>
            <w:r w:rsidRPr="00DE5310">
              <w:rPr>
                <w:b/>
                <w:sz w:val="24"/>
                <w:szCs w:val="24"/>
              </w:rPr>
              <w:t>Task</w:t>
            </w:r>
          </w:p>
        </w:tc>
        <w:tc>
          <w:tcPr>
            <w:tcW w:w="2355" w:type="dxa"/>
            <w:gridSpan w:val="2"/>
          </w:tcPr>
          <w:p w14:paraId="1EEEFC66" w14:textId="77777777" w:rsidR="00832527" w:rsidRPr="00DE5310" w:rsidRDefault="00832527" w:rsidP="00AF5394">
            <w:pPr>
              <w:jc w:val="center"/>
              <w:rPr>
                <w:b/>
                <w:sz w:val="24"/>
                <w:szCs w:val="24"/>
              </w:rPr>
            </w:pPr>
            <w:r w:rsidRPr="00DE5310">
              <w:rPr>
                <w:b/>
                <w:sz w:val="24"/>
                <w:szCs w:val="24"/>
              </w:rPr>
              <w:t>Scores</w:t>
            </w:r>
          </w:p>
        </w:tc>
        <w:tc>
          <w:tcPr>
            <w:tcW w:w="2355" w:type="dxa"/>
            <w:gridSpan w:val="2"/>
          </w:tcPr>
          <w:p w14:paraId="51559F4F" w14:textId="77777777" w:rsidR="00832527" w:rsidRDefault="00832527" w:rsidP="00AF5394">
            <w:pPr>
              <w:jc w:val="center"/>
              <w:rPr>
                <w:b/>
                <w:sz w:val="24"/>
                <w:szCs w:val="24"/>
              </w:rPr>
            </w:pPr>
            <w:r w:rsidRPr="00DE5310">
              <w:rPr>
                <w:b/>
                <w:sz w:val="24"/>
                <w:szCs w:val="24"/>
              </w:rPr>
              <w:t>Population norms</w:t>
            </w:r>
          </w:p>
          <w:p w14:paraId="5CCD73C3" w14:textId="77777777" w:rsidR="00832527" w:rsidRPr="00DE5310" w:rsidRDefault="00832527" w:rsidP="00AF5394">
            <w:pPr>
              <w:jc w:val="center"/>
              <w:rPr>
                <w:b/>
                <w:sz w:val="24"/>
                <w:szCs w:val="24"/>
              </w:rPr>
            </w:pPr>
            <w:r w:rsidRPr="00DE5310">
              <w:rPr>
                <w:b/>
                <w:sz w:val="24"/>
                <w:szCs w:val="24"/>
              </w:rPr>
              <w:t>age 70-94</w:t>
            </w:r>
          </w:p>
        </w:tc>
      </w:tr>
      <w:tr w:rsidR="00832527" w:rsidRPr="00DE5310" w14:paraId="1DA1447F" w14:textId="77777777" w:rsidTr="00AF5394">
        <w:tc>
          <w:tcPr>
            <w:tcW w:w="3154" w:type="dxa"/>
          </w:tcPr>
          <w:p w14:paraId="123A63E7" w14:textId="77777777" w:rsidR="00832527" w:rsidRPr="00DE5310" w:rsidRDefault="00832527" w:rsidP="00AF5394">
            <w:pPr>
              <w:jc w:val="center"/>
              <w:rPr>
                <w:b/>
                <w:sz w:val="24"/>
                <w:szCs w:val="24"/>
              </w:rPr>
            </w:pPr>
          </w:p>
        </w:tc>
        <w:tc>
          <w:tcPr>
            <w:tcW w:w="1177" w:type="dxa"/>
          </w:tcPr>
          <w:p w14:paraId="65173DE7" w14:textId="77777777" w:rsidR="00832527" w:rsidRPr="00DE5310" w:rsidRDefault="00832527" w:rsidP="00AF5394">
            <w:pPr>
              <w:jc w:val="center"/>
              <w:rPr>
                <w:b/>
                <w:sz w:val="24"/>
                <w:szCs w:val="24"/>
              </w:rPr>
            </w:pPr>
            <w:r w:rsidRPr="00DE5310">
              <w:rPr>
                <w:b/>
                <w:sz w:val="24"/>
                <w:szCs w:val="24"/>
              </w:rPr>
              <w:t>Mean</w:t>
            </w:r>
          </w:p>
        </w:tc>
        <w:tc>
          <w:tcPr>
            <w:tcW w:w="1178" w:type="dxa"/>
          </w:tcPr>
          <w:p w14:paraId="47AEAE78" w14:textId="77777777" w:rsidR="00832527" w:rsidRPr="00DE5310" w:rsidRDefault="00832527" w:rsidP="00AF5394">
            <w:pPr>
              <w:jc w:val="center"/>
              <w:rPr>
                <w:b/>
                <w:sz w:val="24"/>
                <w:szCs w:val="24"/>
              </w:rPr>
            </w:pPr>
            <w:r w:rsidRPr="00DE5310">
              <w:rPr>
                <w:b/>
                <w:sz w:val="24"/>
                <w:szCs w:val="24"/>
              </w:rPr>
              <w:t>SD</w:t>
            </w:r>
          </w:p>
        </w:tc>
        <w:tc>
          <w:tcPr>
            <w:tcW w:w="1177" w:type="dxa"/>
          </w:tcPr>
          <w:p w14:paraId="13680C7C" w14:textId="77777777" w:rsidR="00832527" w:rsidRPr="00DE5310" w:rsidRDefault="00832527" w:rsidP="00AF5394">
            <w:pPr>
              <w:jc w:val="center"/>
              <w:rPr>
                <w:b/>
                <w:sz w:val="24"/>
                <w:szCs w:val="24"/>
              </w:rPr>
            </w:pPr>
            <w:r w:rsidRPr="00DE5310">
              <w:rPr>
                <w:b/>
                <w:sz w:val="24"/>
                <w:szCs w:val="24"/>
              </w:rPr>
              <w:t>Mean</w:t>
            </w:r>
          </w:p>
        </w:tc>
        <w:tc>
          <w:tcPr>
            <w:tcW w:w="1178" w:type="dxa"/>
          </w:tcPr>
          <w:p w14:paraId="19B3B130" w14:textId="77777777" w:rsidR="00832527" w:rsidRPr="00DE5310" w:rsidRDefault="00832527" w:rsidP="00AF5394">
            <w:pPr>
              <w:jc w:val="center"/>
              <w:rPr>
                <w:b/>
                <w:sz w:val="24"/>
                <w:szCs w:val="24"/>
              </w:rPr>
            </w:pPr>
            <w:r w:rsidRPr="00DE5310">
              <w:rPr>
                <w:b/>
                <w:sz w:val="24"/>
                <w:szCs w:val="24"/>
              </w:rPr>
              <w:t>SD</w:t>
            </w:r>
          </w:p>
        </w:tc>
      </w:tr>
      <w:tr w:rsidR="00832527" w14:paraId="2BCB2E67" w14:textId="77777777" w:rsidTr="00AF5394">
        <w:tc>
          <w:tcPr>
            <w:tcW w:w="3154" w:type="dxa"/>
          </w:tcPr>
          <w:p w14:paraId="4ECD8F9B" w14:textId="77777777" w:rsidR="00832527" w:rsidRDefault="00832527" w:rsidP="00AF5394">
            <w:pPr>
              <w:rPr>
                <w:sz w:val="24"/>
                <w:szCs w:val="24"/>
              </w:rPr>
            </w:pPr>
            <w:r>
              <w:rPr>
                <w:sz w:val="24"/>
                <w:szCs w:val="24"/>
              </w:rPr>
              <w:t>MoCA</w:t>
            </w:r>
          </w:p>
        </w:tc>
        <w:tc>
          <w:tcPr>
            <w:tcW w:w="1177" w:type="dxa"/>
          </w:tcPr>
          <w:p w14:paraId="3F0B147C" w14:textId="77777777" w:rsidR="00832527" w:rsidRDefault="00832527" w:rsidP="00AF5394">
            <w:pPr>
              <w:jc w:val="center"/>
              <w:rPr>
                <w:sz w:val="24"/>
                <w:szCs w:val="24"/>
              </w:rPr>
            </w:pPr>
            <w:r>
              <w:rPr>
                <w:sz w:val="24"/>
                <w:szCs w:val="24"/>
              </w:rPr>
              <w:t>24.6</w:t>
            </w:r>
          </w:p>
        </w:tc>
        <w:tc>
          <w:tcPr>
            <w:tcW w:w="1178" w:type="dxa"/>
          </w:tcPr>
          <w:p w14:paraId="271DB775" w14:textId="77777777" w:rsidR="00832527" w:rsidRDefault="00832527" w:rsidP="00AF5394">
            <w:pPr>
              <w:jc w:val="center"/>
              <w:rPr>
                <w:sz w:val="24"/>
                <w:szCs w:val="24"/>
              </w:rPr>
            </w:pPr>
            <w:r>
              <w:rPr>
                <w:sz w:val="24"/>
                <w:szCs w:val="24"/>
              </w:rPr>
              <w:t>4.0</w:t>
            </w:r>
          </w:p>
        </w:tc>
        <w:tc>
          <w:tcPr>
            <w:tcW w:w="1177" w:type="dxa"/>
          </w:tcPr>
          <w:p w14:paraId="3A13D840" w14:textId="77777777" w:rsidR="00832527" w:rsidRDefault="00832527" w:rsidP="00AF5394">
            <w:pPr>
              <w:jc w:val="center"/>
              <w:rPr>
                <w:sz w:val="24"/>
                <w:szCs w:val="24"/>
              </w:rPr>
            </w:pPr>
          </w:p>
        </w:tc>
        <w:tc>
          <w:tcPr>
            <w:tcW w:w="1178" w:type="dxa"/>
          </w:tcPr>
          <w:p w14:paraId="265BD370" w14:textId="77777777" w:rsidR="00832527" w:rsidRDefault="00832527" w:rsidP="00AF5394">
            <w:pPr>
              <w:jc w:val="center"/>
              <w:rPr>
                <w:sz w:val="24"/>
                <w:szCs w:val="24"/>
              </w:rPr>
            </w:pPr>
          </w:p>
        </w:tc>
      </w:tr>
      <w:tr w:rsidR="00832527" w14:paraId="5A362E84" w14:textId="77777777" w:rsidTr="00AF5394">
        <w:tc>
          <w:tcPr>
            <w:tcW w:w="3154" w:type="dxa"/>
          </w:tcPr>
          <w:p w14:paraId="2CC00088" w14:textId="77777777" w:rsidR="00832527" w:rsidRDefault="00832527" w:rsidP="00AF5394">
            <w:pPr>
              <w:rPr>
                <w:sz w:val="24"/>
                <w:szCs w:val="24"/>
              </w:rPr>
            </w:pPr>
            <w:r>
              <w:rPr>
                <w:sz w:val="24"/>
                <w:szCs w:val="24"/>
              </w:rPr>
              <w:t>MMSE</w:t>
            </w:r>
          </w:p>
        </w:tc>
        <w:tc>
          <w:tcPr>
            <w:tcW w:w="1177" w:type="dxa"/>
          </w:tcPr>
          <w:p w14:paraId="5CE13673" w14:textId="77777777" w:rsidR="00832527" w:rsidRDefault="00832527" w:rsidP="00AF5394">
            <w:pPr>
              <w:jc w:val="center"/>
              <w:rPr>
                <w:sz w:val="24"/>
                <w:szCs w:val="24"/>
              </w:rPr>
            </w:pPr>
            <w:r>
              <w:rPr>
                <w:sz w:val="24"/>
                <w:szCs w:val="24"/>
              </w:rPr>
              <w:t>27.7</w:t>
            </w:r>
          </w:p>
        </w:tc>
        <w:tc>
          <w:tcPr>
            <w:tcW w:w="1178" w:type="dxa"/>
          </w:tcPr>
          <w:p w14:paraId="46F2B9D6" w14:textId="77777777" w:rsidR="00832527" w:rsidRDefault="00832527" w:rsidP="00AF5394">
            <w:pPr>
              <w:jc w:val="center"/>
              <w:rPr>
                <w:sz w:val="24"/>
                <w:szCs w:val="24"/>
              </w:rPr>
            </w:pPr>
            <w:r>
              <w:rPr>
                <w:sz w:val="24"/>
                <w:szCs w:val="24"/>
              </w:rPr>
              <w:t>2.8</w:t>
            </w:r>
          </w:p>
        </w:tc>
        <w:tc>
          <w:tcPr>
            <w:tcW w:w="1177" w:type="dxa"/>
          </w:tcPr>
          <w:p w14:paraId="68D01B56" w14:textId="77777777" w:rsidR="00832527" w:rsidRDefault="00832527" w:rsidP="00AF5394">
            <w:pPr>
              <w:jc w:val="center"/>
              <w:rPr>
                <w:sz w:val="24"/>
                <w:szCs w:val="24"/>
              </w:rPr>
            </w:pPr>
          </w:p>
        </w:tc>
        <w:tc>
          <w:tcPr>
            <w:tcW w:w="1178" w:type="dxa"/>
          </w:tcPr>
          <w:p w14:paraId="12B58EDB" w14:textId="77777777" w:rsidR="00832527" w:rsidRDefault="00832527" w:rsidP="00AF5394">
            <w:pPr>
              <w:jc w:val="center"/>
              <w:rPr>
                <w:sz w:val="24"/>
                <w:szCs w:val="24"/>
              </w:rPr>
            </w:pPr>
          </w:p>
        </w:tc>
      </w:tr>
      <w:tr w:rsidR="00832527" w14:paraId="1B68BE40" w14:textId="77777777" w:rsidTr="00AF5394">
        <w:tc>
          <w:tcPr>
            <w:tcW w:w="3154" w:type="dxa"/>
          </w:tcPr>
          <w:p w14:paraId="6BA35850" w14:textId="77777777" w:rsidR="00832527" w:rsidRDefault="00832527" w:rsidP="00AF5394">
            <w:pPr>
              <w:rPr>
                <w:sz w:val="24"/>
                <w:szCs w:val="24"/>
              </w:rPr>
            </w:pPr>
            <w:r>
              <w:rPr>
                <w:sz w:val="24"/>
                <w:szCs w:val="24"/>
              </w:rPr>
              <w:t>Double Trouble (CBS)</w:t>
            </w:r>
          </w:p>
        </w:tc>
        <w:tc>
          <w:tcPr>
            <w:tcW w:w="1177" w:type="dxa"/>
          </w:tcPr>
          <w:p w14:paraId="747FF783" w14:textId="77777777" w:rsidR="00832527" w:rsidRDefault="00832527" w:rsidP="00AF5394">
            <w:pPr>
              <w:jc w:val="center"/>
              <w:rPr>
                <w:sz w:val="24"/>
                <w:szCs w:val="24"/>
              </w:rPr>
            </w:pPr>
            <w:r>
              <w:rPr>
                <w:sz w:val="24"/>
                <w:szCs w:val="24"/>
              </w:rPr>
              <w:t>9.4</w:t>
            </w:r>
          </w:p>
        </w:tc>
        <w:tc>
          <w:tcPr>
            <w:tcW w:w="1178" w:type="dxa"/>
          </w:tcPr>
          <w:p w14:paraId="6C473F91" w14:textId="77777777" w:rsidR="00832527" w:rsidRDefault="00832527" w:rsidP="00AF5394">
            <w:pPr>
              <w:jc w:val="center"/>
              <w:rPr>
                <w:sz w:val="24"/>
                <w:szCs w:val="24"/>
              </w:rPr>
            </w:pPr>
            <w:r>
              <w:rPr>
                <w:sz w:val="24"/>
                <w:szCs w:val="24"/>
              </w:rPr>
              <w:t>11.9</w:t>
            </w:r>
          </w:p>
        </w:tc>
        <w:tc>
          <w:tcPr>
            <w:tcW w:w="1177" w:type="dxa"/>
          </w:tcPr>
          <w:p w14:paraId="045E9BEF" w14:textId="77777777" w:rsidR="00832527" w:rsidRDefault="00832527" w:rsidP="00AF5394">
            <w:pPr>
              <w:jc w:val="center"/>
              <w:rPr>
                <w:sz w:val="24"/>
                <w:szCs w:val="24"/>
              </w:rPr>
            </w:pPr>
            <w:r>
              <w:rPr>
                <w:sz w:val="24"/>
                <w:szCs w:val="24"/>
              </w:rPr>
              <w:t>17.8</w:t>
            </w:r>
          </w:p>
        </w:tc>
        <w:tc>
          <w:tcPr>
            <w:tcW w:w="1178" w:type="dxa"/>
          </w:tcPr>
          <w:p w14:paraId="3C90D5D9" w14:textId="77777777" w:rsidR="00832527" w:rsidRDefault="00832527" w:rsidP="00AF5394">
            <w:pPr>
              <w:jc w:val="center"/>
              <w:rPr>
                <w:sz w:val="24"/>
                <w:szCs w:val="24"/>
              </w:rPr>
            </w:pPr>
            <w:r>
              <w:rPr>
                <w:sz w:val="24"/>
                <w:szCs w:val="24"/>
              </w:rPr>
              <w:t>11.2</w:t>
            </w:r>
          </w:p>
        </w:tc>
      </w:tr>
      <w:tr w:rsidR="00832527" w14:paraId="769B489B" w14:textId="77777777" w:rsidTr="00AF5394">
        <w:tc>
          <w:tcPr>
            <w:tcW w:w="3154" w:type="dxa"/>
          </w:tcPr>
          <w:p w14:paraId="1C575D9E" w14:textId="77777777" w:rsidR="00832527" w:rsidRDefault="00832527" w:rsidP="00AF5394">
            <w:pPr>
              <w:rPr>
                <w:sz w:val="24"/>
                <w:szCs w:val="24"/>
              </w:rPr>
            </w:pPr>
            <w:r>
              <w:rPr>
                <w:sz w:val="24"/>
                <w:szCs w:val="24"/>
              </w:rPr>
              <w:t>Odd One Out (CBS)</w:t>
            </w:r>
          </w:p>
        </w:tc>
        <w:tc>
          <w:tcPr>
            <w:tcW w:w="1177" w:type="dxa"/>
          </w:tcPr>
          <w:p w14:paraId="5EAF2AFF" w14:textId="77777777" w:rsidR="00832527" w:rsidRDefault="00832527" w:rsidP="00AF5394">
            <w:pPr>
              <w:jc w:val="center"/>
              <w:rPr>
                <w:sz w:val="24"/>
                <w:szCs w:val="24"/>
              </w:rPr>
            </w:pPr>
            <w:r>
              <w:rPr>
                <w:sz w:val="24"/>
                <w:szCs w:val="24"/>
              </w:rPr>
              <w:t>11.4</w:t>
            </w:r>
          </w:p>
        </w:tc>
        <w:tc>
          <w:tcPr>
            <w:tcW w:w="1178" w:type="dxa"/>
          </w:tcPr>
          <w:p w14:paraId="0111661C" w14:textId="77777777" w:rsidR="00832527" w:rsidRDefault="00832527" w:rsidP="00AF5394">
            <w:pPr>
              <w:jc w:val="center"/>
              <w:rPr>
                <w:sz w:val="24"/>
                <w:szCs w:val="24"/>
              </w:rPr>
            </w:pPr>
            <w:r>
              <w:rPr>
                <w:sz w:val="24"/>
                <w:szCs w:val="24"/>
              </w:rPr>
              <w:t>3.5</w:t>
            </w:r>
          </w:p>
        </w:tc>
        <w:tc>
          <w:tcPr>
            <w:tcW w:w="1177" w:type="dxa"/>
          </w:tcPr>
          <w:p w14:paraId="1387021D" w14:textId="77777777" w:rsidR="00832527" w:rsidRDefault="00832527" w:rsidP="00AF5394">
            <w:pPr>
              <w:jc w:val="center"/>
              <w:rPr>
                <w:sz w:val="24"/>
                <w:szCs w:val="24"/>
              </w:rPr>
            </w:pPr>
            <w:r>
              <w:rPr>
                <w:sz w:val="24"/>
                <w:szCs w:val="24"/>
              </w:rPr>
              <w:t>13.4</w:t>
            </w:r>
          </w:p>
        </w:tc>
        <w:tc>
          <w:tcPr>
            <w:tcW w:w="1178" w:type="dxa"/>
          </w:tcPr>
          <w:p w14:paraId="3D68C005" w14:textId="77777777" w:rsidR="00832527" w:rsidRDefault="00832527" w:rsidP="00AF5394">
            <w:pPr>
              <w:jc w:val="center"/>
              <w:rPr>
                <w:sz w:val="24"/>
                <w:szCs w:val="24"/>
              </w:rPr>
            </w:pPr>
            <w:r>
              <w:rPr>
                <w:sz w:val="24"/>
                <w:szCs w:val="24"/>
              </w:rPr>
              <w:t>2.4</w:t>
            </w:r>
          </w:p>
        </w:tc>
      </w:tr>
      <w:tr w:rsidR="00832527" w14:paraId="68FB650F" w14:textId="77777777" w:rsidTr="00AF5394">
        <w:tc>
          <w:tcPr>
            <w:tcW w:w="3154" w:type="dxa"/>
          </w:tcPr>
          <w:p w14:paraId="3E3D6116" w14:textId="77777777" w:rsidR="00832527" w:rsidRDefault="00832527" w:rsidP="00AF5394">
            <w:pPr>
              <w:rPr>
                <w:sz w:val="24"/>
                <w:szCs w:val="24"/>
              </w:rPr>
            </w:pPr>
            <w:r>
              <w:rPr>
                <w:sz w:val="24"/>
                <w:szCs w:val="24"/>
              </w:rPr>
              <w:t>Spatial Planning (CBS)</w:t>
            </w:r>
          </w:p>
        </w:tc>
        <w:tc>
          <w:tcPr>
            <w:tcW w:w="1177" w:type="dxa"/>
          </w:tcPr>
          <w:p w14:paraId="53C26FB8" w14:textId="77777777" w:rsidR="00832527" w:rsidRDefault="00832527" w:rsidP="00AF5394">
            <w:pPr>
              <w:jc w:val="center"/>
              <w:rPr>
                <w:sz w:val="24"/>
                <w:szCs w:val="24"/>
              </w:rPr>
            </w:pPr>
            <w:r>
              <w:rPr>
                <w:sz w:val="24"/>
                <w:szCs w:val="24"/>
              </w:rPr>
              <w:t>12.4</w:t>
            </w:r>
          </w:p>
        </w:tc>
        <w:tc>
          <w:tcPr>
            <w:tcW w:w="1178" w:type="dxa"/>
          </w:tcPr>
          <w:p w14:paraId="6544C0CE" w14:textId="77777777" w:rsidR="00832527" w:rsidRDefault="00832527" w:rsidP="00AF5394">
            <w:pPr>
              <w:jc w:val="center"/>
              <w:rPr>
                <w:sz w:val="24"/>
                <w:szCs w:val="24"/>
              </w:rPr>
            </w:pPr>
            <w:r>
              <w:rPr>
                <w:sz w:val="24"/>
                <w:szCs w:val="24"/>
              </w:rPr>
              <w:t>7.1</w:t>
            </w:r>
          </w:p>
        </w:tc>
        <w:tc>
          <w:tcPr>
            <w:tcW w:w="1177" w:type="dxa"/>
          </w:tcPr>
          <w:p w14:paraId="19A58C4F" w14:textId="77777777" w:rsidR="00832527" w:rsidRDefault="00832527" w:rsidP="00AF5394">
            <w:pPr>
              <w:jc w:val="center"/>
              <w:rPr>
                <w:sz w:val="24"/>
                <w:szCs w:val="24"/>
              </w:rPr>
            </w:pPr>
            <w:r>
              <w:rPr>
                <w:sz w:val="24"/>
                <w:szCs w:val="24"/>
              </w:rPr>
              <w:t>14.4</w:t>
            </w:r>
          </w:p>
        </w:tc>
        <w:tc>
          <w:tcPr>
            <w:tcW w:w="1178" w:type="dxa"/>
          </w:tcPr>
          <w:p w14:paraId="7F0474A2" w14:textId="77777777" w:rsidR="00832527" w:rsidRDefault="00832527" w:rsidP="00AF5394">
            <w:pPr>
              <w:jc w:val="center"/>
              <w:rPr>
                <w:sz w:val="24"/>
                <w:szCs w:val="24"/>
              </w:rPr>
            </w:pPr>
            <w:r>
              <w:rPr>
                <w:sz w:val="24"/>
                <w:szCs w:val="24"/>
              </w:rPr>
              <w:t>7.5</w:t>
            </w:r>
          </w:p>
        </w:tc>
      </w:tr>
      <w:tr w:rsidR="00832527" w14:paraId="4B8C132A" w14:textId="77777777" w:rsidTr="00AF5394">
        <w:tc>
          <w:tcPr>
            <w:tcW w:w="3154" w:type="dxa"/>
          </w:tcPr>
          <w:p w14:paraId="0F60D42F" w14:textId="77777777" w:rsidR="00832527" w:rsidRDefault="00832527" w:rsidP="00AF5394">
            <w:pPr>
              <w:rPr>
                <w:sz w:val="24"/>
                <w:szCs w:val="24"/>
              </w:rPr>
            </w:pPr>
            <w:r>
              <w:rPr>
                <w:sz w:val="24"/>
                <w:szCs w:val="24"/>
              </w:rPr>
              <w:t>Grammatical Reasoning (CBS)</w:t>
            </w:r>
          </w:p>
        </w:tc>
        <w:tc>
          <w:tcPr>
            <w:tcW w:w="1177" w:type="dxa"/>
          </w:tcPr>
          <w:p w14:paraId="10B8B97D" w14:textId="77777777" w:rsidR="00832527" w:rsidRDefault="00832527" w:rsidP="00AF5394">
            <w:pPr>
              <w:jc w:val="center"/>
              <w:rPr>
                <w:sz w:val="24"/>
                <w:szCs w:val="24"/>
              </w:rPr>
            </w:pPr>
            <w:r>
              <w:rPr>
                <w:sz w:val="24"/>
                <w:szCs w:val="24"/>
              </w:rPr>
              <w:t>10.4</w:t>
            </w:r>
          </w:p>
        </w:tc>
        <w:tc>
          <w:tcPr>
            <w:tcW w:w="1178" w:type="dxa"/>
          </w:tcPr>
          <w:p w14:paraId="19B09C8C" w14:textId="77777777" w:rsidR="00832527" w:rsidRDefault="00832527" w:rsidP="00AF5394">
            <w:pPr>
              <w:jc w:val="center"/>
              <w:rPr>
                <w:sz w:val="24"/>
                <w:szCs w:val="24"/>
              </w:rPr>
            </w:pPr>
            <w:r>
              <w:rPr>
                <w:sz w:val="24"/>
                <w:szCs w:val="24"/>
              </w:rPr>
              <w:t>5.9</w:t>
            </w:r>
          </w:p>
        </w:tc>
        <w:tc>
          <w:tcPr>
            <w:tcW w:w="1177" w:type="dxa"/>
          </w:tcPr>
          <w:p w14:paraId="277259D0" w14:textId="77777777" w:rsidR="00832527" w:rsidRDefault="00832527" w:rsidP="00AF5394">
            <w:pPr>
              <w:jc w:val="center"/>
              <w:rPr>
                <w:sz w:val="24"/>
                <w:szCs w:val="24"/>
              </w:rPr>
            </w:pPr>
            <w:r>
              <w:rPr>
                <w:sz w:val="24"/>
                <w:szCs w:val="24"/>
              </w:rPr>
              <w:t>13.8</w:t>
            </w:r>
          </w:p>
        </w:tc>
        <w:tc>
          <w:tcPr>
            <w:tcW w:w="1178" w:type="dxa"/>
          </w:tcPr>
          <w:p w14:paraId="68EC47D1" w14:textId="77777777" w:rsidR="00832527" w:rsidRDefault="00832527" w:rsidP="00AF5394">
            <w:pPr>
              <w:jc w:val="center"/>
              <w:rPr>
                <w:sz w:val="24"/>
                <w:szCs w:val="24"/>
              </w:rPr>
            </w:pPr>
            <w:r>
              <w:rPr>
                <w:sz w:val="24"/>
                <w:szCs w:val="24"/>
              </w:rPr>
              <w:t>4.6</w:t>
            </w:r>
          </w:p>
        </w:tc>
      </w:tr>
      <w:tr w:rsidR="00832527" w14:paraId="6089DBEC" w14:textId="77777777" w:rsidTr="00AF5394">
        <w:tc>
          <w:tcPr>
            <w:tcW w:w="3154" w:type="dxa"/>
          </w:tcPr>
          <w:p w14:paraId="57C7FDDC" w14:textId="77777777" w:rsidR="00832527" w:rsidRDefault="00832527" w:rsidP="00AF5394">
            <w:pPr>
              <w:rPr>
                <w:sz w:val="24"/>
                <w:szCs w:val="24"/>
              </w:rPr>
            </w:pPr>
            <w:r>
              <w:rPr>
                <w:sz w:val="24"/>
                <w:szCs w:val="24"/>
              </w:rPr>
              <w:t>Digit Span (CBS)</w:t>
            </w:r>
          </w:p>
        </w:tc>
        <w:tc>
          <w:tcPr>
            <w:tcW w:w="1177" w:type="dxa"/>
          </w:tcPr>
          <w:p w14:paraId="2E62C554" w14:textId="77777777" w:rsidR="00832527" w:rsidRDefault="00832527" w:rsidP="00AF5394">
            <w:pPr>
              <w:jc w:val="center"/>
              <w:rPr>
                <w:sz w:val="24"/>
                <w:szCs w:val="24"/>
              </w:rPr>
            </w:pPr>
            <w:r>
              <w:rPr>
                <w:sz w:val="24"/>
                <w:szCs w:val="24"/>
              </w:rPr>
              <w:t>4.8</w:t>
            </w:r>
          </w:p>
        </w:tc>
        <w:tc>
          <w:tcPr>
            <w:tcW w:w="1178" w:type="dxa"/>
          </w:tcPr>
          <w:p w14:paraId="1E38EA47" w14:textId="77777777" w:rsidR="00832527" w:rsidRDefault="00832527" w:rsidP="00AF5394">
            <w:pPr>
              <w:jc w:val="center"/>
              <w:rPr>
                <w:sz w:val="24"/>
                <w:szCs w:val="24"/>
              </w:rPr>
            </w:pPr>
            <w:r>
              <w:rPr>
                <w:sz w:val="24"/>
                <w:szCs w:val="24"/>
              </w:rPr>
              <w:t>1.8</w:t>
            </w:r>
          </w:p>
        </w:tc>
        <w:tc>
          <w:tcPr>
            <w:tcW w:w="1177" w:type="dxa"/>
          </w:tcPr>
          <w:p w14:paraId="08807991" w14:textId="77777777" w:rsidR="00832527" w:rsidRDefault="00832527" w:rsidP="00AF5394">
            <w:pPr>
              <w:jc w:val="center"/>
              <w:rPr>
                <w:sz w:val="24"/>
                <w:szCs w:val="24"/>
              </w:rPr>
            </w:pPr>
            <w:r>
              <w:rPr>
                <w:sz w:val="24"/>
                <w:szCs w:val="24"/>
              </w:rPr>
              <w:t>6.8</w:t>
            </w:r>
          </w:p>
        </w:tc>
        <w:tc>
          <w:tcPr>
            <w:tcW w:w="1178" w:type="dxa"/>
          </w:tcPr>
          <w:p w14:paraId="43C46600" w14:textId="77777777" w:rsidR="00832527" w:rsidRDefault="00832527" w:rsidP="00AF5394">
            <w:pPr>
              <w:jc w:val="center"/>
              <w:rPr>
                <w:sz w:val="24"/>
                <w:szCs w:val="24"/>
              </w:rPr>
            </w:pPr>
            <w:r>
              <w:rPr>
                <w:sz w:val="24"/>
                <w:szCs w:val="24"/>
              </w:rPr>
              <w:t>1.6</w:t>
            </w:r>
          </w:p>
        </w:tc>
      </w:tr>
      <w:tr w:rsidR="00832527" w14:paraId="7A7903AE" w14:textId="77777777" w:rsidTr="00AF5394">
        <w:tc>
          <w:tcPr>
            <w:tcW w:w="3154" w:type="dxa"/>
          </w:tcPr>
          <w:p w14:paraId="23C6E958" w14:textId="77777777" w:rsidR="00832527" w:rsidRDefault="00832527" w:rsidP="00AF5394">
            <w:pPr>
              <w:rPr>
                <w:sz w:val="24"/>
                <w:szCs w:val="24"/>
              </w:rPr>
            </w:pPr>
            <w:r>
              <w:rPr>
                <w:sz w:val="24"/>
                <w:szCs w:val="24"/>
              </w:rPr>
              <w:t>Token Search (CBS)</w:t>
            </w:r>
          </w:p>
        </w:tc>
        <w:tc>
          <w:tcPr>
            <w:tcW w:w="1177" w:type="dxa"/>
          </w:tcPr>
          <w:p w14:paraId="20F28B12" w14:textId="77777777" w:rsidR="00832527" w:rsidRDefault="00832527" w:rsidP="00AF5394">
            <w:pPr>
              <w:jc w:val="center"/>
              <w:rPr>
                <w:sz w:val="24"/>
                <w:szCs w:val="24"/>
              </w:rPr>
            </w:pPr>
            <w:r>
              <w:rPr>
                <w:sz w:val="24"/>
                <w:szCs w:val="24"/>
              </w:rPr>
              <w:t>5.8</w:t>
            </w:r>
          </w:p>
        </w:tc>
        <w:tc>
          <w:tcPr>
            <w:tcW w:w="1178" w:type="dxa"/>
          </w:tcPr>
          <w:p w14:paraId="13CDEA90" w14:textId="77777777" w:rsidR="00832527" w:rsidRDefault="00832527" w:rsidP="00AF5394">
            <w:pPr>
              <w:jc w:val="center"/>
              <w:rPr>
                <w:sz w:val="24"/>
                <w:szCs w:val="24"/>
              </w:rPr>
            </w:pPr>
            <w:r>
              <w:rPr>
                <w:sz w:val="24"/>
                <w:szCs w:val="24"/>
              </w:rPr>
              <w:t>1.7</w:t>
            </w:r>
          </w:p>
        </w:tc>
        <w:tc>
          <w:tcPr>
            <w:tcW w:w="1177" w:type="dxa"/>
          </w:tcPr>
          <w:p w14:paraId="5DAC528E" w14:textId="77777777" w:rsidR="00832527" w:rsidRDefault="00832527" w:rsidP="00AF5394">
            <w:pPr>
              <w:jc w:val="center"/>
              <w:rPr>
                <w:sz w:val="24"/>
                <w:szCs w:val="24"/>
              </w:rPr>
            </w:pPr>
            <w:r>
              <w:rPr>
                <w:sz w:val="24"/>
                <w:szCs w:val="24"/>
              </w:rPr>
              <w:t>6.3</w:t>
            </w:r>
          </w:p>
        </w:tc>
        <w:tc>
          <w:tcPr>
            <w:tcW w:w="1178" w:type="dxa"/>
          </w:tcPr>
          <w:p w14:paraId="36E7ECED" w14:textId="77777777" w:rsidR="00832527" w:rsidRDefault="00832527" w:rsidP="00AF5394">
            <w:pPr>
              <w:jc w:val="center"/>
              <w:rPr>
                <w:sz w:val="24"/>
                <w:szCs w:val="24"/>
              </w:rPr>
            </w:pPr>
            <w:r>
              <w:rPr>
                <w:sz w:val="24"/>
                <w:szCs w:val="24"/>
              </w:rPr>
              <w:t>1.9</w:t>
            </w:r>
          </w:p>
        </w:tc>
      </w:tr>
      <w:tr w:rsidR="00832527" w14:paraId="7DB0B649" w14:textId="77777777" w:rsidTr="00AF5394">
        <w:tc>
          <w:tcPr>
            <w:tcW w:w="3154" w:type="dxa"/>
          </w:tcPr>
          <w:p w14:paraId="0F8F2446" w14:textId="77777777" w:rsidR="00832527" w:rsidRDefault="00832527" w:rsidP="00AF5394">
            <w:pPr>
              <w:rPr>
                <w:sz w:val="24"/>
                <w:szCs w:val="24"/>
              </w:rPr>
            </w:pPr>
            <w:r>
              <w:rPr>
                <w:sz w:val="24"/>
                <w:szCs w:val="24"/>
              </w:rPr>
              <w:t>Paired Associates (CBS)</w:t>
            </w:r>
          </w:p>
        </w:tc>
        <w:tc>
          <w:tcPr>
            <w:tcW w:w="1177" w:type="dxa"/>
          </w:tcPr>
          <w:p w14:paraId="016F40DD" w14:textId="77777777" w:rsidR="00832527" w:rsidRDefault="00832527" w:rsidP="00AF5394">
            <w:pPr>
              <w:jc w:val="center"/>
              <w:rPr>
                <w:sz w:val="24"/>
                <w:szCs w:val="24"/>
              </w:rPr>
            </w:pPr>
            <w:r>
              <w:rPr>
                <w:sz w:val="24"/>
                <w:szCs w:val="24"/>
              </w:rPr>
              <w:t>3.5</w:t>
            </w:r>
          </w:p>
        </w:tc>
        <w:tc>
          <w:tcPr>
            <w:tcW w:w="1178" w:type="dxa"/>
          </w:tcPr>
          <w:p w14:paraId="241810F0" w14:textId="77777777" w:rsidR="00832527" w:rsidRDefault="00832527" w:rsidP="00AF5394">
            <w:pPr>
              <w:jc w:val="center"/>
              <w:rPr>
                <w:sz w:val="24"/>
                <w:szCs w:val="24"/>
              </w:rPr>
            </w:pPr>
            <w:r>
              <w:rPr>
                <w:sz w:val="24"/>
                <w:szCs w:val="24"/>
              </w:rPr>
              <w:t>0.9</w:t>
            </w:r>
          </w:p>
        </w:tc>
        <w:tc>
          <w:tcPr>
            <w:tcW w:w="1177" w:type="dxa"/>
          </w:tcPr>
          <w:p w14:paraId="4A4E98EF" w14:textId="77777777" w:rsidR="00832527" w:rsidRDefault="00832527" w:rsidP="00AF5394">
            <w:pPr>
              <w:jc w:val="center"/>
              <w:rPr>
                <w:sz w:val="24"/>
                <w:szCs w:val="24"/>
              </w:rPr>
            </w:pPr>
            <w:r>
              <w:rPr>
                <w:sz w:val="24"/>
                <w:szCs w:val="24"/>
              </w:rPr>
              <w:t>4.3</w:t>
            </w:r>
          </w:p>
        </w:tc>
        <w:tc>
          <w:tcPr>
            <w:tcW w:w="1178" w:type="dxa"/>
          </w:tcPr>
          <w:p w14:paraId="444DF4AF" w14:textId="77777777" w:rsidR="00832527" w:rsidRDefault="00832527" w:rsidP="00AF5394">
            <w:pPr>
              <w:jc w:val="center"/>
              <w:rPr>
                <w:sz w:val="24"/>
                <w:szCs w:val="24"/>
              </w:rPr>
            </w:pPr>
            <w:r>
              <w:rPr>
                <w:sz w:val="24"/>
                <w:szCs w:val="24"/>
              </w:rPr>
              <w:t>1.0</w:t>
            </w:r>
          </w:p>
        </w:tc>
      </w:tr>
      <w:tr w:rsidR="00832527" w14:paraId="0B2960E5" w14:textId="77777777" w:rsidTr="00AF5394">
        <w:tc>
          <w:tcPr>
            <w:tcW w:w="3154" w:type="dxa"/>
          </w:tcPr>
          <w:p w14:paraId="7F4E111E" w14:textId="77777777" w:rsidR="00832527" w:rsidRDefault="00832527" w:rsidP="00AF5394">
            <w:pPr>
              <w:rPr>
                <w:sz w:val="24"/>
                <w:szCs w:val="24"/>
              </w:rPr>
            </w:pPr>
            <w:r>
              <w:rPr>
                <w:sz w:val="24"/>
                <w:szCs w:val="24"/>
              </w:rPr>
              <w:t>Spatial Span (CBS)</w:t>
            </w:r>
          </w:p>
        </w:tc>
        <w:tc>
          <w:tcPr>
            <w:tcW w:w="1177" w:type="dxa"/>
          </w:tcPr>
          <w:p w14:paraId="70F39CD0" w14:textId="77777777" w:rsidR="00832527" w:rsidRDefault="00832527" w:rsidP="00AF5394">
            <w:pPr>
              <w:jc w:val="center"/>
              <w:rPr>
                <w:sz w:val="24"/>
                <w:szCs w:val="24"/>
              </w:rPr>
            </w:pPr>
            <w:r>
              <w:rPr>
                <w:sz w:val="24"/>
                <w:szCs w:val="24"/>
              </w:rPr>
              <w:t>4.3</w:t>
            </w:r>
          </w:p>
        </w:tc>
        <w:tc>
          <w:tcPr>
            <w:tcW w:w="1178" w:type="dxa"/>
          </w:tcPr>
          <w:p w14:paraId="4CD3CD93" w14:textId="77777777" w:rsidR="00832527" w:rsidRDefault="00832527" w:rsidP="00AF5394">
            <w:pPr>
              <w:jc w:val="center"/>
              <w:rPr>
                <w:sz w:val="24"/>
                <w:szCs w:val="24"/>
              </w:rPr>
            </w:pPr>
            <w:r>
              <w:rPr>
                <w:sz w:val="24"/>
                <w:szCs w:val="24"/>
              </w:rPr>
              <w:t>1.2</w:t>
            </w:r>
          </w:p>
        </w:tc>
        <w:tc>
          <w:tcPr>
            <w:tcW w:w="1177" w:type="dxa"/>
          </w:tcPr>
          <w:p w14:paraId="74825D89" w14:textId="77777777" w:rsidR="00832527" w:rsidRDefault="00832527" w:rsidP="00AF5394">
            <w:pPr>
              <w:jc w:val="center"/>
              <w:rPr>
                <w:sz w:val="24"/>
                <w:szCs w:val="24"/>
              </w:rPr>
            </w:pPr>
            <w:r>
              <w:rPr>
                <w:sz w:val="24"/>
                <w:szCs w:val="24"/>
              </w:rPr>
              <w:t>4.9</w:t>
            </w:r>
          </w:p>
        </w:tc>
        <w:tc>
          <w:tcPr>
            <w:tcW w:w="1178" w:type="dxa"/>
          </w:tcPr>
          <w:p w14:paraId="484B4881" w14:textId="77777777" w:rsidR="00832527" w:rsidRDefault="00832527" w:rsidP="00AF5394">
            <w:pPr>
              <w:jc w:val="center"/>
              <w:rPr>
                <w:sz w:val="24"/>
                <w:szCs w:val="24"/>
              </w:rPr>
            </w:pPr>
            <w:r>
              <w:rPr>
                <w:sz w:val="24"/>
                <w:szCs w:val="24"/>
              </w:rPr>
              <w:t>0.9</w:t>
            </w:r>
          </w:p>
        </w:tc>
      </w:tr>
      <w:tr w:rsidR="00832527" w14:paraId="37D8E05F" w14:textId="77777777" w:rsidTr="00AF5394">
        <w:tc>
          <w:tcPr>
            <w:tcW w:w="3154" w:type="dxa"/>
          </w:tcPr>
          <w:p w14:paraId="4D76F779" w14:textId="77777777" w:rsidR="00832527" w:rsidRDefault="00832527" w:rsidP="00AF5394">
            <w:pPr>
              <w:rPr>
                <w:sz w:val="24"/>
                <w:szCs w:val="24"/>
              </w:rPr>
            </w:pPr>
            <w:r>
              <w:rPr>
                <w:sz w:val="24"/>
                <w:szCs w:val="24"/>
              </w:rPr>
              <w:t>Feature Match (CBS)</w:t>
            </w:r>
          </w:p>
        </w:tc>
        <w:tc>
          <w:tcPr>
            <w:tcW w:w="1177" w:type="dxa"/>
          </w:tcPr>
          <w:p w14:paraId="6800C554" w14:textId="77777777" w:rsidR="00832527" w:rsidRDefault="00832527" w:rsidP="00AF5394">
            <w:pPr>
              <w:jc w:val="center"/>
              <w:rPr>
                <w:sz w:val="24"/>
                <w:szCs w:val="24"/>
              </w:rPr>
            </w:pPr>
            <w:r>
              <w:rPr>
                <w:sz w:val="24"/>
                <w:szCs w:val="24"/>
              </w:rPr>
              <w:t>68.3</w:t>
            </w:r>
          </w:p>
        </w:tc>
        <w:tc>
          <w:tcPr>
            <w:tcW w:w="1178" w:type="dxa"/>
          </w:tcPr>
          <w:p w14:paraId="009F28B2" w14:textId="77777777" w:rsidR="00832527" w:rsidRDefault="00832527" w:rsidP="00AF5394">
            <w:pPr>
              <w:jc w:val="center"/>
              <w:rPr>
                <w:sz w:val="24"/>
                <w:szCs w:val="24"/>
              </w:rPr>
            </w:pPr>
            <w:r>
              <w:rPr>
                <w:sz w:val="24"/>
                <w:szCs w:val="24"/>
              </w:rPr>
              <w:t>25.6</w:t>
            </w:r>
          </w:p>
        </w:tc>
        <w:tc>
          <w:tcPr>
            <w:tcW w:w="1177" w:type="dxa"/>
          </w:tcPr>
          <w:p w14:paraId="74E8EDD5" w14:textId="77777777" w:rsidR="00832527" w:rsidRDefault="00832527" w:rsidP="00AF5394">
            <w:pPr>
              <w:jc w:val="center"/>
              <w:rPr>
                <w:sz w:val="24"/>
                <w:szCs w:val="24"/>
              </w:rPr>
            </w:pPr>
            <w:r>
              <w:rPr>
                <w:sz w:val="24"/>
                <w:szCs w:val="24"/>
              </w:rPr>
              <w:t>95.8</w:t>
            </w:r>
          </w:p>
        </w:tc>
        <w:tc>
          <w:tcPr>
            <w:tcW w:w="1178" w:type="dxa"/>
          </w:tcPr>
          <w:p w14:paraId="26F8F4ED" w14:textId="77777777" w:rsidR="00832527" w:rsidRDefault="00832527" w:rsidP="00AF5394">
            <w:pPr>
              <w:jc w:val="center"/>
              <w:rPr>
                <w:sz w:val="24"/>
                <w:szCs w:val="24"/>
              </w:rPr>
            </w:pPr>
            <w:r>
              <w:rPr>
                <w:sz w:val="24"/>
                <w:szCs w:val="24"/>
              </w:rPr>
              <w:t>24.8</w:t>
            </w:r>
          </w:p>
        </w:tc>
      </w:tr>
      <w:tr w:rsidR="00832527" w14:paraId="4EF6F37C" w14:textId="77777777" w:rsidTr="00AF5394">
        <w:tc>
          <w:tcPr>
            <w:tcW w:w="3154" w:type="dxa"/>
          </w:tcPr>
          <w:p w14:paraId="16245FCD" w14:textId="77777777" w:rsidR="00832527" w:rsidRDefault="00832527" w:rsidP="00AF5394">
            <w:pPr>
              <w:rPr>
                <w:sz w:val="24"/>
                <w:szCs w:val="24"/>
              </w:rPr>
            </w:pPr>
            <w:r>
              <w:rPr>
                <w:sz w:val="24"/>
                <w:szCs w:val="24"/>
              </w:rPr>
              <w:t>Rotations (CBS)</w:t>
            </w:r>
          </w:p>
        </w:tc>
        <w:tc>
          <w:tcPr>
            <w:tcW w:w="1177" w:type="dxa"/>
          </w:tcPr>
          <w:p w14:paraId="0C7BF34C" w14:textId="77777777" w:rsidR="00832527" w:rsidRDefault="00832527" w:rsidP="00AF5394">
            <w:pPr>
              <w:jc w:val="center"/>
              <w:rPr>
                <w:sz w:val="24"/>
                <w:szCs w:val="24"/>
              </w:rPr>
            </w:pPr>
            <w:r>
              <w:rPr>
                <w:sz w:val="24"/>
                <w:szCs w:val="24"/>
              </w:rPr>
              <w:t>32.4</w:t>
            </w:r>
          </w:p>
        </w:tc>
        <w:tc>
          <w:tcPr>
            <w:tcW w:w="1178" w:type="dxa"/>
          </w:tcPr>
          <w:p w14:paraId="0A316A74" w14:textId="77777777" w:rsidR="00832527" w:rsidRDefault="00832527" w:rsidP="00AF5394">
            <w:pPr>
              <w:jc w:val="center"/>
              <w:rPr>
                <w:sz w:val="24"/>
                <w:szCs w:val="24"/>
              </w:rPr>
            </w:pPr>
            <w:r>
              <w:rPr>
                <w:sz w:val="24"/>
                <w:szCs w:val="24"/>
              </w:rPr>
              <w:t>26.1</w:t>
            </w:r>
          </w:p>
        </w:tc>
        <w:tc>
          <w:tcPr>
            <w:tcW w:w="1177" w:type="dxa"/>
          </w:tcPr>
          <w:p w14:paraId="24CD8E54" w14:textId="77777777" w:rsidR="00832527" w:rsidRDefault="00832527" w:rsidP="00AF5394">
            <w:pPr>
              <w:jc w:val="center"/>
              <w:rPr>
                <w:sz w:val="24"/>
                <w:szCs w:val="24"/>
              </w:rPr>
            </w:pPr>
            <w:r>
              <w:rPr>
                <w:sz w:val="24"/>
                <w:szCs w:val="24"/>
              </w:rPr>
              <w:t>62.4</w:t>
            </w:r>
          </w:p>
        </w:tc>
        <w:tc>
          <w:tcPr>
            <w:tcW w:w="1178" w:type="dxa"/>
          </w:tcPr>
          <w:p w14:paraId="7CD9EA1A" w14:textId="77777777" w:rsidR="00832527" w:rsidRDefault="00832527" w:rsidP="00AF5394">
            <w:pPr>
              <w:jc w:val="center"/>
              <w:rPr>
                <w:sz w:val="24"/>
                <w:szCs w:val="24"/>
              </w:rPr>
            </w:pPr>
            <w:r>
              <w:rPr>
                <w:sz w:val="24"/>
                <w:szCs w:val="24"/>
              </w:rPr>
              <w:t>28.6</w:t>
            </w:r>
          </w:p>
        </w:tc>
      </w:tr>
      <w:tr w:rsidR="00832527" w14:paraId="5E9F2282" w14:textId="77777777" w:rsidTr="00AF5394">
        <w:tc>
          <w:tcPr>
            <w:tcW w:w="3154" w:type="dxa"/>
          </w:tcPr>
          <w:p w14:paraId="72E7C89D" w14:textId="77777777" w:rsidR="00832527" w:rsidRDefault="00832527" w:rsidP="00AF5394">
            <w:pPr>
              <w:rPr>
                <w:sz w:val="24"/>
                <w:szCs w:val="24"/>
              </w:rPr>
            </w:pPr>
            <w:r>
              <w:rPr>
                <w:sz w:val="24"/>
                <w:szCs w:val="24"/>
              </w:rPr>
              <w:t>Polygons (CBS)</w:t>
            </w:r>
          </w:p>
        </w:tc>
        <w:tc>
          <w:tcPr>
            <w:tcW w:w="1177" w:type="dxa"/>
          </w:tcPr>
          <w:p w14:paraId="410836CE" w14:textId="77777777" w:rsidR="00832527" w:rsidRDefault="00832527" w:rsidP="00AF5394">
            <w:pPr>
              <w:jc w:val="center"/>
              <w:rPr>
                <w:sz w:val="24"/>
                <w:szCs w:val="24"/>
              </w:rPr>
            </w:pPr>
            <w:r>
              <w:rPr>
                <w:sz w:val="24"/>
                <w:szCs w:val="24"/>
              </w:rPr>
              <w:t>17.7</w:t>
            </w:r>
          </w:p>
        </w:tc>
        <w:tc>
          <w:tcPr>
            <w:tcW w:w="1178" w:type="dxa"/>
          </w:tcPr>
          <w:p w14:paraId="732B5BC4" w14:textId="77777777" w:rsidR="00832527" w:rsidRDefault="00832527" w:rsidP="00AF5394">
            <w:pPr>
              <w:jc w:val="center"/>
              <w:rPr>
                <w:sz w:val="24"/>
                <w:szCs w:val="24"/>
              </w:rPr>
            </w:pPr>
            <w:r>
              <w:rPr>
                <w:sz w:val="24"/>
                <w:szCs w:val="24"/>
              </w:rPr>
              <w:t>16.8</w:t>
            </w:r>
          </w:p>
        </w:tc>
        <w:tc>
          <w:tcPr>
            <w:tcW w:w="1177" w:type="dxa"/>
          </w:tcPr>
          <w:p w14:paraId="616C73B9" w14:textId="77777777" w:rsidR="00832527" w:rsidRDefault="00832527" w:rsidP="00AF5394">
            <w:pPr>
              <w:jc w:val="center"/>
              <w:rPr>
                <w:sz w:val="24"/>
                <w:szCs w:val="24"/>
              </w:rPr>
            </w:pPr>
            <w:r>
              <w:rPr>
                <w:sz w:val="24"/>
                <w:szCs w:val="24"/>
              </w:rPr>
              <w:t>32.4</w:t>
            </w:r>
          </w:p>
        </w:tc>
        <w:tc>
          <w:tcPr>
            <w:tcW w:w="1178" w:type="dxa"/>
          </w:tcPr>
          <w:p w14:paraId="18A0746C" w14:textId="77777777" w:rsidR="00832527" w:rsidRDefault="00832527" w:rsidP="00AF5394">
            <w:pPr>
              <w:jc w:val="center"/>
              <w:rPr>
                <w:sz w:val="24"/>
                <w:szCs w:val="24"/>
              </w:rPr>
            </w:pPr>
            <w:r>
              <w:rPr>
                <w:sz w:val="24"/>
                <w:szCs w:val="24"/>
              </w:rPr>
              <w:t>19.9</w:t>
            </w:r>
          </w:p>
        </w:tc>
      </w:tr>
      <w:tr w:rsidR="00832527" w14:paraId="026F0954" w14:textId="77777777" w:rsidTr="00AF5394">
        <w:tc>
          <w:tcPr>
            <w:tcW w:w="3154" w:type="dxa"/>
          </w:tcPr>
          <w:p w14:paraId="19FBB5D0" w14:textId="77777777" w:rsidR="00832527" w:rsidRDefault="00832527" w:rsidP="00AF5394">
            <w:pPr>
              <w:rPr>
                <w:sz w:val="24"/>
                <w:szCs w:val="24"/>
              </w:rPr>
            </w:pPr>
            <w:r>
              <w:rPr>
                <w:sz w:val="24"/>
                <w:szCs w:val="24"/>
              </w:rPr>
              <w:t>Monkey Ladder (CBS)</w:t>
            </w:r>
          </w:p>
        </w:tc>
        <w:tc>
          <w:tcPr>
            <w:tcW w:w="1177" w:type="dxa"/>
          </w:tcPr>
          <w:p w14:paraId="687AA535" w14:textId="77777777" w:rsidR="00832527" w:rsidRDefault="00832527" w:rsidP="00AF5394">
            <w:pPr>
              <w:jc w:val="center"/>
              <w:rPr>
                <w:sz w:val="24"/>
                <w:szCs w:val="24"/>
              </w:rPr>
            </w:pPr>
            <w:r>
              <w:rPr>
                <w:sz w:val="24"/>
                <w:szCs w:val="24"/>
              </w:rPr>
              <w:t>5.7</w:t>
            </w:r>
          </w:p>
        </w:tc>
        <w:tc>
          <w:tcPr>
            <w:tcW w:w="1178" w:type="dxa"/>
          </w:tcPr>
          <w:p w14:paraId="4420C862" w14:textId="77777777" w:rsidR="00832527" w:rsidRDefault="00832527" w:rsidP="00AF5394">
            <w:pPr>
              <w:jc w:val="center"/>
              <w:rPr>
                <w:sz w:val="24"/>
                <w:szCs w:val="24"/>
              </w:rPr>
            </w:pPr>
            <w:r>
              <w:rPr>
                <w:sz w:val="24"/>
                <w:szCs w:val="24"/>
              </w:rPr>
              <w:t>1.8</w:t>
            </w:r>
          </w:p>
        </w:tc>
        <w:tc>
          <w:tcPr>
            <w:tcW w:w="1177" w:type="dxa"/>
          </w:tcPr>
          <w:p w14:paraId="38B4212F" w14:textId="77777777" w:rsidR="00832527" w:rsidRDefault="00832527" w:rsidP="00AF5394">
            <w:pPr>
              <w:jc w:val="center"/>
              <w:rPr>
                <w:sz w:val="24"/>
                <w:szCs w:val="24"/>
              </w:rPr>
            </w:pPr>
            <w:r>
              <w:rPr>
                <w:sz w:val="24"/>
                <w:szCs w:val="24"/>
              </w:rPr>
              <w:t>6.6</w:t>
            </w:r>
          </w:p>
        </w:tc>
        <w:tc>
          <w:tcPr>
            <w:tcW w:w="1178" w:type="dxa"/>
          </w:tcPr>
          <w:p w14:paraId="7169C9C9" w14:textId="77777777" w:rsidR="00832527" w:rsidRDefault="00832527" w:rsidP="00AF5394">
            <w:pPr>
              <w:jc w:val="center"/>
              <w:rPr>
                <w:sz w:val="24"/>
                <w:szCs w:val="24"/>
              </w:rPr>
            </w:pPr>
            <w:r>
              <w:rPr>
                <w:sz w:val="24"/>
                <w:szCs w:val="24"/>
              </w:rPr>
              <w:t>1.3</w:t>
            </w:r>
          </w:p>
        </w:tc>
      </w:tr>
    </w:tbl>
    <w:p w14:paraId="77E82F93" w14:textId="66B15A74" w:rsidR="00960595" w:rsidRPr="00960595" w:rsidRDefault="00960595" w:rsidP="00960595">
      <w:pPr>
        <w:ind w:left="567" w:right="996"/>
        <w:rPr>
          <w:sz w:val="20"/>
          <w:szCs w:val="20"/>
        </w:rPr>
      </w:pPr>
      <w:r w:rsidRPr="00960595">
        <w:rPr>
          <w:sz w:val="20"/>
          <w:szCs w:val="20"/>
        </w:rPr>
        <w:t xml:space="preserve">Summary of task scores for the 50 participants included in this study and relevant population norms from 342 older adults aged 70-94 acquired from the CBS Inc. database of 70 000 participants. In the current study, only 7 participants were younger than 70. For details about the named CBS tests, see </w:t>
      </w:r>
      <w:r w:rsidR="00D62427">
        <w:rPr>
          <w:sz w:val="20"/>
          <w:szCs w:val="20"/>
        </w:rPr>
        <w:t>Supplementary Materials.</w:t>
      </w:r>
    </w:p>
    <w:p w14:paraId="07F501AD" w14:textId="12E50B1E" w:rsidR="00960595" w:rsidRDefault="00960595">
      <w:pPr>
        <w:rPr>
          <w:rFonts w:cs="ArialMT"/>
          <w:sz w:val="24"/>
          <w:szCs w:val="24"/>
        </w:rPr>
      </w:pPr>
    </w:p>
    <w:p w14:paraId="6C218044" w14:textId="77777777" w:rsidR="00960595" w:rsidRDefault="00960595" w:rsidP="00960595">
      <w:pPr>
        <w:keepNext/>
      </w:pPr>
      <w:r>
        <w:rPr>
          <w:noProof/>
          <w:sz w:val="24"/>
          <w:szCs w:val="24"/>
          <w:lang w:eastAsia="en-CA"/>
        </w:rPr>
        <w:lastRenderedPageBreak/>
        <w:drawing>
          <wp:inline distT="0" distB="0" distL="0" distR="0" wp14:anchorId="0458D3BE" wp14:editId="5EBFC27D">
            <wp:extent cx="5943600" cy="45929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_MocaMMSEcomposite-B&amp;W.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5C42A8F6" w14:textId="77777777" w:rsidR="00960595" w:rsidRPr="00D73846" w:rsidRDefault="00960595" w:rsidP="00960595">
      <w:pPr>
        <w:rPr>
          <w:rFonts w:cs="ArialMT"/>
          <w:sz w:val="20"/>
          <w:szCs w:val="20"/>
        </w:rPr>
      </w:pPr>
      <w:r w:rsidRPr="00D73846">
        <w:rPr>
          <w:rFonts w:cs="ArialMT"/>
          <w:sz w:val="20"/>
          <w:szCs w:val="20"/>
        </w:rPr>
        <w:t>Figure 1. MoCA and MMSE scores are plotted against the CBS 3-test composite score with horizontal lines indicating the thresholds used to differentiate the three groups.  MoCA scores were categorized using the method described in the Results. MMSE scores were categorized using the severity method described in the published MMSE scoring document. Diagonal lines indicate the correlation between the MMSE (left) or MoCA (right) and CBS 3-test composite scores (significant at p&lt;0.001).</w:t>
      </w:r>
    </w:p>
    <w:p w14:paraId="469C1013" w14:textId="2A17FB3D" w:rsidR="00D62427" w:rsidRDefault="00D62427">
      <w:pPr>
        <w:rPr>
          <w:rFonts w:cs="ArialMT"/>
          <w:sz w:val="24"/>
          <w:szCs w:val="24"/>
        </w:rPr>
      </w:pPr>
      <w:r>
        <w:rPr>
          <w:rFonts w:cs="ArialMT"/>
          <w:sz w:val="24"/>
          <w:szCs w:val="24"/>
        </w:rPr>
        <w:br w:type="page"/>
      </w:r>
    </w:p>
    <w:p w14:paraId="750E2714" w14:textId="3AFE14E4" w:rsidR="00D847FC" w:rsidRDefault="00D62427" w:rsidP="00D62427">
      <w:pPr>
        <w:jc w:val="center"/>
        <w:rPr>
          <w:rFonts w:cs="ArialMT"/>
          <w:sz w:val="24"/>
          <w:szCs w:val="24"/>
        </w:rPr>
      </w:pPr>
      <w:r>
        <w:rPr>
          <w:rFonts w:cs="ArialMT"/>
          <w:sz w:val="24"/>
          <w:szCs w:val="24"/>
        </w:rPr>
        <w:lastRenderedPageBreak/>
        <w:t>Supplementary Materials</w:t>
      </w:r>
    </w:p>
    <w:p w14:paraId="578A34E3" w14:textId="77777777" w:rsidR="00D62427" w:rsidRDefault="00D62427" w:rsidP="00D62427">
      <w:pPr>
        <w:spacing w:after="0" w:line="240" w:lineRule="auto"/>
        <w:jc w:val="center"/>
        <w:rPr>
          <w:rFonts w:ascii="Calibri" w:hAnsi="Calibri" w:cs="Times New Roman"/>
          <w:b/>
        </w:rPr>
      </w:pPr>
      <w:r w:rsidRPr="00C516C5">
        <w:rPr>
          <w:rFonts w:ascii="Calibri" w:hAnsi="Calibri" w:cs="Times New Roman"/>
          <w:b/>
        </w:rPr>
        <w:t>Brief Descriptions of the 12 Cambridge Brain Sciences Tasks</w:t>
      </w:r>
    </w:p>
    <w:p w14:paraId="6C1BDFAC" w14:textId="77777777" w:rsidR="00D62427" w:rsidRPr="00470E20" w:rsidRDefault="00D62427" w:rsidP="00D62427">
      <w:pPr>
        <w:spacing w:after="0" w:line="240" w:lineRule="auto"/>
        <w:jc w:val="center"/>
        <w:rPr>
          <w:rFonts w:ascii="Calibri" w:hAnsi="Calibri" w:cs="Times New Roman"/>
          <w:b/>
        </w:rPr>
      </w:pPr>
      <w:r>
        <w:rPr>
          <w:rFonts w:ascii="Calibri" w:hAnsi="Calibri" w:cs="Times New Roman"/>
          <w:b/>
        </w:rPr>
        <w:t>www.cambridgebrainsciences.com</w:t>
      </w:r>
    </w:p>
    <w:p w14:paraId="0460C951" w14:textId="77777777" w:rsidR="00D62427" w:rsidRPr="00C516C5" w:rsidRDefault="00D62427" w:rsidP="00D62427">
      <w:pPr>
        <w:spacing w:after="0" w:line="240" w:lineRule="auto"/>
        <w:jc w:val="center"/>
        <w:rPr>
          <w:rFonts w:ascii="Calibri" w:hAnsi="Calibri" w:cs="Times New Roman"/>
        </w:rPr>
      </w:pPr>
    </w:p>
    <w:tbl>
      <w:tblPr>
        <w:tblStyle w:val="TableGrid"/>
        <w:tblW w:w="100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96"/>
        <w:gridCol w:w="6064"/>
      </w:tblGrid>
      <w:tr w:rsidR="00D62427" w:rsidRPr="00C516C5" w14:paraId="67F92D04" w14:textId="77777777" w:rsidTr="00AF5394">
        <w:tc>
          <w:tcPr>
            <w:tcW w:w="3256" w:type="dxa"/>
            <w:vAlign w:val="center"/>
          </w:tcPr>
          <w:p w14:paraId="1017D769" w14:textId="77777777" w:rsidR="00D62427" w:rsidRPr="00C516C5" w:rsidRDefault="00D62427" w:rsidP="00AF5394">
            <w:pPr>
              <w:jc w:val="both"/>
              <w:rPr>
                <w:rFonts w:ascii="Calibri" w:hAnsi="Calibri" w:cs="Times New Roman"/>
              </w:rPr>
            </w:pPr>
            <w:r w:rsidRPr="00C516C5">
              <w:rPr>
                <w:rFonts w:ascii="Calibri" w:hAnsi="Calibri" w:cs="Times New Roman"/>
                <w:noProof/>
                <w:lang w:eastAsia="en-CA"/>
              </w:rPr>
              <w:drawing>
                <wp:inline distT="0" distB="0" distL="0" distR="0" wp14:anchorId="5894B90E" wp14:editId="5C8C2AEC">
                  <wp:extent cx="2393071" cy="1346400"/>
                  <wp:effectExtent l="0" t="0" r="0" b="0"/>
                  <wp:docPr id="6" name="Picture 6" descr="Macintosh HD:Users:avitalsternin:Documents:Western:Academics:PhDProject.git:CBS:Figures:DoubleTroubl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vitalsternin:Documents:Western:Academics:PhDProject.git:CBS:Figures:DoubleTrouble.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93071" cy="1346400"/>
                          </a:xfrm>
                          <a:prstGeom prst="rect">
                            <a:avLst/>
                          </a:prstGeom>
                          <a:noFill/>
                          <a:ln>
                            <a:noFill/>
                          </a:ln>
                        </pic:spPr>
                      </pic:pic>
                    </a:graphicData>
                  </a:graphic>
                </wp:inline>
              </w:drawing>
            </w:r>
          </w:p>
        </w:tc>
        <w:tc>
          <w:tcPr>
            <w:tcW w:w="6804" w:type="dxa"/>
          </w:tcPr>
          <w:p w14:paraId="7DAF8659" w14:textId="77777777" w:rsidR="00D62427" w:rsidRPr="00893D18" w:rsidRDefault="00D62427" w:rsidP="00AF5394">
            <w:pPr>
              <w:jc w:val="both"/>
              <w:rPr>
                <w:rFonts w:ascii="Calibri" w:hAnsi="Calibri" w:cs="Times New Roman"/>
                <w:b/>
              </w:rPr>
            </w:pPr>
            <w:r w:rsidRPr="00C516C5">
              <w:rPr>
                <w:rFonts w:ascii="Calibri" w:hAnsi="Calibri" w:cs="Times New Roman"/>
                <w:b/>
              </w:rPr>
              <w:t>Double Trouble (Colour-Word Remapping Task)</w:t>
            </w:r>
          </w:p>
          <w:p w14:paraId="51C1EECE" w14:textId="77777777" w:rsidR="00D62427" w:rsidRPr="00C516C5" w:rsidRDefault="00D62427" w:rsidP="00AF5394">
            <w:pPr>
              <w:jc w:val="both"/>
              <w:rPr>
                <w:rFonts w:ascii="Calibri" w:hAnsi="Calibri" w:cs="Times New Roman"/>
              </w:rPr>
            </w:pPr>
            <w:r w:rsidRPr="00C516C5">
              <w:rPr>
                <w:rFonts w:ascii="Calibri" w:hAnsi="Calibri" w:cs="Times New Roman"/>
              </w:rPr>
              <w:t>A variant on the Stroop test (Stroop, 1935). Three coloured words are displayed on the screen: one at the top and two at the bottom. Participants must indicate which of two coloured words at the bottom of the screen correctly describes the colour that the word at the top of the screen is written in. The colour word mappings may be congruent, incongruent, or doubly incongruent, depending on whether or not the colour of the top word matches the colour that it is written in. Participants have 90 seconds to solve as many problems as possible.</w:t>
            </w:r>
          </w:p>
          <w:p w14:paraId="17F33306" w14:textId="77777777" w:rsidR="00D62427" w:rsidRPr="00C516C5" w:rsidRDefault="00D62427" w:rsidP="00AF5394">
            <w:pPr>
              <w:jc w:val="both"/>
              <w:rPr>
                <w:rFonts w:ascii="Calibri" w:hAnsi="Calibri" w:cs="Times New Roman"/>
              </w:rPr>
            </w:pPr>
          </w:p>
        </w:tc>
      </w:tr>
      <w:tr w:rsidR="00D62427" w:rsidRPr="00C516C5" w14:paraId="1713B01A" w14:textId="77777777" w:rsidTr="00AF5394">
        <w:tc>
          <w:tcPr>
            <w:tcW w:w="3256" w:type="dxa"/>
            <w:vAlign w:val="center"/>
          </w:tcPr>
          <w:p w14:paraId="5D40E95D" w14:textId="77777777" w:rsidR="00D62427" w:rsidRPr="00C516C5" w:rsidRDefault="00D62427" w:rsidP="00AF5394">
            <w:pPr>
              <w:jc w:val="both"/>
              <w:rPr>
                <w:rFonts w:ascii="Calibri" w:hAnsi="Calibri" w:cs="Times New Roman"/>
              </w:rPr>
            </w:pPr>
            <w:r w:rsidRPr="00C516C5">
              <w:rPr>
                <w:rFonts w:ascii="Calibri" w:hAnsi="Calibri" w:cs="Times New Roman"/>
                <w:noProof/>
                <w:lang w:eastAsia="en-CA"/>
              </w:rPr>
              <w:drawing>
                <wp:inline distT="0" distB="0" distL="0" distR="0" wp14:anchorId="08577B9A" wp14:editId="1F2D6A96">
                  <wp:extent cx="2393072" cy="1346400"/>
                  <wp:effectExtent l="0" t="0" r="0" b="0"/>
                  <wp:docPr id="4" name="Picture 4" descr="Macintosh HD:Users:avitalsternin:Documents:Western:Academics:PhDProject.git:CBS:Figures:OddOneOu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vitalsternin:Documents:Western:Academics:PhDProject.git:CBS:Figures:OddOneOut.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93072" cy="1346400"/>
                          </a:xfrm>
                          <a:prstGeom prst="rect">
                            <a:avLst/>
                          </a:prstGeom>
                          <a:noFill/>
                          <a:ln>
                            <a:noFill/>
                          </a:ln>
                        </pic:spPr>
                      </pic:pic>
                    </a:graphicData>
                  </a:graphic>
                </wp:inline>
              </w:drawing>
            </w:r>
          </w:p>
        </w:tc>
        <w:tc>
          <w:tcPr>
            <w:tcW w:w="6804" w:type="dxa"/>
          </w:tcPr>
          <w:p w14:paraId="1E4578BE" w14:textId="77777777" w:rsidR="00D62427" w:rsidRPr="00893D18" w:rsidRDefault="00D62427" w:rsidP="00AF5394">
            <w:pPr>
              <w:jc w:val="both"/>
              <w:rPr>
                <w:rFonts w:ascii="Calibri" w:hAnsi="Calibri" w:cs="Times New Roman"/>
                <w:b/>
              </w:rPr>
            </w:pPr>
            <w:r w:rsidRPr="00C516C5">
              <w:rPr>
                <w:rFonts w:ascii="Calibri" w:hAnsi="Calibri" w:cs="Times New Roman"/>
                <w:b/>
              </w:rPr>
              <w:t>Odd One Out</w:t>
            </w:r>
          </w:p>
          <w:p w14:paraId="6A35D056" w14:textId="77777777" w:rsidR="00D62427" w:rsidRPr="00C516C5" w:rsidRDefault="00D62427" w:rsidP="00AF5394">
            <w:pPr>
              <w:jc w:val="both"/>
              <w:rPr>
                <w:rFonts w:ascii="Calibri" w:hAnsi="Calibri" w:cs="Times New Roman"/>
              </w:rPr>
            </w:pPr>
            <w:r w:rsidRPr="00C516C5">
              <w:rPr>
                <w:rFonts w:ascii="Calibri" w:hAnsi="Calibri" w:cs="Times New Roman"/>
              </w:rPr>
              <w:t>Based on a sub-set of problems from the Cattell Culture Fair Intelligence Test (Cattell, 1949). Nine patterns will appear on the screen. The features that make up the patterns are colour, shape, and number and are related to each other according to a set of rules. Participants must deduce the rules that relate the object features and select the pattern that do not correspond to those rules. Difficulty is increased or decreased depending on whether the participant got the previous trial correct. Participants have 3 minutes to solve as many problems as possible.</w:t>
            </w:r>
          </w:p>
          <w:p w14:paraId="2D865FBD" w14:textId="77777777" w:rsidR="00D62427" w:rsidRPr="00C516C5" w:rsidRDefault="00D62427" w:rsidP="00AF5394">
            <w:pPr>
              <w:jc w:val="both"/>
              <w:rPr>
                <w:rFonts w:ascii="Calibri" w:hAnsi="Calibri" w:cs="Times New Roman"/>
              </w:rPr>
            </w:pPr>
          </w:p>
        </w:tc>
      </w:tr>
      <w:tr w:rsidR="00D62427" w:rsidRPr="00C516C5" w14:paraId="3BA985D5" w14:textId="77777777" w:rsidTr="00AF5394">
        <w:tc>
          <w:tcPr>
            <w:tcW w:w="3256" w:type="dxa"/>
            <w:vAlign w:val="center"/>
          </w:tcPr>
          <w:p w14:paraId="69579223" w14:textId="77777777" w:rsidR="00D62427" w:rsidRPr="00C516C5" w:rsidRDefault="00D62427" w:rsidP="00AF5394">
            <w:pPr>
              <w:jc w:val="both"/>
              <w:rPr>
                <w:rFonts w:ascii="Calibri" w:hAnsi="Calibri" w:cs="Times New Roman"/>
              </w:rPr>
            </w:pPr>
            <w:r w:rsidRPr="00C516C5">
              <w:rPr>
                <w:rFonts w:ascii="Calibri" w:hAnsi="Calibri" w:cs="Times New Roman"/>
                <w:noProof/>
                <w:lang w:eastAsia="en-CA"/>
              </w:rPr>
              <w:drawing>
                <wp:inline distT="0" distB="0" distL="0" distR="0" wp14:anchorId="2C5EB357" wp14:editId="4812E8F2">
                  <wp:extent cx="2393071" cy="1346400"/>
                  <wp:effectExtent l="0" t="0" r="0" b="0"/>
                  <wp:docPr id="22" name="Picture 22" descr="Macintosh HD:Users:avitalsternin:Documents:Western:Academics:PhDProject.git:CBS:Figures:DigitSpa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avitalsternin:Documents:Western:Academics:PhDProject.git:CBS:Figures:DigitSpan.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93071" cy="1346400"/>
                          </a:xfrm>
                          <a:prstGeom prst="rect">
                            <a:avLst/>
                          </a:prstGeom>
                          <a:noFill/>
                          <a:ln>
                            <a:noFill/>
                          </a:ln>
                        </pic:spPr>
                      </pic:pic>
                    </a:graphicData>
                  </a:graphic>
                </wp:inline>
              </w:drawing>
            </w:r>
          </w:p>
        </w:tc>
        <w:tc>
          <w:tcPr>
            <w:tcW w:w="6804" w:type="dxa"/>
          </w:tcPr>
          <w:p w14:paraId="5F8E277F" w14:textId="77777777" w:rsidR="00D62427" w:rsidRPr="00893D18" w:rsidRDefault="00D62427" w:rsidP="00AF5394">
            <w:pPr>
              <w:jc w:val="both"/>
              <w:rPr>
                <w:rFonts w:ascii="Calibri" w:hAnsi="Calibri" w:cs="Times New Roman"/>
                <w:b/>
              </w:rPr>
            </w:pPr>
            <w:r w:rsidRPr="00C516C5">
              <w:rPr>
                <w:rFonts w:ascii="Calibri" w:hAnsi="Calibri" w:cs="Times New Roman"/>
                <w:b/>
              </w:rPr>
              <w:t>Digit Span Task</w:t>
            </w:r>
          </w:p>
          <w:p w14:paraId="6B8E2AB8" w14:textId="77777777" w:rsidR="00D62427" w:rsidRPr="00C516C5" w:rsidRDefault="00D62427" w:rsidP="00AF5394">
            <w:pPr>
              <w:jc w:val="both"/>
              <w:rPr>
                <w:rFonts w:ascii="Calibri" w:hAnsi="Calibri" w:cs="Times New Roman"/>
              </w:rPr>
            </w:pPr>
            <w:r w:rsidRPr="00C516C5">
              <w:rPr>
                <w:rFonts w:ascii="Calibri" w:hAnsi="Calibri" w:cs="Times New Roman"/>
              </w:rPr>
              <w:t>A variant on the verbal working memory component of the WAIS-R intelligent test (Weschler, 1981). A sequence of numbers will appear on the screen one after another. Once the sequence is complete, participants must repeat the sequence by entering them on the keyboard. Difficulty is increased or decreased by one number depending on whether the participant got the previous trial correct. After three errors, the task will end.</w:t>
            </w:r>
          </w:p>
          <w:p w14:paraId="4809D126" w14:textId="77777777" w:rsidR="00D62427" w:rsidRPr="00C516C5" w:rsidRDefault="00D62427" w:rsidP="00AF5394">
            <w:pPr>
              <w:jc w:val="both"/>
              <w:rPr>
                <w:rFonts w:ascii="Calibri" w:hAnsi="Calibri" w:cs="Times New Roman"/>
              </w:rPr>
            </w:pPr>
          </w:p>
        </w:tc>
      </w:tr>
      <w:tr w:rsidR="00D62427" w:rsidRPr="00C516C5" w14:paraId="72F12137" w14:textId="77777777" w:rsidTr="00AF5394">
        <w:tc>
          <w:tcPr>
            <w:tcW w:w="3256" w:type="dxa"/>
            <w:vAlign w:val="center"/>
          </w:tcPr>
          <w:p w14:paraId="71800CD9" w14:textId="77777777" w:rsidR="00D62427" w:rsidRPr="00C516C5" w:rsidRDefault="00D62427" w:rsidP="00AF5394">
            <w:pPr>
              <w:jc w:val="both"/>
              <w:rPr>
                <w:rFonts w:ascii="Calibri" w:hAnsi="Calibri" w:cs="Times New Roman"/>
              </w:rPr>
            </w:pPr>
            <w:r w:rsidRPr="00C516C5">
              <w:rPr>
                <w:rFonts w:ascii="Calibri" w:hAnsi="Calibri" w:cs="Times New Roman"/>
                <w:noProof/>
                <w:lang w:eastAsia="en-CA"/>
              </w:rPr>
              <w:drawing>
                <wp:inline distT="0" distB="0" distL="0" distR="0" wp14:anchorId="187F6BAD" wp14:editId="6B528491">
                  <wp:extent cx="2392716" cy="1346200"/>
                  <wp:effectExtent l="0" t="0" r="0" b="0"/>
                  <wp:docPr id="3" name="Picture 3" descr="Macintosh HD:Users:avitalsternin:Documents:Western:Academics:PhDProject.git:CBS:Figures:FeatureMatch.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vitalsternin:Documents:Western:Academics:PhDProject.git:CBS:Figures:FeatureMatch.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93293" cy="1346525"/>
                          </a:xfrm>
                          <a:prstGeom prst="rect">
                            <a:avLst/>
                          </a:prstGeom>
                          <a:noFill/>
                          <a:ln>
                            <a:noFill/>
                          </a:ln>
                        </pic:spPr>
                      </pic:pic>
                    </a:graphicData>
                  </a:graphic>
                </wp:inline>
              </w:drawing>
            </w:r>
          </w:p>
        </w:tc>
        <w:tc>
          <w:tcPr>
            <w:tcW w:w="6804" w:type="dxa"/>
          </w:tcPr>
          <w:p w14:paraId="5879E42E" w14:textId="77777777" w:rsidR="00D62427" w:rsidRPr="00893D18" w:rsidRDefault="00D62427" w:rsidP="00AF5394">
            <w:pPr>
              <w:jc w:val="both"/>
              <w:rPr>
                <w:rFonts w:ascii="Calibri" w:hAnsi="Calibri" w:cs="Times New Roman"/>
                <w:b/>
              </w:rPr>
            </w:pPr>
            <w:r w:rsidRPr="00C516C5">
              <w:rPr>
                <w:rFonts w:ascii="Calibri" w:hAnsi="Calibri" w:cs="Times New Roman"/>
                <w:b/>
              </w:rPr>
              <w:t>Feature Match Task</w:t>
            </w:r>
          </w:p>
          <w:p w14:paraId="5733A295" w14:textId="77777777" w:rsidR="00D62427" w:rsidRPr="00C516C5" w:rsidRDefault="00D62427" w:rsidP="00AF5394">
            <w:pPr>
              <w:jc w:val="both"/>
              <w:rPr>
                <w:rFonts w:ascii="Calibri" w:hAnsi="Calibri" w:cs="Times New Roman"/>
              </w:rPr>
            </w:pPr>
            <w:r w:rsidRPr="00C516C5">
              <w:rPr>
                <w:rFonts w:ascii="Calibri" w:hAnsi="Calibri" w:cs="Times New Roman"/>
              </w:rPr>
              <w:t xml:space="preserve">Based on the classical feature search tasks that have been used to measure attentional processing (Treisman &amp; Gelade, 1980). Two grids are displayed on the screen, each containing an array of abstract shapes. In half of the trials the grids differ by just one shape. Participants must indicate whether or not the grid’s contents are identical. Difficulty is increased or decreased by one shape depending on whether the participant got the previous trial correct. Participants have 90 seconds to solve as many problems as possible. </w:t>
            </w:r>
          </w:p>
        </w:tc>
      </w:tr>
      <w:tr w:rsidR="00D62427" w:rsidRPr="00C516C5" w14:paraId="7CDA9916" w14:textId="77777777" w:rsidTr="00AF5394">
        <w:tc>
          <w:tcPr>
            <w:tcW w:w="3256" w:type="dxa"/>
            <w:vAlign w:val="center"/>
          </w:tcPr>
          <w:p w14:paraId="27943B2F" w14:textId="77777777" w:rsidR="00D62427" w:rsidRPr="00C516C5" w:rsidRDefault="00D62427" w:rsidP="00AF5394">
            <w:pPr>
              <w:jc w:val="both"/>
              <w:rPr>
                <w:rFonts w:ascii="Calibri" w:hAnsi="Calibri" w:cs="Times New Roman"/>
              </w:rPr>
            </w:pPr>
            <w:r w:rsidRPr="00C516C5">
              <w:rPr>
                <w:rFonts w:ascii="Calibri" w:hAnsi="Calibri" w:cs="Times New Roman"/>
                <w:noProof/>
                <w:lang w:eastAsia="en-CA"/>
              </w:rPr>
              <w:lastRenderedPageBreak/>
              <w:drawing>
                <wp:inline distT="0" distB="0" distL="0" distR="0" wp14:anchorId="57B49BC5" wp14:editId="46C8C063">
                  <wp:extent cx="2393071" cy="1346400"/>
                  <wp:effectExtent l="0" t="0" r="0" b="0"/>
                  <wp:docPr id="9" name="Picture 9" descr="Macintosh HD:Users:avitalsternin:Documents:Western:Academics:PhDProject.git:CBS:Figures:Polygon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vitalsternin:Documents:Western:Academics:PhDProject.git:CBS:Figures:Polygons.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93071" cy="1346400"/>
                          </a:xfrm>
                          <a:prstGeom prst="rect">
                            <a:avLst/>
                          </a:prstGeom>
                          <a:noFill/>
                          <a:ln>
                            <a:noFill/>
                          </a:ln>
                        </pic:spPr>
                      </pic:pic>
                    </a:graphicData>
                  </a:graphic>
                </wp:inline>
              </w:drawing>
            </w:r>
          </w:p>
        </w:tc>
        <w:tc>
          <w:tcPr>
            <w:tcW w:w="6804" w:type="dxa"/>
          </w:tcPr>
          <w:p w14:paraId="7CAF4BD1" w14:textId="77777777" w:rsidR="00D62427" w:rsidRPr="00893D18" w:rsidRDefault="00D62427" w:rsidP="00AF5394">
            <w:pPr>
              <w:jc w:val="both"/>
              <w:rPr>
                <w:rFonts w:ascii="Calibri" w:hAnsi="Calibri" w:cs="Times New Roman"/>
                <w:b/>
              </w:rPr>
            </w:pPr>
            <w:r w:rsidRPr="00C516C5">
              <w:rPr>
                <w:rFonts w:ascii="Calibri" w:hAnsi="Calibri" w:cs="Times New Roman"/>
                <w:b/>
              </w:rPr>
              <w:t>Polygons Task</w:t>
            </w:r>
          </w:p>
          <w:p w14:paraId="6BFC97A5" w14:textId="77777777" w:rsidR="00D62427" w:rsidRPr="00C516C5" w:rsidRDefault="00D62427" w:rsidP="00AF5394">
            <w:pPr>
              <w:jc w:val="both"/>
              <w:rPr>
                <w:rFonts w:ascii="Calibri" w:hAnsi="Calibri" w:cs="Times New Roman"/>
              </w:rPr>
            </w:pPr>
            <w:r w:rsidRPr="00C516C5">
              <w:rPr>
                <w:rFonts w:ascii="Calibri" w:hAnsi="Calibri" w:cs="Times New Roman"/>
              </w:rPr>
              <w:t xml:space="preserve">Based on the Interlocking Pentagons Task, which is often used in the assessment of age related disorders (Folstein et al., 1975). A pair of overlapping polygons is displayed on one side of the screen. Participants must indicate whether a polygon displayed on the other side of the screen is identical to one of the interlocking polygons. Difficulty is increased by making the differences between the polygons more subtle or decreased by making the differences between the polygons more pronounced. Participants have 90 seconds to solve as many problems as possible.   </w:t>
            </w:r>
          </w:p>
          <w:p w14:paraId="5452858F" w14:textId="77777777" w:rsidR="00D62427" w:rsidRPr="00C516C5" w:rsidRDefault="00D62427" w:rsidP="00AF5394">
            <w:pPr>
              <w:jc w:val="both"/>
              <w:rPr>
                <w:rFonts w:ascii="Calibri" w:hAnsi="Calibri" w:cs="Times New Roman"/>
              </w:rPr>
            </w:pPr>
          </w:p>
        </w:tc>
      </w:tr>
      <w:tr w:rsidR="00D62427" w:rsidRPr="00C516C5" w14:paraId="476D6C0B" w14:textId="77777777" w:rsidTr="00AF5394">
        <w:tc>
          <w:tcPr>
            <w:tcW w:w="3256" w:type="dxa"/>
            <w:vAlign w:val="center"/>
          </w:tcPr>
          <w:p w14:paraId="692FCE89" w14:textId="77777777" w:rsidR="00D62427" w:rsidRPr="00C516C5" w:rsidRDefault="00D62427" w:rsidP="00AF5394">
            <w:pPr>
              <w:jc w:val="both"/>
              <w:rPr>
                <w:rFonts w:ascii="Calibri" w:hAnsi="Calibri" w:cs="Times New Roman"/>
              </w:rPr>
            </w:pPr>
            <w:r>
              <w:rPr>
                <w:rFonts w:ascii="Calibri" w:hAnsi="Calibri" w:cs="Times New Roman"/>
                <w:noProof/>
                <w:lang w:eastAsia="en-CA"/>
              </w:rPr>
              <w:drawing>
                <wp:inline distT="0" distB="0" distL="0" distR="0" wp14:anchorId="1E897E6B" wp14:editId="1BC38A4B">
                  <wp:extent cx="2400300" cy="1827698"/>
                  <wp:effectExtent l="0" t="0" r="0" b="1270"/>
                  <wp:docPr id="2" name="Picture 2" descr="Macintosh HD:Users:avitalsternin:Documents:Western:Academics:PhDProject.git:CBS:Figures:PairedAssoci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vitalsternin:Documents:Western:Academics:PhDProject.git:CBS:Figures:PairedAssociate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00988" cy="1828222"/>
                          </a:xfrm>
                          <a:prstGeom prst="rect">
                            <a:avLst/>
                          </a:prstGeom>
                          <a:noFill/>
                          <a:ln>
                            <a:noFill/>
                          </a:ln>
                        </pic:spPr>
                      </pic:pic>
                    </a:graphicData>
                  </a:graphic>
                </wp:inline>
              </w:drawing>
            </w:r>
          </w:p>
        </w:tc>
        <w:tc>
          <w:tcPr>
            <w:tcW w:w="6804" w:type="dxa"/>
          </w:tcPr>
          <w:p w14:paraId="6A134D30" w14:textId="77777777" w:rsidR="00D62427" w:rsidRPr="00893D18" w:rsidRDefault="00D62427" w:rsidP="00AF5394">
            <w:pPr>
              <w:jc w:val="both"/>
              <w:rPr>
                <w:rFonts w:ascii="Calibri" w:hAnsi="Calibri" w:cs="Times New Roman"/>
                <w:b/>
              </w:rPr>
            </w:pPr>
            <w:r w:rsidRPr="00C516C5">
              <w:rPr>
                <w:rFonts w:ascii="Calibri" w:hAnsi="Calibri" w:cs="Times New Roman"/>
                <w:b/>
              </w:rPr>
              <w:t>Paired Associates Task</w:t>
            </w:r>
          </w:p>
          <w:p w14:paraId="0185081A" w14:textId="77777777" w:rsidR="00D62427" w:rsidRPr="00C516C5" w:rsidRDefault="00D62427" w:rsidP="00AF5394">
            <w:pPr>
              <w:jc w:val="both"/>
              <w:rPr>
                <w:rFonts w:ascii="Calibri" w:hAnsi="Calibri" w:cs="Times New Roman"/>
              </w:rPr>
            </w:pPr>
            <w:r w:rsidRPr="00C516C5">
              <w:rPr>
                <w:rFonts w:ascii="Calibri" w:hAnsi="Calibri" w:cs="Times New Roman"/>
              </w:rPr>
              <w:t>A variant on a paradigm that is commonly used to assess memory impairments in aging clinical populations (Gould et al., 2005). Boxes are displayed at random locations on the screen. The boxes are opened one after another to reveal an enclosed object. Subsequently, the objects are displayed in random order in the centre of the screen and participants must determine which box contains the object that is presented. Difficulty is increased or decreased by one box depending on whether the participant got the previous trial correct. After three errors, the task will end.</w:t>
            </w:r>
          </w:p>
          <w:p w14:paraId="679482DE" w14:textId="77777777" w:rsidR="00D62427" w:rsidRPr="00C516C5" w:rsidRDefault="00D62427" w:rsidP="00AF5394">
            <w:pPr>
              <w:jc w:val="both"/>
              <w:rPr>
                <w:rFonts w:ascii="Calibri" w:hAnsi="Calibri" w:cs="Times New Roman"/>
              </w:rPr>
            </w:pPr>
          </w:p>
        </w:tc>
      </w:tr>
      <w:tr w:rsidR="00D62427" w:rsidRPr="00C516C5" w14:paraId="72EB9AC3" w14:textId="77777777" w:rsidTr="00AF5394">
        <w:tc>
          <w:tcPr>
            <w:tcW w:w="3256" w:type="dxa"/>
            <w:vAlign w:val="center"/>
          </w:tcPr>
          <w:p w14:paraId="4BD6CECB" w14:textId="77777777" w:rsidR="00D62427" w:rsidRPr="00C516C5" w:rsidRDefault="00D62427" w:rsidP="00AF5394">
            <w:pPr>
              <w:jc w:val="both"/>
              <w:rPr>
                <w:rFonts w:ascii="Calibri" w:hAnsi="Calibri" w:cs="Times New Roman"/>
                <w:noProof/>
                <w:lang w:eastAsia="en-CA"/>
              </w:rPr>
            </w:pPr>
            <w:r w:rsidRPr="00C516C5">
              <w:rPr>
                <w:rFonts w:ascii="Calibri" w:hAnsi="Calibri" w:cs="Times New Roman"/>
                <w:noProof/>
                <w:lang w:eastAsia="en-CA"/>
              </w:rPr>
              <w:drawing>
                <wp:inline distT="0" distB="0" distL="0" distR="0" wp14:anchorId="379D144C" wp14:editId="2020722A">
                  <wp:extent cx="2393071" cy="1346400"/>
                  <wp:effectExtent l="0" t="0" r="0" b="0"/>
                  <wp:docPr id="10" name="Picture 10" descr="Macintosh HD:Users:avitalsternin:Documents:Western:Academics:PhDProject.git:CBS:Figures:TokenSearch.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vitalsternin:Documents:Western:Academics:PhDProject.git:CBS:Figures:TokenSearch.pd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93071" cy="1346400"/>
                          </a:xfrm>
                          <a:prstGeom prst="rect">
                            <a:avLst/>
                          </a:prstGeom>
                          <a:noFill/>
                          <a:ln>
                            <a:noFill/>
                          </a:ln>
                        </pic:spPr>
                      </pic:pic>
                    </a:graphicData>
                  </a:graphic>
                </wp:inline>
              </w:drawing>
            </w:r>
          </w:p>
        </w:tc>
        <w:tc>
          <w:tcPr>
            <w:tcW w:w="6804" w:type="dxa"/>
          </w:tcPr>
          <w:p w14:paraId="0AC811B3" w14:textId="77777777" w:rsidR="00D62427" w:rsidRPr="00893D18" w:rsidRDefault="00D62427" w:rsidP="00AF5394">
            <w:pPr>
              <w:jc w:val="both"/>
              <w:rPr>
                <w:rFonts w:ascii="Calibri" w:hAnsi="Calibri" w:cs="Times New Roman"/>
                <w:b/>
              </w:rPr>
            </w:pPr>
            <w:r w:rsidRPr="00C516C5">
              <w:rPr>
                <w:rFonts w:ascii="Calibri" w:hAnsi="Calibri" w:cs="Times New Roman"/>
                <w:b/>
              </w:rPr>
              <w:t>Token Search Task</w:t>
            </w:r>
          </w:p>
          <w:p w14:paraId="385BAC3C" w14:textId="77777777" w:rsidR="00D62427" w:rsidRPr="00C516C5" w:rsidRDefault="00D62427" w:rsidP="00AF5394">
            <w:pPr>
              <w:jc w:val="both"/>
              <w:rPr>
                <w:rFonts w:ascii="Calibri" w:hAnsi="Calibri" w:cs="Times New Roman"/>
              </w:rPr>
            </w:pPr>
            <w:r w:rsidRPr="00C516C5">
              <w:rPr>
                <w:rFonts w:ascii="Calibri" w:hAnsi="Calibri" w:cs="Times New Roman"/>
              </w:rPr>
              <w:t>Based on a test that is used to measure strategy during search behaviours (Collins et al., 1998). Sets of boxes are displayed on the screen in random locations. Participants must find a hidden “token” by clicking on the boxes one at a time to reveal their contents. When the token is found, it is hidden within another box. On any given trial, the token will not appear within the same box twice, thus, participants must search the boxes until the token has been found once within each box. If they search the same empty box twice whilst looking for the token, or search a box in which the token has previously been found, this is an error and the trial ends. Difficulty is increased or decreased by one box depending on whether the participant got the previous trial correct. After three errors, the task will end.</w:t>
            </w:r>
          </w:p>
          <w:p w14:paraId="2FEB5A15" w14:textId="77777777" w:rsidR="00D62427" w:rsidRPr="00C516C5" w:rsidRDefault="00D62427" w:rsidP="00AF5394">
            <w:pPr>
              <w:jc w:val="both"/>
              <w:rPr>
                <w:rFonts w:ascii="Calibri" w:hAnsi="Calibri" w:cs="Times New Roman"/>
              </w:rPr>
            </w:pPr>
          </w:p>
        </w:tc>
      </w:tr>
      <w:tr w:rsidR="00D62427" w:rsidRPr="00C516C5" w14:paraId="41B680A6" w14:textId="77777777" w:rsidTr="00AF5394">
        <w:tc>
          <w:tcPr>
            <w:tcW w:w="3256" w:type="dxa"/>
            <w:vAlign w:val="center"/>
          </w:tcPr>
          <w:p w14:paraId="539D2173" w14:textId="77777777" w:rsidR="00D62427" w:rsidRPr="00C516C5" w:rsidRDefault="00D62427" w:rsidP="00AF5394">
            <w:pPr>
              <w:jc w:val="both"/>
              <w:rPr>
                <w:rFonts w:ascii="Calibri" w:hAnsi="Calibri" w:cs="Times New Roman"/>
                <w:noProof/>
                <w:lang w:eastAsia="en-CA"/>
              </w:rPr>
            </w:pPr>
            <w:r w:rsidRPr="00C516C5">
              <w:rPr>
                <w:rFonts w:ascii="Calibri" w:hAnsi="Calibri" w:cs="Times New Roman"/>
                <w:noProof/>
                <w:lang w:eastAsia="en-CA"/>
              </w:rPr>
              <w:drawing>
                <wp:inline distT="0" distB="0" distL="0" distR="0" wp14:anchorId="17C884D6" wp14:editId="029CB57A">
                  <wp:extent cx="2393071" cy="1346400"/>
                  <wp:effectExtent l="0" t="0" r="0" b="0"/>
                  <wp:docPr id="5" name="Picture 5" descr="Macintosh HD:Users:avitalsternin:Documents:Western:Academics:PhDProject.git:CBS:Figures:SpatialTre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vitalsternin:Documents:Western:Academics:PhDProject.git:CBS:Figures:SpatialTree.pd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93071" cy="1346400"/>
                          </a:xfrm>
                          <a:prstGeom prst="rect">
                            <a:avLst/>
                          </a:prstGeom>
                          <a:noFill/>
                          <a:ln>
                            <a:noFill/>
                          </a:ln>
                        </pic:spPr>
                      </pic:pic>
                    </a:graphicData>
                  </a:graphic>
                </wp:inline>
              </w:drawing>
            </w:r>
          </w:p>
        </w:tc>
        <w:tc>
          <w:tcPr>
            <w:tcW w:w="6804" w:type="dxa"/>
          </w:tcPr>
          <w:p w14:paraId="4E19274C" w14:textId="77777777" w:rsidR="00D62427" w:rsidRPr="00893D18" w:rsidRDefault="00D62427" w:rsidP="00AF5394">
            <w:pPr>
              <w:jc w:val="both"/>
              <w:rPr>
                <w:rFonts w:ascii="Calibri" w:hAnsi="Calibri" w:cs="Times New Roman"/>
                <w:b/>
              </w:rPr>
            </w:pPr>
            <w:r w:rsidRPr="00C516C5">
              <w:rPr>
                <w:rFonts w:ascii="Calibri" w:hAnsi="Calibri" w:cs="Times New Roman"/>
                <w:b/>
              </w:rPr>
              <w:t>Spatial Planning Task</w:t>
            </w:r>
          </w:p>
          <w:p w14:paraId="36056561" w14:textId="77777777" w:rsidR="00D62427" w:rsidRPr="00C516C5" w:rsidRDefault="00D62427" w:rsidP="00AF5394">
            <w:pPr>
              <w:jc w:val="both"/>
              <w:rPr>
                <w:rFonts w:ascii="Calibri" w:hAnsi="Calibri" w:cs="Times New Roman"/>
              </w:rPr>
            </w:pPr>
            <w:r w:rsidRPr="00C516C5">
              <w:rPr>
                <w:rFonts w:ascii="Calibri" w:hAnsi="Calibri" w:cs="Times New Roman"/>
              </w:rPr>
              <w:t xml:space="preserve">A variant on the Tower of London Task (Shallice, 1982), which is used to measure executive function. Numbered beads are positioned on a tree shaped frame. Participants must repositions the beads so that they are configured in ascending numerical order running from left to right and top to bottom of the tree, in as few moves as possible. Problems become progressively harder with the total number of moves required and the planning complexity increasing in steps. Trials are aborted if the </w:t>
            </w:r>
            <w:r w:rsidRPr="00C516C5">
              <w:rPr>
                <w:rFonts w:ascii="Calibri" w:hAnsi="Calibri" w:cs="Times New Roman"/>
              </w:rPr>
              <w:lastRenderedPageBreak/>
              <w:t>participant makes more than twice the number of moves required to solve the problem. Participants have 3 minutes to solve as many problems as possible.</w:t>
            </w:r>
          </w:p>
          <w:p w14:paraId="080EFAC1" w14:textId="77777777" w:rsidR="00D62427" w:rsidRPr="00C516C5" w:rsidRDefault="00D62427" w:rsidP="00AF5394">
            <w:pPr>
              <w:jc w:val="both"/>
              <w:rPr>
                <w:rFonts w:ascii="Calibri" w:hAnsi="Calibri" w:cs="Times New Roman"/>
              </w:rPr>
            </w:pPr>
          </w:p>
        </w:tc>
      </w:tr>
      <w:tr w:rsidR="00D62427" w:rsidRPr="00C516C5" w14:paraId="129A89FF" w14:textId="77777777" w:rsidTr="00AF5394">
        <w:tc>
          <w:tcPr>
            <w:tcW w:w="3256" w:type="dxa"/>
            <w:vAlign w:val="center"/>
          </w:tcPr>
          <w:p w14:paraId="11724589" w14:textId="77777777" w:rsidR="00D62427" w:rsidRPr="00C516C5" w:rsidRDefault="00D62427" w:rsidP="00AF5394">
            <w:pPr>
              <w:jc w:val="both"/>
              <w:rPr>
                <w:rFonts w:ascii="Calibri" w:hAnsi="Calibri" w:cs="Times New Roman"/>
              </w:rPr>
            </w:pPr>
            <w:r w:rsidRPr="00C516C5">
              <w:rPr>
                <w:rFonts w:ascii="Calibri" w:hAnsi="Calibri" w:cs="Times New Roman"/>
                <w:noProof/>
                <w:lang w:eastAsia="en-CA"/>
              </w:rPr>
              <w:lastRenderedPageBreak/>
              <w:drawing>
                <wp:inline distT="0" distB="0" distL="0" distR="0" wp14:anchorId="50EAB17B" wp14:editId="56A7A350">
                  <wp:extent cx="2393071" cy="1346400"/>
                  <wp:effectExtent l="0" t="0" r="0" b="0"/>
                  <wp:docPr id="11" name="Picture 11" descr="Macintosh HD:Users:avitalsternin:Documents:Western:Academics:PhDProject.git:CBS:Figures:Rotations-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vitalsternin:Documents:Western:Academics:PhDProject.git:CBS:Figures:Rotations-2.pd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93071" cy="1346400"/>
                          </a:xfrm>
                          <a:prstGeom prst="rect">
                            <a:avLst/>
                          </a:prstGeom>
                          <a:noFill/>
                          <a:ln>
                            <a:noFill/>
                          </a:ln>
                        </pic:spPr>
                      </pic:pic>
                    </a:graphicData>
                  </a:graphic>
                </wp:inline>
              </w:drawing>
            </w:r>
          </w:p>
        </w:tc>
        <w:tc>
          <w:tcPr>
            <w:tcW w:w="6804" w:type="dxa"/>
          </w:tcPr>
          <w:p w14:paraId="67E25B74" w14:textId="77777777" w:rsidR="00D62427" w:rsidRPr="00893D18" w:rsidRDefault="00D62427" w:rsidP="00AF5394">
            <w:pPr>
              <w:jc w:val="both"/>
              <w:rPr>
                <w:rFonts w:ascii="Calibri" w:hAnsi="Calibri" w:cs="Times New Roman"/>
                <w:b/>
              </w:rPr>
            </w:pPr>
            <w:r w:rsidRPr="00C516C5">
              <w:rPr>
                <w:rFonts w:ascii="Calibri" w:hAnsi="Calibri" w:cs="Times New Roman"/>
                <w:b/>
              </w:rPr>
              <w:t>Rotations Task</w:t>
            </w:r>
          </w:p>
          <w:p w14:paraId="71DB644D" w14:textId="77777777" w:rsidR="00D62427" w:rsidRPr="00C516C5" w:rsidRDefault="00D62427" w:rsidP="00AF5394">
            <w:pPr>
              <w:jc w:val="both"/>
              <w:rPr>
                <w:rFonts w:ascii="Calibri" w:hAnsi="Calibri" w:cs="Times New Roman"/>
              </w:rPr>
            </w:pPr>
            <w:r w:rsidRPr="00C516C5">
              <w:rPr>
                <w:rFonts w:ascii="Calibri" w:hAnsi="Calibri" w:cs="Times New Roman"/>
              </w:rPr>
              <w:t xml:space="preserve">Often used for measuring the ability to manipulate objects spatially in mind (Silverman et al., 2000). Two grids of coloured squared are displayed to either side of the screen with one of the grids rotated by a multiple of 90 degrees. When rotated, the grids are either identical or differ by the position of just one square. Participants must indicate whether or not the grids are identical. Participants have 90 seconds to solve as many problems as possible.     </w:t>
            </w:r>
          </w:p>
          <w:p w14:paraId="08A3E526" w14:textId="77777777" w:rsidR="00D62427" w:rsidRPr="00C516C5" w:rsidRDefault="00D62427" w:rsidP="00AF5394">
            <w:pPr>
              <w:jc w:val="both"/>
              <w:rPr>
                <w:rFonts w:ascii="Calibri" w:hAnsi="Calibri" w:cs="Times New Roman"/>
              </w:rPr>
            </w:pPr>
          </w:p>
        </w:tc>
      </w:tr>
      <w:tr w:rsidR="00D62427" w:rsidRPr="00C516C5" w14:paraId="28431902" w14:textId="77777777" w:rsidTr="00AF5394">
        <w:tc>
          <w:tcPr>
            <w:tcW w:w="3256" w:type="dxa"/>
            <w:vAlign w:val="center"/>
          </w:tcPr>
          <w:p w14:paraId="4DACAF09" w14:textId="77777777" w:rsidR="00D62427" w:rsidRPr="00C516C5" w:rsidRDefault="00D62427" w:rsidP="00AF5394">
            <w:pPr>
              <w:jc w:val="both"/>
              <w:rPr>
                <w:rFonts w:ascii="Calibri" w:hAnsi="Calibri" w:cs="Times New Roman"/>
                <w:noProof/>
                <w:lang w:eastAsia="en-CA"/>
              </w:rPr>
            </w:pPr>
            <w:r w:rsidRPr="00C516C5">
              <w:rPr>
                <w:rFonts w:ascii="Calibri" w:hAnsi="Calibri" w:cs="Times New Roman"/>
                <w:noProof/>
                <w:lang w:eastAsia="en-CA"/>
              </w:rPr>
              <w:drawing>
                <wp:inline distT="0" distB="0" distL="0" distR="0" wp14:anchorId="7831068E" wp14:editId="0BD57544">
                  <wp:extent cx="2393071" cy="1346400"/>
                  <wp:effectExtent l="0" t="0" r="0" b="0"/>
                  <wp:docPr id="13" name="Picture 13" descr="Macintosh HD:Users:avitalsternin:Documents:Western:Academics:PhDProject.git:CBS:Figures:SpatialSpa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vitalsternin:Documents:Western:Academics:PhDProject.git:CBS:Figures:SpatialSpan.pd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93071" cy="1346400"/>
                          </a:xfrm>
                          <a:prstGeom prst="rect">
                            <a:avLst/>
                          </a:prstGeom>
                          <a:noFill/>
                          <a:ln>
                            <a:noFill/>
                          </a:ln>
                        </pic:spPr>
                      </pic:pic>
                    </a:graphicData>
                  </a:graphic>
                </wp:inline>
              </w:drawing>
            </w:r>
          </w:p>
        </w:tc>
        <w:tc>
          <w:tcPr>
            <w:tcW w:w="6804" w:type="dxa"/>
          </w:tcPr>
          <w:p w14:paraId="74C3DD55" w14:textId="77777777" w:rsidR="00D62427" w:rsidRPr="00893D18" w:rsidRDefault="00D62427" w:rsidP="00AF5394">
            <w:pPr>
              <w:jc w:val="both"/>
              <w:rPr>
                <w:rFonts w:ascii="Calibri" w:hAnsi="Calibri" w:cs="Times New Roman"/>
                <w:b/>
              </w:rPr>
            </w:pPr>
            <w:r w:rsidRPr="00C516C5">
              <w:rPr>
                <w:rFonts w:ascii="Calibri" w:hAnsi="Calibri" w:cs="Times New Roman"/>
                <w:b/>
              </w:rPr>
              <w:t>Spatial Span Task</w:t>
            </w:r>
          </w:p>
          <w:p w14:paraId="190F09C1" w14:textId="77777777" w:rsidR="00D62427" w:rsidRPr="00C516C5" w:rsidRDefault="00D62427" w:rsidP="00AF5394">
            <w:pPr>
              <w:jc w:val="both"/>
              <w:rPr>
                <w:rFonts w:ascii="Calibri" w:hAnsi="Calibri" w:cs="Times New Roman"/>
              </w:rPr>
            </w:pPr>
            <w:r w:rsidRPr="00C516C5">
              <w:rPr>
                <w:rFonts w:ascii="Calibri" w:hAnsi="Calibri" w:cs="Times New Roman"/>
              </w:rPr>
              <w:t>A variant on the Corsi Block Tapping Task (Corsi, 1972), used for measuring spatial short-term memory capacity. 16 squares are displayed in a 4 x 4 grid. A sub-set of the squares will flash in a random sequence at a rate of 1 flash every 900 ms. Subsequently, participants must repeat the sequence by clicking on the squares in the same order in which they flashed. Difficulty is increased or decreased by one box depending on whether the participant got the previous trial correct. After three errors, the task will end.</w:t>
            </w:r>
          </w:p>
          <w:p w14:paraId="70F5FEF6" w14:textId="77777777" w:rsidR="00D62427" w:rsidRPr="00C516C5" w:rsidRDefault="00D62427" w:rsidP="00AF5394">
            <w:pPr>
              <w:jc w:val="both"/>
              <w:rPr>
                <w:rFonts w:ascii="Calibri" w:hAnsi="Calibri" w:cs="Times New Roman"/>
              </w:rPr>
            </w:pPr>
          </w:p>
        </w:tc>
      </w:tr>
      <w:tr w:rsidR="00D62427" w:rsidRPr="00C516C5" w14:paraId="5DCDF019" w14:textId="77777777" w:rsidTr="00AF5394">
        <w:tc>
          <w:tcPr>
            <w:tcW w:w="3256" w:type="dxa"/>
            <w:vAlign w:val="center"/>
          </w:tcPr>
          <w:p w14:paraId="31231C19" w14:textId="77777777" w:rsidR="00D62427" w:rsidRPr="00C516C5" w:rsidRDefault="00D62427" w:rsidP="00AF5394">
            <w:pPr>
              <w:jc w:val="both"/>
              <w:rPr>
                <w:rFonts w:ascii="Calibri" w:hAnsi="Calibri" w:cs="Times New Roman"/>
              </w:rPr>
            </w:pPr>
            <w:r w:rsidRPr="00C516C5">
              <w:rPr>
                <w:rFonts w:ascii="Calibri" w:hAnsi="Calibri" w:cs="Times New Roman"/>
                <w:noProof/>
                <w:lang w:eastAsia="en-CA"/>
              </w:rPr>
              <w:drawing>
                <wp:inline distT="0" distB="0" distL="0" distR="0" wp14:anchorId="170078F6" wp14:editId="082D453F">
                  <wp:extent cx="2393071" cy="1346400"/>
                  <wp:effectExtent l="0" t="0" r="0" b="0"/>
                  <wp:docPr id="15" name="Picture 15" descr="Macintosh HD:Users:avitalsternin:Documents:Western:Academics:PhDProject.git:CBS:Figures:GrammaticalReasoning.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avitalsternin:Documents:Western:Academics:PhDProject.git:CBS:Figures:GrammaticalReasoning.pd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93071" cy="1346400"/>
                          </a:xfrm>
                          <a:prstGeom prst="rect">
                            <a:avLst/>
                          </a:prstGeom>
                          <a:noFill/>
                          <a:ln>
                            <a:noFill/>
                          </a:ln>
                        </pic:spPr>
                      </pic:pic>
                    </a:graphicData>
                  </a:graphic>
                </wp:inline>
              </w:drawing>
            </w:r>
          </w:p>
        </w:tc>
        <w:tc>
          <w:tcPr>
            <w:tcW w:w="6804" w:type="dxa"/>
          </w:tcPr>
          <w:p w14:paraId="2AF9B1AB" w14:textId="77777777" w:rsidR="00D62427" w:rsidRPr="00C516C5" w:rsidRDefault="00D62427" w:rsidP="00AF5394">
            <w:pPr>
              <w:jc w:val="both"/>
              <w:rPr>
                <w:rFonts w:ascii="Calibri" w:hAnsi="Calibri" w:cs="Times New Roman"/>
                <w:b/>
              </w:rPr>
            </w:pPr>
            <w:r w:rsidRPr="00C516C5">
              <w:rPr>
                <w:rFonts w:ascii="Calibri" w:hAnsi="Calibri" w:cs="Times New Roman"/>
                <w:b/>
              </w:rPr>
              <w:t>Grammatical Reasoning Task</w:t>
            </w:r>
          </w:p>
          <w:p w14:paraId="4821A4A5" w14:textId="77777777" w:rsidR="00D62427" w:rsidRPr="00C516C5" w:rsidRDefault="00D62427" w:rsidP="00AF5394">
            <w:pPr>
              <w:jc w:val="both"/>
              <w:rPr>
                <w:rFonts w:ascii="Calibri" w:hAnsi="Calibri" w:cs="Times New Roman"/>
              </w:rPr>
            </w:pPr>
            <w:r w:rsidRPr="00C516C5">
              <w:rPr>
                <w:rFonts w:ascii="Calibri" w:hAnsi="Calibri" w:cs="Times New Roman"/>
              </w:rPr>
              <w:t xml:space="preserve">Based on Alan Baddeley’s three minute grammatical reasoning test (Baddeley, 1968). Short sentences describing the relationship of two shapes along with an image of the shapes are displayed on the screen. Participants must indicate whether the sentence correctly describes the pair of objects displayed on the screen. Participants have 90 seconds to solve as many problems as possible. </w:t>
            </w:r>
          </w:p>
          <w:p w14:paraId="4DB61845" w14:textId="77777777" w:rsidR="00D62427" w:rsidRPr="00C516C5" w:rsidRDefault="00D62427" w:rsidP="00AF5394">
            <w:pPr>
              <w:jc w:val="both"/>
              <w:rPr>
                <w:rFonts w:ascii="Calibri" w:hAnsi="Calibri" w:cs="Times New Roman"/>
              </w:rPr>
            </w:pPr>
          </w:p>
        </w:tc>
      </w:tr>
      <w:tr w:rsidR="00D62427" w:rsidRPr="00C516C5" w14:paraId="48100ACE" w14:textId="77777777" w:rsidTr="00AF5394">
        <w:tc>
          <w:tcPr>
            <w:tcW w:w="3256" w:type="dxa"/>
            <w:vAlign w:val="center"/>
          </w:tcPr>
          <w:p w14:paraId="4080D18A" w14:textId="77777777" w:rsidR="00D62427" w:rsidRPr="00C516C5" w:rsidRDefault="00D62427" w:rsidP="00AF5394">
            <w:pPr>
              <w:jc w:val="both"/>
              <w:rPr>
                <w:rFonts w:ascii="Calibri" w:hAnsi="Calibri" w:cs="Times New Roman"/>
              </w:rPr>
            </w:pPr>
            <w:r w:rsidRPr="00C516C5">
              <w:rPr>
                <w:rFonts w:ascii="Calibri" w:hAnsi="Calibri" w:cs="Times New Roman"/>
                <w:noProof/>
                <w:lang w:eastAsia="en-CA"/>
              </w:rPr>
              <w:drawing>
                <wp:inline distT="0" distB="0" distL="0" distR="0" wp14:anchorId="4BC62720" wp14:editId="0BD7DB08">
                  <wp:extent cx="2393071" cy="1346400"/>
                  <wp:effectExtent l="0" t="0" r="0" b="0"/>
                  <wp:docPr id="16" name="Picture 16" descr="Macintosh HD:Users:avitalsternin:Documents:Western:Academics:PhDProject.git:CBS:Figures:MonkeyLadde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avitalsternin:Documents:Western:Academics:PhDProject.git:CBS:Figures:MonkeyLadder.pd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93071" cy="1346400"/>
                          </a:xfrm>
                          <a:prstGeom prst="rect">
                            <a:avLst/>
                          </a:prstGeom>
                          <a:noFill/>
                          <a:ln>
                            <a:noFill/>
                          </a:ln>
                        </pic:spPr>
                      </pic:pic>
                    </a:graphicData>
                  </a:graphic>
                </wp:inline>
              </w:drawing>
            </w:r>
          </w:p>
        </w:tc>
        <w:tc>
          <w:tcPr>
            <w:tcW w:w="6804" w:type="dxa"/>
          </w:tcPr>
          <w:p w14:paraId="28F36889" w14:textId="77777777" w:rsidR="00D62427" w:rsidRPr="00893D18" w:rsidRDefault="00D62427" w:rsidP="00AF5394">
            <w:pPr>
              <w:jc w:val="both"/>
              <w:rPr>
                <w:rFonts w:ascii="Calibri" w:hAnsi="Calibri" w:cs="Times New Roman"/>
                <w:b/>
              </w:rPr>
            </w:pPr>
            <w:r w:rsidRPr="00C516C5">
              <w:rPr>
                <w:rFonts w:ascii="Calibri" w:hAnsi="Calibri" w:cs="Times New Roman"/>
                <w:b/>
              </w:rPr>
              <w:t>Monkey Ladder (Visuospatial Working Memory Task)</w:t>
            </w:r>
          </w:p>
          <w:p w14:paraId="1CFE1B99" w14:textId="77777777" w:rsidR="00D62427" w:rsidRPr="00C516C5" w:rsidRDefault="00D62427" w:rsidP="00AF5394">
            <w:pPr>
              <w:jc w:val="both"/>
              <w:rPr>
                <w:rFonts w:ascii="Calibri" w:hAnsi="Calibri" w:cs="Times New Roman"/>
              </w:rPr>
            </w:pPr>
            <w:r w:rsidRPr="00C516C5">
              <w:rPr>
                <w:rFonts w:ascii="Calibri" w:hAnsi="Calibri" w:cs="Times New Roman"/>
              </w:rPr>
              <w:t>A variant on a task from the non-human primate literature (Inoue &amp; Matsuzawa, 2007). Sets of numbered squares are displayed on the screen at random locations. After a variable interval of time, the numbers disappear leaving just the blank squares and participants must respond by clicking the squares in ascending numerical sequence. Difficulty is increased or decreased by one numbered box depending on whether the participant got the previous trial correct. After three errors, the task will end.</w:t>
            </w:r>
          </w:p>
          <w:p w14:paraId="5B758F87" w14:textId="77777777" w:rsidR="00D62427" w:rsidRPr="00C516C5" w:rsidRDefault="00D62427" w:rsidP="00AF5394">
            <w:pPr>
              <w:jc w:val="both"/>
              <w:rPr>
                <w:rFonts w:ascii="Calibri" w:hAnsi="Calibri" w:cs="Times New Roman"/>
              </w:rPr>
            </w:pPr>
          </w:p>
        </w:tc>
      </w:tr>
    </w:tbl>
    <w:p w14:paraId="2A7B55BB" w14:textId="77777777" w:rsidR="00D62427" w:rsidRPr="00C516C5" w:rsidRDefault="00D62427" w:rsidP="00D62427">
      <w:pPr>
        <w:jc w:val="both"/>
        <w:rPr>
          <w:rFonts w:ascii="Calibri" w:hAnsi="Calibri" w:cs="Times New Roman"/>
          <w:sz w:val="24"/>
          <w:szCs w:val="24"/>
        </w:rPr>
      </w:pPr>
    </w:p>
    <w:p w14:paraId="5632022C" w14:textId="1B5CED11" w:rsidR="00D62427" w:rsidRDefault="00D62427">
      <w:pPr>
        <w:rPr>
          <w:rFonts w:cs="ArialMT"/>
          <w:sz w:val="24"/>
          <w:szCs w:val="24"/>
        </w:rPr>
      </w:pPr>
      <w:r>
        <w:rPr>
          <w:rFonts w:cs="ArialMT"/>
          <w:sz w:val="24"/>
          <w:szCs w:val="24"/>
        </w:rPr>
        <w:br w:type="page"/>
      </w:r>
    </w:p>
    <w:p w14:paraId="56FF5E92" w14:textId="2C4F0F5F" w:rsidR="00D62427" w:rsidRDefault="00D62427" w:rsidP="00D62427">
      <w:pPr>
        <w:jc w:val="center"/>
        <w:rPr>
          <w:rFonts w:cs="ArialMT"/>
          <w:sz w:val="24"/>
          <w:szCs w:val="24"/>
        </w:rPr>
      </w:pPr>
      <w:r>
        <w:rPr>
          <w:rFonts w:cs="ArialMT"/>
          <w:sz w:val="24"/>
          <w:szCs w:val="24"/>
        </w:rPr>
        <w:lastRenderedPageBreak/>
        <w:t>Supplementary Figure 1</w:t>
      </w:r>
    </w:p>
    <w:p w14:paraId="700D7A83" w14:textId="77777777" w:rsidR="00D62427" w:rsidRDefault="00D62427" w:rsidP="00D62427">
      <w:pPr>
        <w:keepNext/>
        <w:jc w:val="center"/>
      </w:pPr>
      <w:r>
        <w:rPr>
          <w:noProof/>
          <w:lang w:eastAsia="en-CA"/>
        </w:rPr>
        <w:drawing>
          <wp:inline distT="0" distB="0" distL="0" distR="0" wp14:anchorId="79E73235" wp14:editId="357E141D">
            <wp:extent cx="5237018" cy="6739304"/>
            <wp:effectExtent l="0" t="0" r="1905" b="4445"/>
            <wp:docPr id="8" name="Picture 8" descr="C:\Users\asternin\Documents\PhDProject.git\CBS\Analysis\Figures\Difficulty_ag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ternin\Documents\PhDProject.git\CBS\Analysis\Figures\Difficulty_aged.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48350" cy="6753887"/>
                    </a:xfrm>
                    <a:prstGeom prst="rect">
                      <a:avLst/>
                    </a:prstGeom>
                    <a:noFill/>
                    <a:ln>
                      <a:noFill/>
                    </a:ln>
                  </pic:spPr>
                </pic:pic>
              </a:graphicData>
            </a:graphic>
          </wp:inline>
        </w:drawing>
      </w:r>
    </w:p>
    <w:p w14:paraId="745CEF23" w14:textId="2F95E2E8" w:rsidR="00D62427" w:rsidRPr="00D62427" w:rsidRDefault="00D62427" w:rsidP="00D62427">
      <w:pPr>
        <w:rPr>
          <w:sz w:val="24"/>
          <w:szCs w:val="24"/>
        </w:rPr>
      </w:pPr>
      <w:r w:rsidRPr="00722585">
        <w:rPr>
          <w:sz w:val="24"/>
          <w:szCs w:val="24"/>
        </w:rPr>
        <w:t>Figure</w:t>
      </w:r>
      <w:r w:rsidRPr="00722585">
        <w:rPr>
          <w:i/>
          <w:sz w:val="24"/>
          <w:szCs w:val="24"/>
        </w:rPr>
        <w:t xml:space="preserve"> </w:t>
      </w:r>
      <w:r>
        <w:rPr>
          <w:sz w:val="24"/>
          <w:szCs w:val="24"/>
        </w:rPr>
        <w:t>S</w:t>
      </w:r>
      <w:r w:rsidRPr="00722585">
        <w:rPr>
          <w:sz w:val="24"/>
          <w:szCs w:val="24"/>
        </w:rPr>
        <w:fldChar w:fldCharType="begin"/>
      </w:r>
      <w:r w:rsidRPr="00722585">
        <w:rPr>
          <w:sz w:val="24"/>
          <w:szCs w:val="24"/>
        </w:rPr>
        <w:instrText xml:space="preserve"> SEQ Figure \* ARABIC </w:instrText>
      </w:r>
      <w:r w:rsidRPr="00722585">
        <w:rPr>
          <w:sz w:val="24"/>
          <w:szCs w:val="24"/>
        </w:rPr>
        <w:fldChar w:fldCharType="separate"/>
      </w:r>
      <w:r w:rsidRPr="00722585">
        <w:rPr>
          <w:noProof/>
          <w:sz w:val="24"/>
          <w:szCs w:val="24"/>
        </w:rPr>
        <w:t>1</w:t>
      </w:r>
      <w:r w:rsidRPr="00722585">
        <w:rPr>
          <w:sz w:val="24"/>
          <w:szCs w:val="24"/>
        </w:rPr>
        <w:fldChar w:fldCharType="end"/>
      </w:r>
      <w:r w:rsidRPr="00722585">
        <w:rPr>
          <w:i/>
          <w:sz w:val="24"/>
          <w:szCs w:val="24"/>
        </w:rPr>
        <w:t xml:space="preserve">. </w:t>
      </w:r>
      <w:r w:rsidRPr="00722585">
        <w:rPr>
          <w:sz w:val="24"/>
          <w:szCs w:val="24"/>
        </w:rPr>
        <w:t>A</w:t>
      </w:r>
      <w:r>
        <w:rPr>
          <w:sz w:val="24"/>
          <w:szCs w:val="24"/>
        </w:rPr>
        <w:t>s part of a large online study</w:t>
      </w:r>
      <w:r w:rsidRPr="00722585">
        <w:rPr>
          <w:sz w:val="24"/>
          <w:szCs w:val="24"/>
        </w:rPr>
        <w:t xml:space="preserve"> 327 participants </w:t>
      </w:r>
      <w:r>
        <w:rPr>
          <w:sz w:val="24"/>
          <w:szCs w:val="24"/>
        </w:rPr>
        <w:t>(</w:t>
      </w:r>
      <w:r w:rsidRPr="00722585">
        <w:rPr>
          <w:sz w:val="24"/>
          <w:szCs w:val="24"/>
        </w:rPr>
        <w:t>age 71-80</w:t>
      </w:r>
      <w:r>
        <w:rPr>
          <w:sz w:val="24"/>
          <w:szCs w:val="24"/>
        </w:rPr>
        <w:t xml:space="preserve"> years)</w:t>
      </w:r>
      <w:r w:rsidRPr="00722585">
        <w:rPr>
          <w:sz w:val="24"/>
          <w:szCs w:val="24"/>
        </w:rPr>
        <w:t xml:space="preserve"> completed all 12 CBS tasks. The standardized scores are presented in this figure</w:t>
      </w:r>
      <w:r>
        <w:rPr>
          <w:sz w:val="24"/>
          <w:szCs w:val="24"/>
        </w:rPr>
        <w:t xml:space="preserve"> and show relative task difficulty</w:t>
      </w:r>
      <w:r w:rsidRPr="00722585">
        <w:rPr>
          <w:sz w:val="24"/>
          <w:szCs w:val="24"/>
        </w:rPr>
        <w:t>. The three tests</w:t>
      </w:r>
      <w:r>
        <w:rPr>
          <w:sz w:val="24"/>
          <w:szCs w:val="24"/>
        </w:rPr>
        <w:t xml:space="preserve"> in bold</w:t>
      </w:r>
      <w:r w:rsidRPr="00722585">
        <w:rPr>
          <w:sz w:val="24"/>
          <w:szCs w:val="24"/>
        </w:rPr>
        <w:t xml:space="preserve"> (Feature Match, Odd One Out, Spatial Planning) are those identified by th</w:t>
      </w:r>
      <w:r>
        <w:rPr>
          <w:sz w:val="24"/>
          <w:szCs w:val="24"/>
        </w:rPr>
        <w:t>e analyses in the current paper. As described in the main text, task difficulty can not account for the effects observed.</w:t>
      </w:r>
    </w:p>
    <w:sectPr w:rsidR="00D62427" w:rsidRPr="00D62427" w:rsidSect="000407A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52EDB7" w14:textId="77777777" w:rsidR="00345FCC" w:rsidRDefault="00345FCC" w:rsidP="00A50A2F">
      <w:pPr>
        <w:spacing w:after="0" w:line="240" w:lineRule="auto"/>
      </w:pPr>
      <w:r>
        <w:separator/>
      </w:r>
    </w:p>
  </w:endnote>
  <w:endnote w:type="continuationSeparator" w:id="0">
    <w:p w14:paraId="1283C3D3" w14:textId="77777777" w:rsidR="00345FCC" w:rsidRDefault="00345FCC" w:rsidP="00A50A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notTrueType/>
    <w:pitch w:val="variable"/>
    <w:sig w:usb0="00000003" w:usb1="00000000" w:usb2="00000000" w:usb3="00000000" w:csb0="00000001" w:csb1="00000000"/>
  </w:font>
  <w:font w:name="ArialMT">
    <w:panose1 w:val="00000000000000000000"/>
    <w:charset w:val="00"/>
    <w:family w:val="swiss"/>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5EBC44" w14:textId="77777777" w:rsidR="00345FCC" w:rsidRDefault="00345FCC" w:rsidP="00A50A2F">
      <w:pPr>
        <w:spacing w:after="0" w:line="240" w:lineRule="auto"/>
      </w:pPr>
      <w:r>
        <w:separator/>
      </w:r>
    </w:p>
  </w:footnote>
  <w:footnote w:type="continuationSeparator" w:id="0">
    <w:p w14:paraId="423A755A" w14:textId="77777777" w:rsidR="00345FCC" w:rsidRDefault="00345FCC" w:rsidP="00A50A2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8D07262"/>
    <w:multiLevelType w:val="hybridMultilevel"/>
    <w:tmpl w:val="BFEAE6E6"/>
    <w:lvl w:ilvl="0" w:tplc="EC74B8A2">
      <w:numFmt w:val="bullet"/>
      <w:lvlText w:val=""/>
      <w:lvlJc w:val="left"/>
      <w:pPr>
        <w:ind w:left="1080" w:hanging="360"/>
      </w:pPr>
      <w:rPr>
        <w:rFonts w:ascii="Symbol" w:eastAsiaTheme="minorHAnsi" w:hAnsi="Symbol"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 w15:restartNumberingAfterBreak="0">
    <w:nsid w:val="4A4A41A2"/>
    <w:multiLevelType w:val="hybridMultilevel"/>
    <w:tmpl w:val="684ED500"/>
    <w:lvl w:ilvl="0" w:tplc="EBB4E8B8">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activeWritingStyle w:appName="MSWord" w:lang="en-US" w:vendorID="64" w:dllVersion="6" w:nlCheck="1" w:checkStyle="1"/>
  <w:activeWritingStyle w:appName="MSWord" w:lang="en-CA" w:vendorID="64" w:dllVersion="6" w:nlCheck="1" w:checkStyle="1"/>
  <w:activeWritingStyle w:appName="MSWord" w:lang="en-CA" w:vendorID="64" w:dllVersion="0" w:nlCheck="1" w:checkStyle="0"/>
  <w:activeWritingStyle w:appName="MSWord" w:lang="en-CA" w:vendorID="64" w:dllVersion="131078" w:nlCheck="1" w:checkStyle="1"/>
  <w:activeWritingStyle w:appName="MSWord" w:lang="en-US" w:vendorID="64" w:dllVersion="131078" w:nlCheck="1" w:checkStyle="1"/>
  <w:activeWritingStyle w:appName="MSWord" w:lang="de-DE" w:vendorID="64" w:dllVersion="131078" w:nlCheck="1" w:checkStyle="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2248"/>
    <w:rsid w:val="000070AD"/>
    <w:rsid w:val="000211C3"/>
    <w:rsid w:val="00030255"/>
    <w:rsid w:val="000407A9"/>
    <w:rsid w:val="0005017A"/>
    <w:rsid w:val="0005657E"/>
    <w:rsid w:val="00062D31"/>
    <w:rsid w:val="00094E31"/>
    <w:rsid w:val="000B384A"/>
    <w:rsid w:val="000B3D0B"/>
    <w:rsid w:val="000B5A29"/>
    <w:rsid w:val="000C6821"/>
    <w:rsid w:val="000E0916"/>
    <w:rsid w:val="000E2D96"/>
    <w:rsid w:val="000E4968"/>
    <w:rsid w:val="000F1256"/>
    <w:rsid w:val="000F5F6F"/>
    <w:rsid w:val="001072B6"/>
    <w:rsid w:val="00111FE7"/>
    <w:rsid w:val="0011678D"/>
    <w:rsid w:val="001229F7"/>
    <w:rsid w:val="001320D1"/>
    <w:rsid w:val="00145389"/>
    <w:rsid w:val="001666A6"/>
    <w:rsid w:val="001A012A"/>
    <w:rsid w:val="001A2FE2"/>
    <w:rsid w:val="001A6168"/>
    <w:rsid w:val="001A6F70"/>
    <w:rsid w:val="001B24F4"/>
    <w:rsid w:val="001B64A9"/>
    <w:rsid w:val="001B71A9"/>
    <w:rsid w:val="001F156D"/>
    <w:rsid w:val="001F686E"/>
    <w:rsid w:val="00200AEC"/>
    <w:rsid w:val="00212F4E"/>
    <w:rsid w:val="00230D8D"/>
    <w:rsid w:val="0023518E"/>
    <w:rsid w:val="00237868"/>
    <w:rsid w:val="002452C7"/>
    <w:rsid w:val="0025279A"/>
    <w:rsid w:val="00256A9F"/>
    <w:rsid w:val="00266238"/>
    <w:rsid w:val="00266B94"/>
    <w:rsid w:val="00296295"/>
    <w:rsid w:val="002A535D"/>
    <w:rsid w:val="002B1A6E"/>
    <w:rsid w:val="002B4AD1"/>
    <w:rsid w:val="002B4D02"/>
    <w:rsid w:val="002B54EF"/>
    <w:rsid w:val="002C0BD4"/>
    <w:rsid w:val="002E5488"/>
    <w:rsid w:val="002E5DA9"/>
    <w:rsid w:val="0031427A"/>
    <w:rsid w:val="00330103"/>
    <w:rsid w:val="00335A31"/>
    <w:rsid w:val="0034436C"/>
    <w:rsid w:val="00345FCC"/>
    <w:rsid w:val="00351550"/>
    <w:rsid w:val="00354152"/>
    <w:rsid w:val="0035798B"/>
    <w:rsid w:val="003672EE"/>
    <w:rsid w:val="00376F31"/>
    <w:rsid w:val="003A3286"/>
    <w:rsid w:val="003A62D6"/>
    <w:rsid w:val="003A7AD7"/>
    <w:rsid w:val="003E4809"/>
    <w:rsid w:val="003E5762"/>
    <w:rsid w:val="00402D3A"/>
    <w:rsid w:val="00424DEA"/>
    <w:rsid w:val="00443C18"/>
    <w:rsid w:val="00446051"/>
    <w:rsid w:val="00467AEB"/>
    <w:rsid w:val="004773D0"/>
    <w:rsid w:val="0048400B"/>
    <w:rsid w:val="004949AD"/>
    <w:rsid w:val="004A786F"/>
    <w:rsid w:val="004C0581"/>
    <w:rsid w:val="004D33D2"/>
    <w:rsid w:val="004E1F55"/>
    <w:rsid w:val="004F14A6"/>
    <w:rsid w:val="004F36E5"/>
    <w:rsid w:val="004F4202"/>
    <w:rsid w:val="0051386C"/>
    <w:rsid w:val="00520A1A"/>
    <w:rsid w:val="00526573"/>
    <w:rsid w:val="00526588"/>
    <w:rsid w:val="00535CB3"/>
    <w:rsid w:val="00535E67"/>
    <w:rsid w:val="00563617"/>
    <w:rsid w:val="005662E2"/>
    <w:rsid w:val="005761F9"/>
    <w:rsid w:val="00585697"/>
    <w:rsid w:val="005A4BCA"/>
    <w:rsid w:val="005B3F20"/>
    <w:rsid w:val="005B689D"/>
    <w:rsid w:val="005B6AA3"/>
    <w:rsid w:val="005C1966"/>
    <w:rsid w:val="005C76A2"/>
    <w:rsid w:val="005D403D"/>
    <w:rsid w:val="005D599E"/>
    <w:rsid w:val="005F0CCD"/>
    <w:rsid w:val="005F5FCA"/>
    <w:rsid w:val="00633585"/>
    <w:rsid w:val="0063532F"/>
    <w:rsid w:val="00635D62"/>
    <w:rsid w:val="00650DC4"/>
    <w:rsid w:val="00652D8C"/>
    <w:rsid w:val="00671D30"/>
    <w:rsid w:val="00674DFE"/>
    <w:rsid w:val="0067642C"/>
    <w:rsid w:val="00691752"/>
    <w:rsid w:val="0069452B"/>
    <w:rsid w:val="006C329E"/>
    <w:rsid w:val="006C63DE"/>
    <w:rsid w:val="006C6BAE"/>
    <w:rsid w:val="006D120E"/>
    <w:rsid w:val="006D4784"/>
    <w:rsid w:val="006E4C97"/>
    <w:rsid w:val="006E7242"/>
    <w:rsid w:val="00702B6B"/>
    <w:rsid w:val="007075DF"/>
    <w:rsid w:val="0072335C"/>
    <w:rsid w:val="00733BBC"/>
    <w:rsid w:val="0073789A"/>
    <w:rsid w:val="007416C1"/>
    <w:rsid w:val="00741BE1"/>
    <w:rsid w:val="00744170"/>
    <w:rsid w:val="00754655"/>
    <w:rsid w:val="00755E68"/>
    <w:rsid w:val="00783C34"/>
    <w:rsid w:val="007B27E7"/>
    <w:rsid w:val="007D2AC1"/>
    <w:rsid w:val="007E3E5B"/>
    <w:rsid w:val="007F273D"/>
    <w:rsid w:val="007F28D0"/>
    <w:rsid w:val="00801ED4"/>
    <w:rsid w:val="0081088D"/>
    <w:rsid w:val="0082270D"/>
    <w:rsid w:val="00832527"/>
    <w:rsid w:val="008365DE"/>
    <w:rsid w:val="00851BFD"/>
    <w:rsid w:val="00874B6B"/>
    <w:rsid w:val="00890FE5"/>
    <w:rsid w:val="0089629B"/>
    <w:rsid w:val="0089680A"/>
    <w:rsid w:val="008A4F56"/>
    <w:rsid w:val="008A5145"/>
    <w:rsid w:val="008A5D29"/>
    <w:rsid w:val="008B76B7"/>
    <w:rsid w:val="008D0DA5"/>
    <w:rsid w:val="008E7875"/>
    <w:rsid w:val="008F492A"/>
    <w:rsid w:val="008F7FFE"/>
    <w:rsid w:val="00902DEB"/>
    <w:rsid w:val="00903A15"/>
    <w:rsid w:val="0092033D"/>
    <w:rsid w:val="00920A6A"/>
    <w:rsid w:val="00921C2D"/>
    <w:rsid w:val="009432BB"/>
    <w:rsid w:val="0094404F"/>
    <w:rsid w:val="009515FA"/>
    <w:rsid w:val="00953E40"/>
    <w:rsid w:val="00960595"/>
    <w:rsid w:val="009653CF"/>
    <w:rsid w:val="009712C4"/>
    <w:rsid w:val="009C4E49"/>
    <w:rsid w:val="009C6953"/>
    <w:rsid w:val="009D529F"/>
    <w:rsid w:val="009E4828"/>
    <w:rsid w:val="009F5AAC"/>
    <w:rsid w:val="00A04671"/>
    <w:rsid w:val="00A11A2A"/>
    <w:rsid w:val="00A201BD"/>
    <w:rsid w:val="00A20BF6"/>
    <w:rsid w:val="00A2315A"/>
    <w:rsid w:val="00A428E1"/>
    <w:rsid w:val="00A43116"/>
    <w:rsid w:val="00A50A2F"/>
    <w:rsid w:val="00A55237"/>
    <w:rsid w:val="00A635EA"/>
    <w:rsid w:val="00A777AE"/>
    <w:rsid w:val="00A82E0F"/>
    <w:rsid w:val="00A955D4"/>
    <w:rsid w:val="00AB7B13"/>
    <w:rsid w:val="00AE42B1"/>
    <w:rsid w:val="00AF251B"/>
    <w:rsid w:val="00B70012"/>
    <w:rsid w:val="00B92BDA"/>
    <w:rsid w:val="00B92DB0"/>
    <w:rsid w:val="00B95214"/>
    <w:rsid w:val="00BA0688"/>
    <w:rsid w:val="00BA322B"/>
    <w:rsid w:val="00BA6B09"/>
    <w:rsid w:val="00BB1E4D"/>
    <w:rsid w:val="00BC79D5"/>
    <w:rsid w:val="00BD0160"/>
    <w:rsid w:val="00BD2734"/>
    <w:rsid w:val="00BD41EC"/>
    <w:rsid w:val="00C075A5"/>
    <w:rsid w:val="00C46DE3"/>
    <w:rsid w:val="00C47164"/>
    <w:rsid w:val="00C654AC"/>
    <w:rsid w:val="00C75F2A"/>
    <w:rsid w:val="00CA30F4"/>
    <w:rsid w:val="00CB2248"/>
    <w:rsid w:val="00CC01E0"/>
    <w:rsid w:val="00CC05AB"/>
    <w:rsid w:val="00CC42F2"/>
    <w:rsid w:val="00CC446D"/>
    <w:rsid w:val="00CD102C"/>
    <w:rsid w:val="00CD6FA2"/>
    <w:rsid w:val="00CE0D42"/>
    <w:rsid w:val="00CE7163"/>
    <w:rsid w:val="00D13F39"/>
    <w:rsid w:val="00D43F17"/>
    <w:rsid w:val="00D4595F"/>
    <w:rsid w:val="00D548C5"/>
    <w:rsid w:val="00D62427"/>
    <w:rsid w:val="00D73427"/>
    <w:rsid w:val="00D73846"/>
    <w:rsid w:val="00D847FC"/>
    <w:rsid w:val="00D84897"/>
    <w:rsid w:val="00D86D44"/>
    <w:rsid w:val="00D96A08"/>
    <w:rsid w:val="00DD7BE2"/>
    <w:rsid w:val="00DE5310"/>
    <w:rsid w:val="00E03B35"/>
    <w:rsid w:val="00E07160"/>
    <w:rsid w:val="00E2392B"/>
    <w:rsid w:val="00E44F1B"/>
    <w:rsid w:val="00E45A63"/>
    <w:rsid w:val="00E53396"/>
    <w:rsid w:val="00E54251"/>
    <w:rsid w:val="00E54A89"/>
    <w:rsid w:val="00E77C97"/>
    <w:rsid w:val="00E852A7"/>
    <w:rsid w:val="00E875DE"/>
    <w:rsid w:val="00E929CC"/>
    <w:rsid w:val="00EC2EBD"/>
    <w:rsid w:val="00EC3129"/>
    <w:rsid w:val="00EC41F4"/>
    <w:rsid w:val="00EC6978"/>
    <w:rsid w:val="00ED0E30"/>
    <w:rsid w:val="00ED2CF8"/>
    <w:rsid w:val="00ED7558"/>
    <w:rsid w:val="00EE0CA4"/>
    <w:rsid w:val="00EF09C6"/>
    <w:rsid w:val="00EF2BD2"/>
    <w:rsid w:val="00F03CBB"/>
    <w:rsid w:val="00F16491"/>
    <w:rsid w:val="00F16F66"/>
    <w:rsid w:val="00F17A5D"/>
    <w:rsid w:val="00F25CC4"/>
    <w:rsid w:val="00F344EF"/>
    <w:rsid w:val="00F36DF1"/>
    <w:rsid w:val="00F37755"/>
    <w:rsid w:val="00F45AB2"/>
    <w:rsid w:val="00F510C1"/>
    <w:rsid w:val="00F55286"/>
    <w:rsid w:val="00F56716"/>
    <w:rsid w:val="00F65175"/>
    <w:rsid w:val="00F73AE6"/>
    <w:rsid w:val="00F75612"/>
    <w:rsid w:val="00F76EEA"/>
    <w:rsid w:val="00F81E7F"/>
    <w:rsid w:val="00F84807"/>
    <w:rsid w:val="00FB4A90"/>
    <w:rsid w:val="00FB61A0"/>
    <w:rsid w:val="00FC0731"/>
    <w:rsid w:val="00FC3902"/>
    <w:rsid w:val="00FE39AC"/>
    <w:rsid w:val="00FF290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8F91F34"/>
  <w15:docId w15:val="{1466AE2D-DBAD-460D-A571-4BA38BDD66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CB2248"/>
  </w:style>
  <w:style w:type="character" w:styleId="Hyperlink">
    <w:name w:val="Hyperlink"/>
    <w:basedOn w:val="DefaultParagraphFont"/>
    <w:uiPriority w:val="99"/>
    <w:unhideWhenUsed/>
    <w:rsid w:val="004773D0"/>
    <w:rPr>
      <w:color w:val="0563C1" w:themeColor="hyperlink"/>
      <w:u w:val="single"/>
    </w:rPr>
  </w:style>
  <w:style w:type="character" w:styleId="FollowedHyperlink">
    <w:name w:val="FollowedHyperlink"/>
    <w:basedOn w:val="DefaultParagraphFont"/>
    <w:uiPriority w:val="99"/>
    <w:semiHidden/>
    <w:unhideWhenUsed/>
    <w:rsid w:val="000407A9"/>
    <w:rPr>
      <w:color w:val="954F72" w:themeColor="followedHyperlink"/>
      <w:u w:val="single"/>
    </w:rPr>
  </w:style>
  <w:style w:type="paragraph" w:styleId="ListParagraph">
    <w:name w:val="List Paragraph"/>
    <w:basedOn w:val="Normal"/>
    <w:uiPriority w:val="34"/>
    <w:qFormat/>
    <w:rsid w:val="000407A9"/>
    <w:pPr>
      <w:ind w:left="720"/>
      <w:contextualSpacing/>
    </w:pPr>
  </w:style>
  <w:style w:type="character" w:styleId="CommentReference">
    <w:name w:val="annotation reference"/>
    <w:basedOn w:val="DefaultParagraphFont"/>
    <w:uiPriority w:val="99"/>
    <w:semiHidden/>
    <w:unhideWhenUsed/>
    <w:rsid w:val="00AE42B1"/>
    <w:rPr>
      <w:sz w:val="16"/>
      <w:szCs w:val="16"/>
    </w:rPr>
  </w:style>
  <w:style w:type="paragraph" w:styleId="CommentText">
    <w:name w:val="annotation text"/>
    <w:basedOn w:val="Normal"/>
    <w:link w:val="CommentTextChar"/>
    <w:uiPriority w:val="99"/>
    <w:semiHidden/>
    <w:unhideWhenUsed/>
    <w:rsid w:val="00AE42B1"/>
    <w:pPr>
      <w:spacing w:line="240" w:lineRule="auto"/>
    </w:pPr>
    <w:rPr>
      <w:sz w:val="20"/>
      <w:szCs w:val="20"/>
    </w:rPr>
  </w:style>
  <w:style w:type="character" w:customStyle="1" w:styleId="CommentTextChar">
    <w:name w:val="Comment Text Char"/>
    <w:basedOn w:val="DefaultParagraphFont"/>
    <w:link w:val="CommentText"/>
    <w:uiPriority w:val="99"/>
    <w:semiHidden/>
    <w:rsid w:val="00AE42B1"/>
    <w:rPr>
      <w:sz w:val="20"/>
      <w:szCs w:val="20"/>
    </w:rPr>
  </w:style>
  <w:style w:type="paragraph" w:styleId="CommentSubject">
    <w:name w:val="annotation subject"/>
    <w:basedOn w:val="CommentText"/>
    <w:next w:val="CommentText"/>
    <w:link w:val="CommentSubjectChar"/>
    <w:uiPriority w:val="99"/>
    <w:semiHidden/>
    <w:unhideWhenUsed/>
    <w:rsid w:val="00AE42B1"/>
    <w:rPr>
      <w:b/>
      <w:bCs/>
    </w:rPr>
  </w:style>
  <w:style w:type="character" w:customStyle="1" w:styleId="CommentSubjectChar">
    <w:name w:val="Comment Subject Char"/>
    <w:basedOn w:val="CommentTextChar"/>
    <w:link w:val="CommentSubject"/>
    <w:uiPriority w:val="99"/>
    <w:semiHidden/>
    <w:rsid w:val="00AE42B1"/>
    <w:rPr>
      <w:b/>
      <w:bCs/>
      <w:sz w:val="20"/>
      <w:szCs w:val="20"/>
    </w:rPr>
  </w:style>
  <w:style w:type="paragraph" w:styleId="BalloonText">
    <w:name w:val="Balloon Text"/>
    <w:basedOn w:val="Normal"/>
    <w:link w:val="BalloonTextChar"/>
    <w:uiPriority w:val="99"/>
    <w:semiHidden/>
    <w:unhideWhenUsed/>
    <w:rsid w:val="00AE42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E42B1"/>
    <w:rPr>
      <w:rFonts w:ascii="Segoe UI" w:hAnsi="Segoe UI" w:cs="Segoe UI"/>
      <w:sz w:val="18"/>
      <w:szCs w:val="18"/>
    </w:rPr>
  </w:style>
  <w:style w:type="table" w:styleId="TableGrid">
    <w:name w:val="Table Grid"/>
    <w:basedOn w:val="TableNormal"/>
    <w:uiPriority w:val="39"/>
    <w:rsid w:val="00A20B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B92BDA"/>
    <w:pPr>
      <w:spacing w:after="0" w:line="240" w:lineRule="auto"/>
    </w:pPr>
  </w:style>
  <w:style w:type="paragraph" w:styleId="Caption">
    <w:name w:val="caption"/>
    <w:basedOn w:val="Normal"/>
    <w:next w:val="Normal"/>
    <w:uiPriority w:val="35"/>
    <w:unhideWhenUsed/>
    <w:qFormat/>
    <w:rsid w:val="000E2D96"/>
    <w:pPr>
      <w:spacing w:after="200" w:line="240" w:lineRule="auto"/>
    </w:pPr>
    <w:rPr>
      <w:b/>
      <w:bCs/>
      <w:color w:val="5B9BD5" w:themeColor="accent1"/>
      <w:sz w:val="18"/>
      <w:szCs w:val="18"/>
    </w:rPr>
  </w:style>
  <w:style w:type="paragraph" w:styleId="Header">
    <w:name w:val="header"/>
    <w:basedOn w:val="Normal"/>
    <w:link w:val="HeaderChar"/>
    <w:uiPriority w:val="99"/>
    <w:unhideWhenUsed/>
    <w:rsid w:val="00A50A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0A2F"/>
  </w:style>
  <w:style w:type="paragraph" w:styleId="Footer">
    <w:name w:val="footer"/>
    <w:basedOn w:val="Normal"/>
    <w:link w:val="FooterChar"/>
    <w:uiPriority w:val="99"/>
    <w:unhideWhenUsed/>
    <w:rsid w:val="00A50A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0A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468802-F8C4-45E1-8664-E659C305BA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1268</TotalTime>
  <Pages>15</Pages>
  <Words>9277</Words>
  <Characters>52885</Characters>
  <Application>Microsoft Office Word</Application>
  <DocSecurity>0</DocSecurity>
  <Lines>440</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Avital Sternin</dc:creator>
  <cp:keywords/>
  <dc:description/>
  <cp:lastModifiedBy>Avital Sternin</cp:lastModifiedBy>
  <cp:revision>32</cp:revision>
  <cp:lastPrinted>2018-07-16T15:03:00Z</cp:lastPrinted>
  <dcterms:created xsi:type="dcterms:W3CDTF">2018-09-12T20:38:00Z</dcterms:created>
  <dcterms:modified xsi:type="dcterms:W3CDTF">2018-11-01T14:42:00Z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http://csl.mendeley.com/styles/29242231/apa</vt:lpwstr>
  </property>
  <property fmtid="{D5CDD505-2E9C-101B-9397-08002B2CF9AE}" pid="7" name="Mendeley Recent Style Name 2_1">
    <vt:lpwstr>American Psychological Association 6th edition - Avital Sternin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2228961c-4287-3a75-9135-250a27461674</vt:lpwstr>
  </property>
  <property fmtid="{D5CDD505-2E9C-101B-9397-08002B2CF9AE}" pid="24" name="Mendeley Citation Style_1">
    <vt:lpwstr>http://www.zotero.org/styles/apa</vt:lpwstr>
  </property>
</Properties>
</file>