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95915" w14:textId="7806922A" w:rsidR="000874BC" w:rsidRDefault="000874BC" w:rsidP="000874BC">
      <w:pPr>
        <w:jc w:val="center"/>
      </w:pPr>
      <w:r>
        <w:t>Cognition &amp; Age</w:t>
      </w:r>
    </w:p>
    <w:p w14:paraId="2F2242E1" w14:textId="4937CE82" w:rsidR="000874BC" w:rsidRDefault="000874BC" w:rsidP="000874BC">
      <w:pPr>
        <w:jc w:val="center"/>
      </w:pPr>
      <w:r>
        <w:t>Avital Sternin</w:t>
      </w:r>
    </w:p>
    <w:p w14:paraId="4275FA11" w14:textId="77777777" w:rsidR="007D3851" w:rsidRPr="000874BC" w:rsidRDefault="007D3851" w:rsidP="000874BC">
      <w:pPr>
        <w:jc w:val="center"/>
      </w:pPr>
      <w:bookmarkStart w:id="0" w:name="_GoBack"/>
      <w:bookmarkEnd w:id="0"/>
    </w:p>
    <w:p w14:paraId="296E60A7" w14:textId="77777777" w:rsidR="00B36D0F" w:rsidRPr="00C71C11" w:rsidRDefault="00B36D0F" w:rsidP="00B36D0F">
      <w:pPr>
        <w:rPr>
          <w:u w:val="single"/>
        </w:rPr>
      </w:pPr>
      <w:r w:rsidRPr="00C71C11">
        <w:rPr>
          <w:u w:val="single"/>
        </w:rPr>
        <w:t>1. What cognitive or other outcomes have been used to judge the success of clinical trials in cognitive impairment?</w:t>
      </w:r>
    </w:p>
    <w:p w14:paraId="0A7EBE0A" w14:textId="77777777" w:rsidR="00B36D0F" w:rsidRPr="00B36D0F" w:rsidRDefault="00B36D0F" w:rsidP="00B36D0F"/>
    <w:p w14:paraId="605594D2" w14:textId="1B64068E" w:rsidR="00596B8B" w:rsidRDefault="00B36D0F">
      <w:r w:rsidRPr="00B36D0F">
        <w:rPr>
          <w:b/>
        </w:rPr>
        <w:t>Searched:</w:t>
      </w:r>
      <w:r>
        <w:rPr>
          <w:b/>
        </w:rPr>
        <w:t xml:space="preserve"> </w:t>
      </w:r>
      <w:r w:rsidR="00747925">
        <w:t>ClinicalTrials.gov</w:t>
      </w:r>
    </w:p>
    <w:p w14:paraId="4E3B2590" w14:textId="77777777" w:rsidR="00747925" w:rsidRPr="00747925" w:rsidRDefault="00747925">
      <w:pPr>
        <w:rPr>
          <w:b/>
        </w:rPr>
      </w:pPr>
      <w:r w:rsidRPr="00747925">
        <w:rPr>
          <w:b/>
        </w:rPr>
        <w:t>Search criteria:</w:t>
      </w:r>
    </w:p>
    <w:p w14:paraId="4E1CE705" w14:textId="77777777" w:rsidR="00747925" w:rsidRDefault="00747925">
      <w:r>
        <w:t>Cognitive Impairment</w:t>
      </w:r>
    </w:p>
    <w:p w14:paraId="45D77F43" w14:textId="77777777" w:rsidR="00747925" w:rsidRDefault="00747925">
      <w:r>
        <w:t>Completed Studies</w:t>
      </w:r>
    </w:p>
    <w:p w14:paraId="7739FC03" w14:textId="77777777" w:rsidR="00747925" w:rsidRDefault="00747925">
      <w:r>
        <w:t>Interventional Studies</w:t>
      </w:r>
    </w:p>
    <w:p w14:paraId="0685F4A8" w14:textId="77777777" w:rsidR="00747925" w:rsidRDefault="00747925">
      <w:r>
        <w:t>Available</w:t>
      </w:r>
    </w:p>
    <w:p w14:paraId="5C07845B" w14:textId="77777777" w:rsidR="00747925" w:rsidRDefault="00747925">
      <w:r>
        <w:t>Adult (18-65), and senior (66+)</w:t>
      </w:r>
    </w:p>
    <w:p w14:paraId="276D8129" w14:textId="77777777" w:rsidR="00747925" w:rsidRDefault="00747925"/>
    <w:p w14:paraId="2F00BD2A" w14:textId="77777777" w:rsidR="00747925" w:rsidRDefault="00747925">
      <w:r w:rsidRPr="00B36D0F">
        <w:rPr>
          <w:b/>
        </w:rPr>
        <w:t>Results:</w:t>
      </w:r>
      <w:r>
        <w:t xml:space="preserve"> 545 Studies</w:t>
      </w:r>
    </w:p>
    <w:p w14:paraId="56D79518" w14:textId="277F8CBE" w:rsidR="00AE6DE3" w:rsidRDefault="00AE6DE3" w:rsidP="00AE6DE3">
      <w:pPr>
        <w:pStyle w:val="ListParagraph"/>
        <w:numPr>
          <w:ilvl w:val="0"/>
          <w:numId w:val="4"/>
        </w:numPr>
      </w:pPr>
      <w:r>
        <w:t>Large variability in the outcome measures used</w:t>
      </w:r>
    </w:p>
    <w:p w14:paraId="6858A6FD" w14:textId="4FF54A7B" w:rsidR="00AE6DE3" w:rsidRDefault="00AE6DE3" w:rsidP="00AE6DE3">
      <w:pPr>
        <w:pStyle w:val="ListParagraph"/>
        <w:numPr>
          <w:ilvl w:val="0"/>
          <w:numId w:val="4"/>
        </w:numPr>
      </w:pPr>
      <w:r>
        <w:t>Not all studies list details of outcome measures (e.g. change in memory measures without listing which memory tests are used)</w:t>
      </w:r>
    </w:p>
    <w:p w14:paraId="0F9B32B7" w14:textId="53965722" w:rsidR="00AE6DE3" w:rsidRDefault="00AE6DE3" w:rsidP="00AE6DE3">
      <w:pPr>
        <w:pStyle w:val="ListParagraph"/>
        <w:numPr>
          <w:ilvl w:val="0"/>
          <w:numId w:val="4"/>
        </w:numPr>
      </w:pPr>
      <w:r>
        <w:t xml:space="preserve">From a glance over the first </w:t>
      </w:r>
      <w:r w:rsidR="00DF54A3">
        <w:t>studies,</w:t>
      </w:r>
      <w:r>
        <w:t xml:space="preserve"> broad categories emerge:</w:t>
      </w:r>
    </w:p>
    <w:p w14:paraId="05F1D7D9" w14:textId="77777777" w:rsidR="00553EA8" w:rsidRDefault="00553EA8" w:rsidP="00553EA8">
      <w:pPr>
        <w:pStyle w:val="ListParagraph"/>
        <w:numPr>
          <w:ilvl w:val="1"/>
          <w:numId w:val="4"/>
        </w:numPr>
      </w:pPr>
      <w:r>
        <w:t>Executive functions</w:t>
      </w:r>
    </w:p>
    <w:p w14:paraId="7079A668" w14:textId="731F2391" w:rsidR="00553EA8" w:rsidRDefault="00553EA8" w:rsidP="00553EA8">
      <w:pPr>
        <w:pStyle w:val="ListParagraph"/>
        <w:numPr>
          <w:ilvl w:val="2"/>
          <w:numId w:val="4"/>
        </w:numPr>
      </w:pPr>
      <w:r>
        <w:t>If cognitive functions are directly assessed, it is often done with a comprehensive neuropsychological battery</w:t>
      </w:r>
    </w:p>
    <w:p w14:paraId="3E526A61" w14:textId="61CB5BBB" w:rsidR="00553EA8" w:rsidRDefault="00553EA8" w:rsidP="00553EA8">
      <w:pPr>
        <w:pStyle w:val="ListParagraph"/>
        <w:numPr>
          <w:ilvl w:val="2"/>
          <w:numId w:val="4"/>
        </w:numPr>
      </w:pPr>
      <w:r>
        <w:t>Not all trials give specific test names</w:t>
      </w:r>
    </w:p>
    <w:p w14:paraId="10372CC6" w14:textId="4CB89254" w:rsidR="00AE6DE3" w:rsidRDefault="00AE6DE3" w:rsidP="00AE6DE3">
      <w:pPr>
        <w:pStyle w:val="ListParagraph"/>
        <w:numPr>
          <w:ilvl w:val="1"/>
          <w:numId w:val="4"/>
        </w:numPr>
      </w:pPr>
      <w:r>
        <w:t>Memory</w:t>
      </w:r>
    </w:p>
    <w:p w14:paraId="47DD7BD6" w14:textId="3E796681" w:rsidR="00553EA8" w:rsidRDefault="00553EA8" w:rsidP="00553EA8">
      <w:pPr>
        <w:pStyle w:val="ListParagraph"/>
        <w:numPr>
          <w:ilvl w:val="2"/>
          <w:numId w:val="4"/>
        </w:numPr>
      </w:pPr>
      <w:r>
        <w:t xml:space="preserve">Word list tests </w:t>
      </w:r>
    </w:p>
    <w:p w14:paraId="56C07894" w14:textId="37C47F85" w:rsidR="00553EA8" w:rsidRDefault="00553EA8" w:rsidP="00553EA8">
      <w:pPr>
        <w:pStyle w:val="ListParagraph"/>
        <w:numPr>
          <w:ilvl w:val="2"/>
          <w:numId w:val="4"/>
        </w:numPr>
      </w:pPr>
      <w:r>
        <w:t>Face-name memory is often used</w:t>
      </w:r>
    </w:p>
    <w:p w14:paraId="01BB0A3D" w14:textId="63C67850" w:rsidR="00553EA8" w:rsidRDefault="00553EA8" w:rsidP="00553EA8">
      <w:pPr>
        <w:pStyle w:val="ListParagraph"/>
        <w:numPr>
          <w:ilvl w:val="2"/>
          <w:numId w:val="4"/>
        </w:numPr>
      </w:pPr>
      <w:r>
        <w:t>Memory tests are included in the comprehensive neuropsychological batteries</w:t>
      </w:r>
    </w:p>
    <w:p w14:paraId="518B0926" w14:textId="168EDCD8" w:rsidR="00553EA8" w:rsidRDefault="00553EA8" w:rsidP="00553EA8">
      <w:pPr>
        <w:pStyle w:val="ListParagraph"/>
        <w:numPr>
          <w:ilvl w:val="2"/>
          <w:numId w:val="4"/>
        </w:numPr>
      </w:pPr>
      <w:r>
        <w:t>Not all trials give specific test names</w:t>
      </w:r>
    </w:p>
    <w:p w14:paraId="7BA93AB9" w14:textId="1797550A" w:rsidR="00D127B5" w:rsidRDefault="00D127B5" w:rsidP="00AE6DE3">
      <w:pPr>
        <w:pStyle w:val="ListParagraph"/>
        <w:numPr>
          <w:ilvl w:val="1"/>
          <w:numId w:val="4"/>
        </w:numPr>
      </w:pPr>
      <w:r>
        <w:t>Psychological well-being</w:t>
      </w:r>
    </w:p>
    <w:p w14:paraId="2DDA68C3" w14:textId="0E28A4DA" w:rsidR="00553EA8" w:rsidRDefault="00553EA8" w:rsidP="00553EA8">
      <w:pPr>
        <w:pStyle w:val="ListParagraph"/>
        <w:numPr>
          <w:ilvl w:val="2"/>
          <w:numId w:val="4"/>
        </w:numPr>
      </w:pPr>
      <w:r>
        <w:t>Depression (Beck or Geriatric)</w:t>
      </w:r>
    </w:p>
    <w:p w14:paraId="4849094D" w14:textId="113F1AA6" w:rsidR="00553EA8" w:rsidRDefault="00553EA8" w:rsidP="00553EA8">
      <w:pPr>
        <w:pStyle w:val="ListParagraph"/>
        <w:numPr>
          <w:ilvl w:val="2"/>
          <w:numId w:val="4"/>
        </w:numPr>
      </w:pPr>
      <w:r>
        <w:t>Anxiety</w:t>
      </w:r>
    </w:p>
    <w:p w14:paraId="513C7668" w14:textId="39CAD4E4" w:rsidR="00D127B5" w:rsidRDefault="00D127B5" w:rsidP="00AE6DE3">
      <w:pPr>
        <w:pStyle w:val="ListParagraph"/>
        <w:numPr>
          <w:ilvl w:val="1"/>
          <w:numId w:val="4"/>
        </w:numPr>
      </w:pPr>
      <w:r>
        <w:t>Quality of Life</w:t>
      </w:r>
    </w:p>
    <w:p w14:paraId="3CEE107F" w14:textId="038DCA9A" w:rsidR="00553EA8" w:rsidRDefault="00553EA8" w:rsidP="00553EA8">
      <w:pPr>
        <w:pStyle w:val="ListParagraph"/>
        <w:numPr>
          <w:ilvl w:val="2"/>
          <w:numId w:val="4"/>
        </w:numPr>
      </w:pPr>
      <w:r>
        <w:t>Quality of life questionnaires</w:t>
      </w:r>
    </w:p>
    <w:p w14:paraId="23A631A2" w14:textId="0D708B6F" w:rsidR="00D127B5" w:rsidRDefault="00553EA8" w:rsidP="00553EA8">
      <w:pPr>
        <w:pStyle w:val="ListParagraph"/>
        <w:numPr>
          <w:ilvl w:val="2"/>
          <w:numId w:val="4"/>
        </w:numPr>
      </w:pPr>
      <w:r>
        <w:t>Activities of daily living</w:t>
      </w:r>
    </w:p>
    <w:p w14:paraId="675C3772" w14:textId="77777777" w:rsidR="00B36D0F" w:rsidRDefault="00B36D0F"/>
    <w:p w14:paraId="57C803A7" w14:textId="39B8CB9C" w:rsidR="00B36D0F" w:rsidRPr="00C71C11" w:rsidRDefault="00B36D0F">
      <w:pPr>
        <w:rPr>
          <w:u w:val="single"/>
        </w:rPr>
      </w:pPr>
      <w:r w:rsidRPr="00C71C11">
        <w:rPr>
          <w:u w:val="single"/>
        </w:rPr>
        <w:t>2. What are the existing norms for how executive functions change as we age?</w:t>
      </w:r>
    </w:p>
    <w:p w14:paraId="161049B6" w14:textId="6E841936" w:rsidR="0033312E" w:rsidRDefault="006D49CF" w:rsidP="0033312E">
      <w:pPr>
        <w:pStyle w:val="ListParagraph"/>
        <w:numPr>
          <w:ilvl w:val="0"/>
          <w:numId w:val="2"/>
        </w:numPr>
      </w:pPr>
      <w:r>
        <w:t>W</w:t>
      </w:r>
      <w:r w:rsidR="0033312E" w:rsidRPr="0033312E">
        <w:t xml:space="preserve">hat </w:t>
      </w:r>
      <w:r>
        <w:t>do we</w:t>
      </w:r>
      <w:r w:rsidR="0033312E" w:rsidRPr="0033312E">
        <w:t xml:space="preserve"> mean by 'executive function’</w:t>
      </w:r>
      <w:r w:rsidR="00AE6DE3">
        <w:t>?</w:t>
      </w:r>
    </w:p>
    <w:p w14:paraId="7A8F1633" w14:textId="4999A159" w:rsidR="0033312E" w:rsidRDefault="0033312E" w:rsidP="0033312E">
      <w:pPr>
        <w:pStyle w:val="ListParagraph"/>
        <w:numPr>
          <w:ilvl w:val="0"/>
          <w:numId w:val="2"/>
        </w:numPr>
      </w:pPr>
      <w:r>
        <w:t>There is</w:t>
      </w:r>
      <w:r w:rsidRPr="0033312E">
        <w:t xml:space="preserve"> no </w:t>
      </w:r>
      <w:r>
        <w:t>single</w:t>
      </w:r>
      <w:r w:rsidRPr="0033312E">
        <w:t xml:space="preserve"> measure of ‘executive function’ </w:t>
      </w:r>
      <w:r>
        <w:t xml:space="preserve">because there are many </w:t>
      </w:r>
      <w:r w:rsidRPr="0033312E">
        <w:t xml:space="preserve">distinct components of executive function e.g. ‘attentional control/ inhibitory control’, planning, problem solving, reasoning, ‘attentional switching’, working memory etc. </w:t>
      </w:r>
    </w:p>
    <w:p w14:paraId="460CF910" w14:textId="7A0CA2A8" w:rsidR="0033312E" w:rsidRDefault="0033312E" w:rsidP="0033312E">
      <w:pPr>
        <w:pStyle w:val="ListParagraph"/>
        <w:numPr>
          <w:ilvl w:val="0"/>
          <w:numId w:val="2"/>
        </w:numPr>
      </w:pPr>
      <w:r>
        <w:t xml:space="preserve">It is likely </w:t>
      </w:r>
      <w:r w:rsidRPr="0033312E">
        <w:t xml:space="preserve">that </w:t>
      </w:r>
      <w:r w:rsidR="006D49CF">
        <w:t>all components</w:t>
      </w:r>
      <w:r>
        <w:t xml:space="preserve"> of executive functions</w:t>
      </w:r>
      <w:r w:rsidRPr="0033312E">
        <w:t xml:space="preserve"> degenerate in aging at different rates</w:t>
      </w:r>
      <w:r>
        <w:t xml:space="preserve"> and will</w:t>
      </w:r>
      <w:r w:rsidRPr="0033312E">
        <w:t xml:space="preserve"> depend on the exact tests </w:t>
      </w:r>
      <w:r>
        <w:t>chosen</w:t>
      </w:r>
    </w:p>
    <w:p w14:paraId="6A80F5A5" w14:textId="05CB4D48" w:rsidR="0033312E" w:rsidRDefault="00AE6DE3" w:rsidP="0033312E">
      <w:pPr>
        <w:pStyle w:val="ListParagraph"/>
        <w:numPr>
          <w:ilvl w:val="0"/>
          <w:numId w:val="2"/>
        </w:numPr>
      </w:pPr>
      <w:r>
        <w:lastRenderedPageBreak/>
        <w:t>P</w:t>
      </w:r>
      <w:r w:rsidR="0033312E" w:rsidRPr="0033312E">
        <w:t xml:space="preserve">icking one test to draw a general conclusion about executive function and aging </w:t>
      </w:r>
      <w:r w:rsidR="006D49CF">
        <w:t>may not be the right approach</w:t>
      </w:r>
      <w:r w:rsidR="0033312E" w:rsidRPr="0033312E">
        <w:t xml:space="preserve">. </w:t>
      </w:r>
      <w:r w:rsidR="006D49CF">
        <w:t>R</w:t>
      </w:r>
      <w:r w:rsidR="0033312E" w:rsidRPr="0033312E">
        <w:t>ather</w:t>
      </w:r>
      <w:r w:rsidR="006D49CF">
        <w:t>,</w:t>
      </w:r>
      <w:r w:rsidR="0033312E" w:rsidRPr="0033312E">
        <w:t xml:space="preserve"> in general ‘executive functions’ are susceptible to aging in a way that other cognitive functions, like verbal abilities, are not. </w:t>
      </w:r>
    </w:p>
    <w:p w14:paraId="5D9B009F" w14:textId="3C95E007" w:rsidR="0033312E" w:rsidRDefault="0033312E" w:rsidP="0033312E">
      <w:pPr>
        <w:pStyle w:val="ListParagraph"/>
        <w:numPr>
          <w:ilvl w:val="0"/>
          <w:numId w:val="2"/>
        </w:numPr>
      </w:pPr>
      <w:r>
        <w:t>The image below (fig 4A from Hampshire et al, 2012) shows results from the CBS test battery (12 cognitive tests). Three composite sc</w:t>
      </w:r>
      <w:r w:rsidR="00AE6DE3">
        <w:t>ores are created: verbal, short-</w:t>
      </w:r>
      <w:r>
        <w:t xml:space="preserve">term memory, and reasoning. From </w:t>
      </w:r>
      <w:r w:rsidR="006D49CF">
        <w:t xml:space="preserve">the </w:t>
      </w:r>
      <w:r>
        <w:t>figure you c</w:t>
      </w:r>
      <w:r w:rsidR="00AE6DE3">
        <w:t>an see that with age, the short-</w:t>
      </w:r>
      <w:r>
        <w:t xml:space="preserve">term memory and the reasoning abilities deteriorate more quickly than verbal ability. </w:t>
      </w:r>
    </w:p>
    <w:p w14:paraId="5CB14F5B" w14:textId="0ABECD6A" w:rsidR="0033312E" w:rsidRDefault="0033312E" w:rsidP="0033312E">
      <w:pPr>
        <w:ind w:left="360"/>
      </w:pPr>
      <w:r>
        <w:rPr>
          <w:noProof/>
        </w:rPr>
        <w:drawing>
          <wp:inline distT="0" distB="0" distL="0" distR="0" wp14:anchorId="54DB09AA" wp14:editId="207303F9">
            <wp:extent cx="2857500" cy="21890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6-08 at 9.31.1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627" cy="218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571E" w14:textId="77777777" w:rsidR="00C71C11" w:rsidRDefault="00C71C11" w:rsidP="00C71C11">
      <w:pPr>
        <w:pStyle w:val="ListParagraph"/>
      </w:pPr>
    </w:p>
    <w:p w14:paraId="5B3E2F43" w14:textId="324F3EC2" w:rsidR="0033312E" w:rsidRDefault="0033312E" w:rsidP="0033312E">
      <w:pPr>
        <w:pStyle w:val="ListParagraph"/>
        <w:numPr>
          <w:ilvl w:val="0"/>
          <w:numId w:val="3"/>
        </w:numPr>
      </w:pPr>
      <w:r>
        <w:t>O</w:t>
      </w:r>
      <w:r w:rsidRPr="0033312E">
        <w:t>ne of the great strengths of the CBS battery is that it cover</w:t>
      </w:r>
      <w:r>
        <w:t>s</w:t>
      </w:r>
      <w:r w:rsidRPr="0033312E">
        <w:t xml:space="preserve"> a wide variety of</w:t>
      </w:r>
      <w:r w:rsidR="00C71C11">
        <w:t xml:space="preserve"> executive functions</w:t>
      </w:r>
    </w:p>
    <w:p w14:paraId="7B2B5298" w14:textId="22C9F52A" w:rsidR="00C71C11" w:rsidRDefault="00C71C11" w:rsidP="0033312E">
      <w:pPr>
        <w:pStyle w:val="ListParagraph"/>
        <w:numPr>
          <w:ilvl w:val="0"/>
          <w:numId w:val="3"/>
        </w:numPr>
      </w:pPr>
      <w:r>
        <w:t>P</w:t>
      </w:r>
      <w:r w:rsidR="0033312E" w:rsidRPr="0033312E">
        <w:t>erformance on the CBS battery can</w:t>
      </w:r>
      <w:r>
        <w:t xml:space="preserve"> predict age as well as </w:t>
      </w:r>
      <w:r w:rsidR="0033312E" w:rsidRPr="0033312E">
        <w:t>a</w:t>
      </w:r>
      <w:r>
        <w:t xml:space="preserve"> 2-3 hour </w:t>
      </w:r>
      <w:r w:rsidR="0033312E" w:rsidRPr="0033312E">
        <w:t>traditional neuropsychological battery (see attached poster</w:t>
      </w:r>
      <w:r>
        <w:t>).</w:t>
      </w:r>
    </w:p>
    <w:p w14:paraId="41D5255B" w14:textId="77777777" w:rsidR="006D49CF" w:rsidRDefault="006D49CF" w:rsidP="006D49CF">
      <w:pPr>
        <w:pStyle w:val="ListParagraph"/>
        <w:numPr>
          <w:ilvl w:val="0"/>
          <w:numId w:val="3"/>
        </w:numPr>
      </w:pPr>
      <w:r>
        <w:t xml:space="preserve">This battery is at the cutting edge in terms of efficiency and breadth of testing </w:t>
      </w:r>
    </w:p>
    <w:p w14:paraId="16F18C53" w14:textId="6F8D9B2C" w:rsidR="0033312E" w:rsidRPr="0033312E" w:rsidRDefault="006D49CF" w:rsidP="006D49CF">
      <w:pPr>
        <w:pStyle w:val="ListParagraph"/>
        <w:numPr>
          <w:ilvl w:val="0"/>
          <w:numId w:val="3"/>
        </w:numPr>
      </w:pPr>
      <w:r>
        <w:t>I think we need to be weary of</w:t>
      </w:r>
      <w:r w:rsidR="0033312E" w:rsidRPr="0033312E">
        <w:t xml:space="preserve"> extrapolating from performance on a single test to talking about ‘executive function’ in general. </w:t>
      </w:r>
    </w:p>
    <w:p w14:paraId="776C183B" w14:textId="77777777" w:rsidR="0033312E" w:rsidRDefault="0033312E" w:rsidP="0033312E">
      <w:pPr>
        <w:ind w:left="360"/>
      </w:pPr>
    </w:p>
    <w:sectPr w:rsidR="0033312E" w:rsidSect="00835A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E41E6"/>
    <w:multiLevelType w:val="multilevel"/>
    <w:tmpl w:val="B8DA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283AB7"/>
    <w:multiLevelType w:val="hybridMultilevel"/>
    <w:tmpl w:val="9578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0B4CEB"/>
    <w:multiLevelType w:val="hybridMultilevel"/>
    <w:tmpl w:val="0B82D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463898"/>
    <w:multiLevelType w:val="hybridMultilevel"/>
    <w:tmpl w:val="DB5C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925"/>
    <w:rsid w:val="000874BC"/>
    <w:rsid w:val="0033312E"/>
    <w:rsid w:val="00543B45"/>
    <w:rsid w:val="00553EA8"/>
    <w:rsid w:val="00596B8B"/>
    <w:rsid w:val="006D49CF"/>
    <w:rsid w:val="00747925"/>
    <w:rsid w:val="007D3851"/>
    <w:rsid w:val="00835AAE"/>
    <w:rsid w:val="00AE6DE3"/>
    <w:rsid w:val="00B36D0F"/>
    <w:rsid w:val="00C71C11"/>
    <w:rsid w:val="00D127B5"/>
    <w:rsid w:val="00D40B49"/>
    <w:rsid w:val="00DF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9918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D0F"/>
    <w:pPr>
      <w:spacing w:before="100" w:beforeAutospacing="1" w:after="144" w:line="288" w:lineRule="auto"/>
    </w:pPr>
    <w:rPr>
      <w:rFonts w:ascii="Times New Roman" w:hAnsi="Times New Roman" w:cs="Times New Roman"/>
      <w:sz w:val="20"/>
      <w:szCs w:val="20"/>
      <w:lang w:val="en-CA"/>
    </w:rPr>
  </w:style>
  <w:style w:type="paragraph" w:styleId="ListParagraph">
    <w:name w:val="List Paragraph"/>
    <w:basedOn w:val="Normal"/>
    <w:uiPriority w:val="34"/>
    <w:qFormat/>
    <w:rsid w:val="003331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1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12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D0F"/>
    <w:pPr>
      <w:spacing w:before="100" w:beforeAutospacing="1" w:after="144" w:line="288" w:lineRule="auto"/>
    </w:pPr>
    <w:rPr>
      <w:rFonts w:ascii="Times New Roman" w:hAnsi="Times New Roman" w:cs="Times New Roman"/>
      <w:sz w:val="20"/>
      <w:szCs w:val="20"/>
      <w:lang w:val="en-CA"/>
    </w:rPr>
  </w:style>
  <w:style w:type="paragraph" w:styleId="ListParagraph">
    <w:name w:val="List Paragraph"/>
    <w:basedOn w:val="Normal"/>
    <w:uiPriority w:val="34"/>
    <w:qFormat/>
    <w:rsid w:val="003331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1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12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384</Words>
  <Characters>2191</Characters>
  <Application>Microsoft Macintosh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Sternin</dc:creator>
  <cp:keywords/>
  <dc:description/>
  <cp:lastModifiedBy>Avital Sternin</cp:lastModifiedBy>
  <cp:revision>10</cp:revision>
  <dcterms:created xsi:type="dcterms:W3CDTF">2018-06-04T21:03:00Z</dcterms:created>
  <dcterms:modified xsi:type="dcterms:W3CDTF">2018-06-08T17:56:00Z</dcterms:modified>
</cp:coreProperties>
</file>