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31D50" w14:textId="53A87C93" w:rsidR="00E061AB" w:rsidRPr="007B78DD" w:rsidRDefault="00E061AB">
      <w:pPr>
        <w:rPr>
          <w:rFonts w:ascii="Times New Roman" w:hAnsi="Times New Roman" w:cs="Times New Roman"/>
          <w:sz w:val="18"/>
          <w:szCs w:val="18"/>
        </w:rPr>
      </w:pPr>
      <w:r w:rsidRPr="007B78DD">
        <w:rPr>
          <w:rFonts w:ascii="Times New Roman" w:hAnsi="Times New Roman" w:cs="Times New Roman"/>
          <w:sz w:val="18"/>
          <w:szCs w:val="18"/>
        </w:rPr>
        <w:t>Supplementary Material</w:t>
      </w:r>
      <w:r w:rsidR="00F074A4" w:rsidRPr="007B78DD">
        <w:rPr>
          <w:rFonts w:ascii="Times New Roman" w:hAnsi="Times New Roman" w:cs="Times New Roman"/>
          <w:sz w:val="18"/>
          <w:szCs w:val="18"/>
        </w:rPr>
        <w:t>s</w:t>
      </w:r>
      <w:r w:rsidRPr="007B78DD">
        <w:rPr>
          <w:rFonts w:ascii="Times New Roman" w:hAnsi="Times New Roman" w:cs="Times New Roman"/>
          <w:sz w:val="18"/>
          <w:szCs w:val="18"/>
        </w:rPr>
        <w:t xml:space="preserve"> 1</w:t>
      </w:r>
    </w:p>
    <w:p w14:paraId="25240010" w14:textId="157C317C" w:rsidR="005F3681" w:rsidRPr="007B78DD" w:rsidRDefault="00FB00A1">
      <w:pPr>
        <w:rPr>
          <w:rFonts w:ascii="Times New Roman" w:hAnsi="Times New Roman" w:cs="Times New Roman"/>
          <w:sz w:val="18"/>
          <w:szCs w:val="18"/>
        </w:rPr>
      </w:pPr>
      <w:r w:rsidRPr="007B78DD">
        <w:rPr>
          <w:rFonts w:ascii="Times New Roman" w:hAnsi="Times New Roman" w:cs="Times New Roman"/>
          <w:sz w:val="18"/>
          <w:szCs w:val="18"/>
        </w:rPr>
        <w:t xml:space="preserve">All databases used in testing the program can be download from following sources. </w:t>
      </w:r>
    </w:p>
    <w:p w14:paraId="369FCCB3" w14:textId="17AEC00E" w:rsidR="00FB00A1" w:rsidRPr="007B78DD" w:rsidRDefault="00FB00A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B78DD">
        <w:rPr>
          <w:rFonts w:ascii="Times New Roman" w:hAnsi="Times New Roman" w:cs="Times New Roman"/>
          <w:b/>
          <w:bCs/>
          <w:sz w:val="18"/>
          <w:szCs w:val="18"/>
        </w:rPr>
        <w:t>CAZy</w:t>
      </w:r>
      <w:proofErr w:type="spellEnd"/>
      <w:r w:rsidRPr="007B78DD">
        <w:rPr>
          <w:rFonts w:ascii="Times New Roman" w:hAnsi="Times New Roman" w:cs="Times New Roman"/>
          <w:b/>
          <w:bCs/>
          <w:sz w:val="18"/>
          <w:szCs w:val="18"/>
        </w:rPr>
        <w:t xml:space="preserve"> Database</w:t>
      </w:r>
      <w:r w:rsidR="00E061AB" w:rsidRPr="007B78DD">
        <w:rPr>
          <w:rFonts w:ascii="Times New Roman" w:hAnsi="Times New Roman" w:cs="Times New Roman"/>
          <w:sz w:val="18"/>
          <w:szCs w:val="18"/>
        </w:rPr>
        <w:t xml:space="preserve"> - </w:t>
      </w:r>
      <w:r w:rsidRPr="007B78DD">
        <w:rPr>
          <w:rFonts w:ascii="Times New Roman" w:hAnsi="Times New Roman" w:cs="Times New Roman"/>
          <w:sz w:val="18"/>
          <w:szCs w:val="18"/>
        </w:rPr>
        <w:t>Carbohydrate Active Enzymes database,</w:t>
      </w:r>
      <w:r w:rsidRPr="007B78D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hyperlink r:id="rId4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http://www.cazy.org/</w:t>
        </w:r>
      </w:hyperlink>
      <w:r w:rsidRPr="007B78DD">
        <w:rPr>
          <w:rFonts w:ascii="Times New Roman" w:hAnsi="Times New Roman" w:cs="Times New Roman"/>
          <w:sz w:val="18"/>
          <w:szCs w:val="18"/>
        </w:rPr>
        <w:t xml:space="preserve"> </w:t>
      </w:r>
      <w:r w:rsidRPr="007B78DD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Cantarel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BL, Coutinho PM,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Rancurel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C, Bernard T, Lombard V,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Henrissat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B (2009) The Carbohydrate-Active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EnZymes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database (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CAZy</w:t>
      </w:r>
      <w:proofErr w:type="spellEnd"/>
      <w:proofErr w:type="gramStart"/>
      <w:r w:rsidRPr="007B78DD">
        <w:rPr>
          <w:rFonts w:ascii="Times New Roman" w:hAnsi="Times New Roman" w:cs="Times New Roman"/>
          <w:sz w:val="18"/>
          <w:szCs w:val="18"/>
        </w:rPr>
        <w:t>) :</w:t>
      </w:r>
      <w:proofErr w:type="gramEnd"/>
      <w:r w:rsidRPr="007B78DD">
        <w:rPr>
          <w:rFonts w:ascii="Times New Roman" w:hAnsi="Times New Roman" w:cs="Times New Roman"/>
          <w:sz w:val="18"/>
          <w:szCs w:val="18"/>
        </w:rPr>
        <w:t xml:space="preserve"> an expert resource for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Glycogenomics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>. </w:t>
      </w:r>
      <w:r w:rsidRPr="007B78DD">
        <w:rPr>
          <w:rFonts w:ascii="Times New Roman" w:hAnsi="Times New Roman" w:cs="Times New Roman"/>
          <w:b/>
          <w:bCs/>
          <w:sz w:val="18"/>
          <w:szCs w:val="18"/>
        </w:rPr>
        <w:t>Nucleic Acids Res</w:t>
      </w:r>
      <w:r w:rsidRPr="007B78DD">
        <w:rPr>
          <w:rFonts w:ascii="Times New Roman" w:hAnsi="Times New Roman" w:cs="Times New Roman"/>
          <w:sz w:val="18"/>
          <w:szCs w:val="18"/>
        </w:rPr>
        <w:t> 37:D233-238 [PMID : </w:t>
      </w:r>
      <w:hyperlink r:id="rId5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18838391</w:t>
        </w:r>
      </w:hyperlink>
      <w:r w:rsidRPr="007B78DD">
        <w:rPr>
          <w:rFonts w:ascii="Times New Roman" w:hAnsi="Times New Roman" w:cs="Times New Roman"/>
          <w:sz w:val="18"/>
          <w:szCs w:val="18"/>
        </w:rPr>
        <w:t>].</w:t>
      </w:r>
    </w:p>
    <w:p w14:paraId="4E85B0D9" w14:textId="728043C0" w:rsidR="00FB00A1" w:rsidRPr="007B78DD" w:rsidRDefault="00FB00A1">
      <w:pPr>
        <w:rPr>
          <w:rFonts w:ascii="Times New Roman" w:hAnsi="Times New Roman" w:cs="Times New Roman"/>
          <w:sz w:val="18"/>
          <w:szCs w:val="18"/>
        </w:rPr>
      </w:pPr>
      <w:hyperlink r:id="rId6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https://bcb.unl.edu/dbCAN2/download/CAZyDB.07142024.fa</w:t>
        </w:r>
      </w:hyperlink>
    </w:p>
    <w:p w14:paraId="1A34C849" w14:textId="6D123F28" w:rsidR="00F54A0B" w:rsidRPr="007B78DD" w:rsidRDefault="00FB00A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B78DD">
        <w:rPr>
          <w:rFonts w:ascii="Times New Roman" w:hAnsi="Times New Roman" w:cs="Times New Roman"/>
          <w:b/>
          <w:bCs/>
          <w:sz w:val="18"/>
          <w:szCs w:val="18"/>
        </w:rPr>
        <w:t>TreeGenes</w:t>
      </w:r>
      <w:proofErr w:type="spellEnd"/>
      <w:r w:rsidR="00E061AB" w:rsidRPr="007B78DD">
        <w:rPr>
          <w:rFonts w:ascii="Times New Roman" w:hAnsi="Times New Roman" w:cs="Times New Roman"/>
          <w:b/>
          <w:bCs/>
          <w:sz w:val="18"/>
          <w:szCs w:val="18"/>
        </w:rPr>
        <w:t xml:space="preserve"> - </w:t>
      </w:r>
      <w:hyperlink r:id="rId7" w:history="1">
        <w:r w:rsidR="007B78DD" w:rsidRPr="007B78DD">
          <w:rPr>
            <w:rStyle w:val="Hipercze"/>
            <w:rFonts w:ascii="Times New Roman" w:hAnsi="Times New Roman" w:cs="Times New Roman"/>
            <w:sz w:val="18"/>
            <w:szCs w:val="18"/>
          </w:rPr>
          <w:t>https://treegenesdb.org/</w:t>
        </w:r>
      </w:hyperlink>
    </w:p>
    <w:p w14:paraId="6F2B6B73" w14:textId="32F55E5B" w:rsidR="00FB00A1" w:rsidRPr="007B78DD" w:rsidRDefault="00FB00A1">
      <w:pPr>
        <w:rPr>
          <w:rFonts w:ascii="Times New Roman" w:hAnsi="Times New Roman" w:cs="Times New Roman"/>
          <w:sz w:val="18"/>
          <w:szCs w:val="18"/>
        </w:rPr>
      </w:pPr>
      <w:r w:rsidRPr="007B78DD">
        <w:rPr>
          <w:rFonts w:ascii="Times New Roman" w:hAnsi="Times New Roman" w:cs="Times New Roman"/>
          <w:sz w:val="18"/>
          <w:szCs w:val="18"/>
        </w:rPr>
        <w:t xml:space="preserve">Wegrzyn J.L., Staton M.A., Street N. R., Main D., Grau E., Herndon N., Buehler S., Falk T., Zaman S., Ramnath R., Richter P., Sun L., Condon B.,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Almsaeed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A., Chen M.,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Mannapperuma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C., Jung S., Ficklin S. Cyberinfrastructure to Improve Forest Health and Productivity: The Role of Tree Databases in Connecting Genomes, Phenomes, and the Environment,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TreeGenes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>. Database, Volume 2019. </w:t>
      </w:r>
      <w:hyperlink r:id="rId8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doi:10.3389/fpls.2019.00813</w:t>
        </w:r>
      </w:hyperlink>
      <w:r w:rsidRPr="007B78DD">
        <w:rPr>
          <w:rFonts w:ascii="Times New Roman" w:hAnsi="Times New Roman" w:cs="Times New Roman"/>
          <w:sz w:val="18"/>
          <w:szCs w:val="18"/>
        </w:rPr>
        <w:br/>
      </w:r>
      <w:r w:rsidRPr="007B78DD">
        <w:rPr>
          <w:rFonts w:ascii="Times New Roman" w:hAnsi="Times New Roman" w:cs="Times New Roman"/>
          <w:sz w:val="18"/>
          <w:szCs w:val="18"/>
        </w:rPr>
        <w:br/>
        <w:t>Falk T., Herndon N., Grau E., Buehler S., Richter P., Zaman S., Baker E.M., Ramnath R., Ficklin S., Staton M., Feltus F.A., Jung S., Main D., Wegrzyn J.L. (2018). </w:t>
      </w:r>
      <w:r w:rsidRPr="007B78DD">
        <w:rPr>
          <w:rFonts w:ascii="Times New Roman" w:hAnsi="Times New Roman" w:cs="Times New Roman"/>
          <w:b/>
          <w:bCs/>
          <w:sz w:val="18"/>
          <w:szCs w:val="18"/>
        </w:rPr>
        <w:t xml:space="preserve">Growing and cultivating the forest genomics database, </w:t>
      </w:r>
      <w:proofErr w:type="spellStart"/>
      <w:r w:rsidRPr="007B78DD">
        <w:rPr>
          <w:rFonts w:ascii="Times New Roman" w:hAnsi="Times New Roman" w:cs="Times New Roman"/>
          <w:b/>
          <w:bCs/>
          <w:sz w:val="18"/>
          <w:szCs w:val="18"/>
        </w:rPr>
        <w:t>TreeGenes</w:t>
      </w:r>
      <w:proofErr w:type="spellEnd"/>
      <w:r w:rsidRPr="007B78DD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Pr="007B78DD">
        <w:rPr>
          <w:rFonts w:ascii="Times New Roman" w:hAnsi="Times New Roman" w:cs="Times New Roman"/>
          <w:sz w:val="18"/>
          <w:szCs w:val="18"/>
        </w:rPr>
        <w:t> Database, Volume 2018 </w:t>
      </w:r>
      <w:hyperlink r:id="rId9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doi:10.1093/database/bay084</w:t>
        </w:r>
      </w:hyperlink>
    </w:p>
    <w:p w14:paraId="63D0E11D" w14:textId="77777777" w:rsidR="00FB00A1" w:rsidRPr="007B78DD" w:rsidRDefault="00FB00A1" w:rsidP="00FB00A1">
      <w:pPr>
        <w:widowControl w:val="0"/>
        <w:autoSpaceDE w:val="0"/>
        <w:autoSpaceDN w:val="0"/>
        <w:adjustRightInd w:val="0"/>
        <w:spacing w:after="0" w:line="240" w:lineRule="exact"/>
        <w:ind w:left="480" w:hanging="480"/>
        <w:rPr>
          <w:rFonts w:ascii="Times New Roman" w:hAnsi="Times New Roman" w:cs="Times New Roman"/>
          <w:i/>
          <w:iCs/>
          <w:sz w:val="18"/>
          <w:szCs w:val="18"/>
        </w:rPr>
      </w:pPr>
      <w:r w:rsidRPr="007B78DD">
        <w:rPr>
          <w:rFonts w:ascii="Times New Roman" w:hAnsi="Times New Roman" w:cs="Times New Roman"/>
          <w:i/>
          <w:iCs/>
          <w:sz w:val="18"/>
          <w:szCs w:val="18"/>
        </w:rPr>
        <w:t>Abies alba</w:t>
      </w:r>
    </w:p>
    <w:p w14:paraId="23F5A984" w14:textId="4EECC885" w:rsidR="00FB00A1" w:rsidRPr="007B78DD" w:rsidRDefault="00FB00A1" w:rsidP="00FB00A1">
      <w:pPr>
        <w:widowControl w:val="0"/>
        <w:autoSpaceDE w:val="0"/>
        <w:autoSpaceDN w:val="0"/>
        <w:adjustRightInd w:val="0"/>
        <w:spacing w:after="0" w:line="240" w:lineRule="exact"/>
        <w:ind w:left="480" w:hanging="480"/>
        <w:rPr>
          <w:rFonts w:ascii="Times New Roman" w:hAnsi="Times New Roman" w:cs="Times New Roman"/>
          <w:noProof/>
          <w:kern w:val="0"/>
          <w:sz w:val="18"/>
          <w:szCs w:val="18"/>
        </w:rPr>
      </w:pPr>
      <w:hyperlink r:id="rId10" w:history="1">
        <w:r w:rsidRPr="007B78DD">
          <w:rPr>
            <w:rStyle w:val="Hipercze"/>
            <w:rFonts w:ascii="Times New Roman" w:hAnsi="Times New Roman" w:cs="Times New Roman"/>
            <w:noProof/>
            <w:kern w:val="0"/>
            <w:sz w:val="18"/>
            <w:szCs w:val="18"/>
          </w:rPr>
          <w:t>https://treegenesdb.org/FTP/Genomes/Abal/v1.1/annotation/Abal.1_1.pep.fa.gz</w:t>
        </w:r>
      </w:hyperlink>
    </w:p>
    <w:p w14:paraId="543EE42A" w14:textId="77777777" w:rsidR="00FB00A1" w:rsidRPr="007B78DD" w:rsidRDefault="00FB00A1" w:rsidP="00FB00A1">
      <w:pPr>
        <w:widowControl w:val="0"/>
        <w:autoSpaceDE w:val="0"/>
        <w:autoSpaceDN w:val="0"/>
        <w:adjustRightInd w:val="0"/>
        <w:spacing w:after="0" w:line="240" w:lineRule="exact"/>
        <w:ind w:left="480" w:hanging="480"/>
        <w:rPr>
          <w:rFonts w:ascii="Times New Roman" w:hAnsi="Times New Roman" w:cs="Times New Roman"/>
          <w:noProof/>
          <w:kern w:val="0"/>
          <w:sz w:val="18"/>
          <w:szCs w:val="18"/>
        </w:rPr>
      </w:pPr>
    </w:p>
    <w:p w14:paraId="37227DA9" w14:textId="6190A14A" w:rsidR="00E061AB" w:rsidRPr="007B78DD" w:rsidRDefault="00FB00A1">
      <w:pPr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7B78DD">
        <w:rPr>
          <w:rFonts w:ascii="Times New Roman" w:hAnsi="Times New Roman" w:cs="Times New Roman"/>
          <w:i/>
          <w:iCs/>
          <w:sz w:val="18"/>
          <w:szCs w:val="18"/>
        </w:rPr>
        <w:t>Picea abies</w:t>
      </w:r>
      <w:r w:rsidRPr="007B78DD">
        <w:rPr>
          <w:rFonts w:ascii="Times New Roman" w:hAnsi="Times New Roman" w:cs="Times New Roman"/>
          <w:i/>
          <w:iCs/>
          <w:sz w:val="18"/>
          <w:szCs w:val="18"/>
        </w:rPr>
        <w:br/>
      </w:r>
      <w:hyperlink r:id="rId11" w:history="1">
        <w:r w:rsidR="00E061AB" w:rsidRPr="007B78DD">
          <w:rPr>
            <w:rStyle w:val="Hipercze"/>
            <w:rFonts w:ascii="Times New Roman" w:hAnsi="Times New Roman" w:cs="Times New Roman"/>
            <w:noProof/>
            <w:kern w:val="0"/>
            <w:sz w:val="18"/>
            <w:szCs w:val="18"/>
          </w:rPr>
          <w:t>https://treegenesdb.org/FTP/Genomes/Paab/v1.0b/annotation/Paab.1_0b.pep.fa.gz</w:t>
        </w:r>
      </w:hyperlink>
    </w:p>
    <w:p w14:paraId="08E4F890" w14:textId="4E27E76A" w:rsidR="00FB00A1" w:rsidRPr="007B78DD" w:rsidRDefault="00FB00A1">
      <w:pPr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  <w:proofErr w:type="spellStart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>Populus</w:t>
      </w:r>
      <w:proofErr w:type="spellEnd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</w:t>
      </w:r>
      <w:proofErr w:type="spellStart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>tremula</w:t>
      </w:r>
      <w:proofErr w:type="spellEnd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x </w:t>
      </w:r>
      <w:proofErr w:type="spellStart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>tremuloides</w:t>
      </w:r>
      <w:proofErr w:type="spellEnd"/>
    </w:p>
    <w:p w14:paraId="5318DD0F" w14:textId="48CFA144" w:rsidR="00E061AB" w:rsidRPr="007B78DD" w:rsidRDefault="00E061AB">
      <w:pPr>
        <w:rPr>
          <w:rFonts w:ascii="Times New Roman" w:hAnsi="Times New Roman" w:cs="Times New Roman"/>
          <w:noProof/>
          <w:kern w:val="0"/>
          <w:sz w:val="18"/>
          <w:szCs w:val="18"/>
          <w:lang w:val="pl-PL"/>
        </w:rPr>
      </w:pPr>
      <w:hyperlink r:id="rId12" w:history="1">
        <w:r w:rsidRPr="007B78DD">
          <w:rPr>
            <w:rStyle w:val="Hipercze"/>
            <w:rFonts w:ascii="Times New Roman" w:hAnsi="Times New Roman" w:cs="Times New Roman"/>
            <w:noProof/>
            <w:kern w:val="0"/>
            <w:sz w:val="18"/>
            <w:szCs w:val="18"/>
            <w:lang w:val="pl-PL"/>
          </w:rPr>
          <w:t>https://treegenesdb.org/FTP/Genomes/Potl/v1.0/annotation/Potl.1_0.pep.fa.gz</w:t>
        </w:r>
      </w:hyperlink>
    </w:p>
    <w:p w14:paraId="0FFEEA49" w14:textId="1A1B00B1" w:rsidR="00FB00A1" w:rsidRPr="007B78DD" w:rsidRDefault="00FB00A1">
      <w:pPr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  <w:proofErr w:type="spellStart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>Ginkgo</w:t>
      </w:r>
      <w:proofErr w:type="spellEnd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</w:t>
      </w:r>
      <w:proofErr w:type="spellStart"/>
      <w:r w:rsidRPr="007B78DD">
        <w:rPr>
          <w:rFonts w:ascii="Times New Roman" w:hAnsi="Times New Roman" w:cs="Times New Roman"/>
          <w:i/>
          <w:iCs/>
          <w:sz w:val="18"/>
          <w:szCs w:val="18"/>
          <w:lang w:val="pl-PL"/>
        </w:rPr>
        <w:t>Biloba</w:t>
      </w:r>
      <w:proofErr w:type="spellEnd"/>
    </w:p>
    <w:p w14:paraId="427AD7FA" w14:textId="7B813BC0" w:rsidR="00E061AB" w:rsidRPr="007B78DD" w:rsidRDefault="00E061AB">
      <w:pPr>
        <w:rPr>
          <w:rFonts w:ascii="Times New Roman" w:hAnsi="Times New Roman" w:cs="Times New Roman"/>
          <w:sz w:val="18"/>
          <w:szCs w:val="18"/>
          <w:lang w:val="pl-PL"/>
        </w:rPr>
      </w:pPr>
      <w:hyperlink r:id="rId13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  <w:lang w:val="pl-PL"/>
          </w:rPr>
          <w:t>https://treegenesdb.org/FTP/Genomes/Gibi/v1.0/annotation/Gibi.1_0.pep.fa.gz</w:t>
        </w:r>
      </w:hyperlink>
    </w:p>
    <w:p w14:paraId="09EE9185" w14:textId="447C4918" w:rsidR="00FB00A1" w:rsidRPr="007B78DD" w:rsidRDefault="00FB00A1">
      <w:pPr>
        <w:rPr>
          <w:rFonts w:ascii="Times New Roman" w:hAnsi="Times New Roman" w:cs="Times New Roman"/>
          <w:b/>
          <w:bCs/>
          <w:sz w:val="18"/>
          <w:szCs w:val="18"/>
          <w:lang w:val="pl-PL"/>
        </w:rPr>
      </w:pPr>
      <w:proofErr w:type="spellStart"/>
      <w:r w:rsidRPr="007B78DD">
        <w:rPr>
          <w:rFonts w:ascii="Times New Roman" w:hAnsi="Times New Roman" w:cs="Times New Roman"/>
          <w:b/>
          <w:bCs/>
          <w:sz w:val="18"/>
          <w:szCs w:val="18"/>
          <w:lang w:val="pl-PL"/>
        </w:rPr>
        <w:t>OneKP</w:t>
      </w:r>
      <w:proofErr w:type="spellEnd"/>
      <w:r w:rsidR="00F54A0B" w:rsidRPr="007B78DD">
        <w:rPr>
          <w:rFonts w:ascii="Times New Roman" w:hAnsi="Times New Roman" w:cs="Times New Roman"/>
          <w:b/>
          <w:bCs/>
          <w:sz w:val="18"/>
          <w:szCs w:val="18"/>
          <w:lang w:val="pl-PL"/>
        </w:rPr>
        <w:t xml:space="preserve"> - </w:t>
      </w:r>
      <w:hyperlink r:id="rId14" w:history="1">
        <w:r w:rsidR="00F54A0B" w:rsidRPr="007B78DD">
          <w:rPr>
            <w:rStyle w:val="Hipercze"/>
            <w:rFonts w:ascii="Times New Roman" w:hAnsi="Times New Roman" w:cs="Times New Roman"/>
            <w:sz w:val="18"/>
            <w:szCs w:val="18"/>
            <w:lang w:val="pl-PL"/>
          </w:rPr>
          <w:t>https://db.cngb.org/onekp/</w:t>
        </w:r>
      </w:hyperlink>
    </w:p>
    <w:p w14:paraId="5F64EB86" w14:textId="0FC5474B" w:rsidR="00E061AB" w:rsidRPr="007B78DD" w:rsidRDefault="00E061AB">
      <w:pPr>
        <w:rPr>
          <w:rFonts w:ascii="Times New Roman" w:hAnsi="Times New Roman" w:cs="Times New Roman"/>
          <w:sz w:val="18"/>
          <w:szCs w:val="18"/>
        </w:rPr>
      </w:pPr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J.H. </w:t>
      </w:r>
      <w:proofErr w:type="spellStart"/>
      <w:r w:rsidRPr="007B78DD">
        <w:rPr>
          <w:rFonts w:ascii="Times New Roman" w:hAnsi="Times New Roman" w:cs="Times New Roman"/>
          <w:sz w:val="18"/>
          <w:szCs w:val="18"/>
          <w:lang w:val="pl-PL"/>
        </w:rPr>
        <w:t>Leebens-Mack</w:t>
      </w:r>
      <w:proofErr w:type="spellEnd"/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, M.S. </w:t>
      </w:r>
      <w:proofErr w:type="spellStart"/>
      <w:r w:rsidRPr="007B78DD">
        <w:rPr>
          <w:rFonts w:ascii="Times New Roman" w:hAnsi="Times New Roman" w:cs="Times New Roman"/>
          <w:sz w:val="18"/>
          <w:szCs w:val="18"/>
          <w:lang w:val="pl-PL"/>
        </w:rPr>
        <w:t>Barker</w:t>
      </w:r>
      <w:proofErr w:type="spellEnd"/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, E.J. Carpenter, M.K. </w:t>
      </w:r>
      <w:proofErr w:type="spellStart"/>
      <w:r w:rsidRPr="007B78DD">
        <w:rPr>
          <w:rFonts w:ascii="Times New Roman" w:hAnsi="Times New Roman" w:cs="Times New Roman"/>
          <w:sz w:val="18"/>
          <w:szCs w:val="18"/>
          <w:lang w:val="pl-PL"/>
        </w:rPr>
        <w:t>Deyholos</w:t>
      </w:r>
      <w:proofErr w:type="spellEnd"/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, M.A. </w:t>
      </w:r>
      <w:proofErr w:type="spellStart"/>
      <w:r w:rsidRPr="007B78DD">
        <w:rPr>
          <w:rFonts w:ascii="Times New Roman" w:hAnsi="Times New Roman" w:cs="Times New Roman"/>
          <w:sz w:val="18"/>
          <w:szCs w:val="18"/>
          <w:lang w:val="pl-PL"/>
        </w:rPr>
        <w:t>Gitzendanner</w:t>
      </w:r>
      <w:proofErr w:type="spellEnd"/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, S.W. Graham, I. </w:t>
      </w:r>
      <w:proofErr w:type="spellStart"/>
      <w:r w:rsidRPr="007B78DD">
        <w:rPr>
          <w:rFonts w:ascii="Times New Roman" w:hAnsi="Times New Roman" w:cs="Times New Roman"/>
          <w:sz w:val="18"/>
          <w:szCs w:val="18"/>
          <w:lang w:val="pl-PL"/>
        </w:rPr>
        <w:t>Grosse</w:t>
      </w:r>
      <w:proofErr w:type="spellEnd"/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, Z. Li, M. </w:t>
      </w:r>
      <w:proofErr w:type="spellStart"/>
      <w:r w:rsidRPr="007B78DD">
        <w:rPr>
          <w:rFonts w:ascii="Times New Roman" w:hAnsi="Times New Roman" w:cs="Times New Roman"/>
          <w:sz w:val="18"/>
          <w:szCs w:val="18"/>
          <w:lang w:val="pl-PL"/>
        </w:rPr>
        <w:t>Melkonian</w:t>
      </w:r>
      <w:proofErr w:type="spellEnd"/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, S. </w:t>
      </w:r>
      <w:proofErr w:type="spellStart"/>
      <w:r w:rsidRPr="007B78DD">
        <w:rPr>
          <w:rFonts w:ascii="Times New Roman" w:hAnsi="Times New Roman" w:cs="Times New Roman"/>
          <w:sz w:val="18"/>
          <w:szCs w:val="18"/>
          <w:lang w:val="pl-PL"/>
        </w:rPr>
        <w:t>Mirarab</w:t>
      </w:r>
      <w:proofErr w:type="spellEnd"/>
      <w:r w:rsidRPr="007B78DD">
        <w:rPr>
          <w:rFonts w:ascii="Times New Roman" w:hAnsi="Times New Roman" w:cs="Times New Roman"/>
          <w:sz w:val="18"/>
          <w:szCs w:val="18"/>
          <w:lang w:val="pl-PL"/>
        </w:rPr>
        <w:t xml:space="preserve">, ... </w:t>
      </w:r>
      <w:r w:rsidRPr="007B78DD">
        <w:rPr>
          <w:rFonts w:ascii="Times New Roman" w:hAnsi="Times New Roman" w:cs="Times New Roman"/>
          <w:sz w:val="18"/>
          <w:szCs w:val="18"/>
        </w:rPr>
        <w:t xml:space="preserve">G.K. Wong. Oct 2019. One thousand plant transcriptomes and the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phylogenomics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of green plants. Nature 574: 679-685. PMID: </w:t>
      </w:r>
      <w:hyperlink r:id="rId15" w:tgtFrame="_blank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31645766</w:t>
        </w:r>
      </w:hyperlink>
      <w:r w:rsidRPr="007B78DD">
        <w:rPr>
          <w:rFonts w:ascii="Times New Roman" w:hAnsi="Times New Roman" w:cs="Times New Roman"/>
          <w:sz w:val="18"/>
          <w:szCs w:val="18"/>
        </w:rPr>
        <w:t>. DOI: </w:t>
      </w:r>
      <w:hyperlink r:id="rId16" w:tgtFrame="_blank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10.1038/s41586-019-1693-2</w:t>
        </w:r>
      </w:hyperlink>
      <w:r w:rsidRPr="007B78DD">
        <w:rPr>
          <w:rFonts w:ascii="Times New Roman" w:hAnsi="Times New Roman" w:cs="Times New Roman"/>
          <w:sz w:val="18"/>
          <w:szCs w:val="18"/>
        </w:rPr>
        <w:br/>
        <w:t xml:space="preserve">E.J. Carpenter, N.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Matasci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, S.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Ayyampalayam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, S. Wu, J. Sun, J. Yu, F.R. Jimenez Vieira, C. Bowler, R.G. Dorrell, M.A.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Gitzendanner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, ... G.K. Wong. Oct 2019. Access to RNA-sequencing data from 1173 plant species: The 1000 plant transcriptomes initiative (1KP).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GigaScience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8: giz126. PMID: </w:t>
      </w:r>
      <w:hyperlink r:id="rId17" w:tgtFrame="_blank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31644802</w:t>
        </w:r>
      </w:hyperlink>
      <w:r w:rsidRPr="007B78DD">
        <w:rPr>
          <w:rFonts w:ascii="Times New Roman" w:hAnsi="Times New Roman" w:cs="Times New Roman"/>
          <w:sz w:val="18"/>
          <w:szCs w:val="18"/>
        </w:rPr>
        <w:t>. DOI: </w:t>
      </w:r>
      <w:hyperlink r:id="rId18" w:tgtFrame="_blank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10.1093/</w:t>
        </w:r>
        <w:proofErr w:type="spellStart"/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gigascience</w:t>
        </w:r>
        <w:proofErr w:type="spellEnd"/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/giz126</w:t>
        </w:r>
      </w:hyperlink>
    </w:p>
    <w:p w14:paraId="3BE1F8A2" w14:textId="1F4A4CFB" w:rsidR="00FB00A1" w:rsidRPr="007B78DD" w:rsidRDefault="00E061AB">
      <w:pPr>
        <w:rPr>
          <w:rFonts w:ascii="Times New Roman" w:hAnsi="Times New Roman" w:cs="Times New Roman"/>
          <w:noProof/>
          <w:kern w:val="0"/>
          <w:sz w:val="18"/>
          <w:szCs w:val="18"/>
        </w:rPr>
      </w:pPr>
      <w:hyperlink r:id="rId19" w:history="1">
        <w:r w:rsidRPr="007B78DD">
          <w:rPr>
            <w:rStyle w:val="Hipercze"/>
            <w:rFonts w:ascii="Times New Roman" w:hAnsi="Times New Roman" w:cs="Times New Roman"/>
            <w:noProof/>
            <w:kern w:val="0"/>
            <w:sz w:val="18"/>
            <w:szCs w:val="18"/>
          </w:rPr>
          <w:t>https://ftp.cngb.org/pub/SciRAID/onekp/assemblies/DZQM-Pinus_radiata/DZQM-translated-protein.fa.gz</w:t>
        </w:r>
      </w:hyperlink>
    </w:p>
    <w:p w14:paraId="5BAB272D" w14:textId="7FD19D34" w:rsidR="00FB00A1" w:rsidRPr="007B78DD" w:rsidRDefault="00FB00A1">
      <w:pPr>
        <w:rPr>
          <w:rFonts w:ascii="Times New Roman" w:hAnsi="Times New Roman" w:cs="Times New Roman"/>
          <w:sz w:val="18"/>
          <w:szCs w:val="18"/>
        </w:rPr>
      </w:pPr>
      <w:r w:rsidRPr="007B78DD">
        <w:rPr>
          <w:rFonts w:ascii="Times New Roman" w:hAnsi="Times New Roman" w:cs="Times New Roman"/>
          <w:b/>
          <w:bCs/>
          <w:sz w:val="18"/>
          <w:szCs w:val="18"/>
        </w:rPr>
        <w:t>TAIR database</w:t>
      </w:r>
      <w:r w:rsidR="00F54A0B" w:rsidRPr="007B78DD">
        <w:rPr>
          <w:rFonts w:ascii="Times New Roman" w:hAnsi="Times New Roman" w:cs="Times New Roman"/>
          <w:sz w:val="18"/>
          <w:szCs w:val="18"/>
        </w:rPr>
        <w:t xml:space="preserve"> -  The Arabidopsis Information Resource, </w:t>
      </w:r>
      <w:hyperlink r:id="rId20" w:history="1">
        <w:r w:rsidR="00F54A0B" w:rsidRPr="007B78DD">
          <w:rPr>
            <w:rStyle w:val="Hipercze"/>
            <w:rFonts w:ascii="Times New Roman" w:hAnsi="Times New Roman" w:cs="Times New Roman"/>
            <w:sz w:val="18"/>
            <w:szCs w:val="18"/>
          </w:rPr>
          <w:t>www.arabidopsis.org</w:t>
        </w:r>
      </w:hyperlink>
      <w:r w:rsidR="00F54A0B" w:rsidRPr="007B78DD">
        <w:rPr>
          <w:rFonts w:ascii="Times New Roman" w:hAnsi="Times New Roman" w:cs="Times New Roman"/>
          <w:sz w:val="18"/>
          <w:szCs w:val="18"/>
        </w:rPr>
        <w:t xml:space="preserve"> </w:t>
      </w:r>
      <w:r w:rsidR="00F54A0B" w:rsidRPr="007B78DD">
        <w:rPr>
          <w:rFonts w:ascii="Times New Roman" w:hAnsi="Times New Roman" w:cs="Times New Roman"/>
          <w:sz w:val="18"/>
          <w:szCs w:val="18"/>
        </w:rPr>
        <w:br/>
      </w:r>
      <w:r w:rsidR="00F54A0B" w:rsidRPr="007B78DD">
        <w:rPr>
          <w:rFonts w:ascii="Times New Roman" w:hAnsi="Times New Roman" w:cs="Times New Roman"/>
          <w:sz w:val="18"/>
          <w:szCs w:val="18"/>
        </w:rPr>
        <w:br/>
        <w:t xml:space="preserve">Leonore Reiser, Erica Bakker, Sabarinath Subramaniam, </w:t>
      </w:r>
      <w:proofErr w:type="spellStart"/>
      <w:r w:rsidR="00F54A0B" w:rsidRPr="007B78DD">
        <w:rPr>
          <w:rFonts w:ascii="Times New Roman" w:hAnsi="Times New Roman" w:cs="Times New Roman"/>
          <w:sz w:val="18"/>
          <w:szCs w:val="18"/>
        </w:rPr>
        <w:t>Xingguo</w:t>
      </w:r>
      <w:proofErr w:type="spellEnd"/>
      <w:r w:rsidR="00F54A0B" w:rsidRPr="007B78DD">
        <w:rPr>
          <w:rFonts w:ascii="Times New Roman" w:hAnsi="Times New Roman" w:cs="Times New Roman"/>
          <w:sz w:val="18"/>
          <w:szCs w:val="18"/>
        </w:rPr>
        <w:t xml:space="preserve"> Chen, Swapnil Sawant, Kartik Khosa, Trilok Prithvi, Tanya Z Berardini, The Arabidopsis Information Resource in 2024, </w:t>
      </w:r>
      <w:r w:rsidR="00F54A0B" w:rsidRPr="007B78DD">
        <w:rPr>
          <w:rFonts w:ascii="Times New Roman" w:hAnsi="Times New Roman" w:cs="Times New Roman"/>
          <w:i/>
          <w:iCs/>
          <w:sz w:val="18"/>
          <w:szCs w:val="18"/>
        </w:rPr>
        <w:t>Genetics</w:t>
      </w:r>
      <w:r w:rsidR="00F54A0B" w:rsidRPr="007B78DD">
        <w:rPr>
          <w:rFonts w:ascii="Times New Roman" w:hAnsi="Times New Roman" w:cs="Times New Roman"/>
          <w:sz w:val="18"/>
          <w:szCs w:val="18"/>
        </w:rPr>
        <w:t>, Volume 227, Issue 1, May 2024, iyae027, </w:t>
      </w:r>
      <w:hyperlink r:id="rId21" w:history="1">
        <w:r w:rsidR="00F54A0B" w:rsidRPr="007B78DD">
          <w:rPr>
            <w:rStyle w:val="Hipercze"/>
            <w:rFonts w:ascii="Times New Roman" w:hAnsi="Times New Roman" w:cs="Times New Roman"/>
            <w:sz w:val="18"/>
            <w:szCs w:val="18"/>
          </w:rPr>
          <w:t>https://doi.org/10.1093/genetics/iyae027</w:t>
        </w:r>
      </w:hyperlink>
    </w:p>
    <w:p w14:paraId="288CE64F" w14:textId="75A5C512" w:rsidR="00E061AB" w:rsidRPr="007B78DD" w:rsidRDefault="00F54A0B">
      <w:pPr>
        <w:rPr>
          <w:rFonts w:ascii="Times New Roman" w:hAnsi="Times New Roman" w:cs="Times New Roman"/>
          <w:i/>
          <w:iCs/>
          <w:sz w:val="18"/>
          <w:szCs w:val="18"/>
        </w:rPr>
      </w:pPr>
      <w:hyperlink r:id="rId22" w:history="1">
        <w:r w:rsidRPr="007B78DD">
          <w:rPr>
            <w:rStyle w:val="Hipercze"/>
            <w:rFonts w:ascii="Times New Roman" w:hAnsi="Times New Roman" w:cs="Times New Roman"/>
            <w:i/>
            <w:iCs/>
            <w:sz w:val="18"/>
            <w:szCs w:val="18"/>
          </w:rPr>
          <w:t>https://www.arabidopsis.org/download/file?path=Proteins/Araport11_protein_lists/Araport11_pep_20250411.gz</w:t>
        </w:r>
      </w:hyperlink>
    </w:p>
    <w:p w14:paraId="0EC2BE32" w14:textId="26A74EA8" w:rsidR="00E061AB" w:rsidRPr="007B78DD" w:rsidRDefault="00F54A0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B78DD">
        <w:rPr>
          <w:rFonts w:ascii="Times New Roman" w:hAnsi="Times New Roman" w:cs="Times New Roman"/>
          <w:b/>
          <w:bCs/>
          <w:sz w:val="18"/>
          <w:szCs w:val="18"/>
        </w:rPr>
        <w:t>Solgenomics</w:t>
      </w:r>
      <w:proofErr w:type="spellEnd"/>
      <w:r w:rsidRPr="007B78DD">
        <w:rPr>
          <w:rFonts w:ascii="Times New Roman" w:hAnsi="Times New Roman" w:cs="Times New Roman"/>
          <w:b/>
          <w:bCs/>
          <w:sz w:val="18"/>
          <w:szCs w:val="18"/>
        </w:rPr>
        <w:t xml:space="preserve"> - </w:t>
      </w:r>
      <w:hyperlink r:id="rId23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https://solgenomics.sgn.cornell.edu/</w:t>
        </w:r>
      </w:hyperlink>
      <w:r w:rsidRPr="007B78DD">
        <w:rPr>
          <w:rFonts w:ascii="Times New Roman" w:hAnsi="Times New Roman" w:cs="Times New Roman"/>
          <w:sz w:val="18"/>
          <w:szCs w:val="18"/>
        </w:rPr>
        <w:br/>
      </w:r>
      <w:r w:rsidRPr="007B78DD">
        <w:rPr>
          <w:rFonts w:ascii="Times New Roman" w:hAnsi="Times New Roman" w:cs="Times New Roman"/>
          <w:sz w:val="18"/>
          <w:szCs w:val="18"/>
        </w:rPr>
        <w:br/>
        <w:t xml:space="preserve">Noe Fernandez-Pozo, Naama Menda, Jeremy D. Edwards, Surya Saha, Isaak Y. Tecle, Susan R. Strickler, Aureliano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Bombarely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, Thomas Fisher-York, Anuradha Pujar, Hartmut Foerster, </w:t>
      </w:r>
      <w:proofErr w:type="spellStart"/>
      <w:r w:rsidRPr="007B78DD">
        <w:rPr>
          <w:rFonts w:ascii="Times New Roman" w:hAnsi="Times New Roman" w:cs="Times New Roman"/>
          <w:sz w:val="18"/>
          <w:szCs w:val="18"/>
        </w:rPr>
        <w:t>Aimin</w:t>
      </w:r>
      <w:proofErr w:type="spellEnd"/>
      <w:r w:rsidRPr="007B78DD">
        <w:rPr>
          <w:rFonts w:ascii="Times New Roman" w:hAnsi="Times New Roman" w:cs="Times New Roman"/>
          <w:sz w:val="18"/>
          <w:szCs w:val="18"/>
        </w:rPr>
        <w:t xml:space="preserve"> Yan, Lukas A. Mueller, The Sol Genomics Network (SGN)—from genotype to phenotype to breeding, </w:t>
      </w:r>
      <w:r w:rsidRPr="007B78DD">
        <w:rPr>
          <w:rFonts w:ascii="Times New Roman" w:hAnsi="Times New Roman" w:cs="Times New Roman"/>
          <w:i/>
          <w:iCs/>
          <w:sz w:val="18"/>
          <w:szCs w:val="18"/>
        </w:rPr>
        <w:t>Nucleic Acids Research</w:t>
      </w:r>
      <w:r w:rsidRPr="007B78DD">
        <w:rPr>
          <w:rFonts w:ascii="Times New Roman" w:hAnsi="Times New Roman" w:cs="Times New Roman"/>
          <w:sz w:val="18"/>
          <w:szCs w:val="18"/>
        </w:rPr>
        <w:t>, Volume 43, Issue D1, 28 January 2015, Pages D1036–D1041, </w:t>
      </w:r>
      <w:hyperlink r:id="rId24" w:history="1">
        <w:r w:rsidRPr="007B78DD">
          <w:rPr>
            <w:rStyle w:val="Hipercze"/>
            <w:rFonts w:ascii="Times New Roman" w:hAnsi="Times New Roman" w:cs="Times New Roman"/>
            <w:sz w:val="18"/>
            <w:szCs w:val="18"/>
          </w:rPr>
          <w:t>https://doi.org/10.1093/nar/gku1195</w:t>
        </w:r>
      </w:hyperlink>
    </w:p>
    <w:p w14:paraId="03843C41" w14:textId="68240727" w:rsidR="00E061AB" w:rsidRPr="007B78DD" w:rsidRDefault="00F54A0B">
      <w:pPr>
        <w:rPr>
          <w:i/>
          <w:iCs/>
          <w:sz w:val="24"/>
          <w:szCs w:val="24"/>
        </w:rPr>
      </w:pPr>
      <w:hyperlink r:id="rId25" w:history="1">
        <w:r w:rsidRPr="007B78DD">
          <w:rPr>
            <w:rStyle w:val="Hipercze"/>
            <w:rFonts w:ascii="Times New Roman" w:hAnsi="Times New Roman" w:cs="Times New Roman"/>
            <w:noProof/>
            <w:kern w:val="0"/>
            <w:sz w:val="18"/>
            <w:szCs w:val="18"/>
          </w:rPr>
          <w:t>https://solgenomics.net/ftp/genomes/Nicotiana_benthamiana/annotation/Niben101/Niben101_annotation.proteins.fasta.gz</w:t>
        </w:r>
      </w:hyperlink>
      <w:r w:rsidR="00E061AB" w:rsidRPr="007B78DD">
        <w:rPr>
          <w:rFonts w:ascii="Times New Roman" w:hAnsi="Times New Roman" w:cs="Times New Roman"/>
          <w:noProof/>
          <w:kern w:val="0"/>
          <w:sz w:val="16"/>
          <w:szCs w:val="24"/>
        </w:rPr>
        <w:t xml:space="preserve"> </w:t>
      </w:r>
    </w:p>
    <w:sectPr w:rsidR="00E061AB" w:rsidRPr="007B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1"/>
    <w:rsid w:val="000E555B"/>
    <w:rsid w:val="002B4571"/>
    <w:rsid w:val="005F3681"/>
    <w:rsid w:val="007B78DD"/>
    <w:rsid w:val="00B42CEC"/>
    <w:rsid w:val="00C965BA"/>
    <w:rsid w:val="00E061AB"/>
    <w:rsid w:val="00E86ED9"/>
    <w:rsid w:val="00F074A4"/>
    <w:rsid w:val="00F54A0B"/>
    <w:rsid w:val="00F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E024"/>
  <w15:chartTrackingRefBased/>
  <w15:docId w15:val="{EC46025C-EFBE-447C-83F0-5791A506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0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0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0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0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0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00A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00A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00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00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00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00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00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00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00A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0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00A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00A1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00A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0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pls.2019.00813" TargetMode="External"/><Relationship Id="rId13" Type="http://schemas.openxmlformats.org/officeDocument/2006/relationships/hyperlink" Target="https://treegenesdb.org/FTP/Genomes/Gibi/v1.0/annotation/Gibi.1_0.pep.fa.gz" TargetMode="External"/><Relationship Id="rId18" Type="http://schemas.openxmlformats.org/officeDocument/2006/relationships/hyperlink" Target="https://doi.org/10.1093/gigascience/giz12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93/genetics/iyae027" TargetMode="External"/><Relationship Id="rId7" Type="http://schemas.openxmlformats.org/officeDocument/2006/relationships/hyperlink" Target="https://treegenesdb.org/" TargetMode="External"/><Relationship Id="rId12" Type="http://schemas.openxmlformats.org/officeDocument/2006/relationships/hyperlink" Target="https://treegenesdb.org/FTP/Genomes/Potl/v1.0/annotation/Potl.1_0.pep.fa.gz" TargetMode="External"/><Relationship Id="rId17" Type="http://schemas.openxmlformats.org/officeDocument/2006/relationships/hyperlink" Target="https://pubmed.ncbi.nlm.nih.gov/31644802/" TargetMode="External"/><Relationship Id="rId25" Type="http://schemas.openxmlformats.org/officeDocument/2006/relationships/hyperlink" Target="https://solgenomics.net/ftp/genomes/Nicotiana_benthamiana/annotation/Niben101/Niben101_annotation.proteins.fasta.g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38/s41586-019-1693-2" TargetMode="External"/><Relationship Id="rId20" Type="http://schemas.openxmlformats.org/officeDocument/2006/relationships/hyperlink" Target="http://www.arabidopsis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bcb.unl.edu/dbCAN2/download/CAZyDB.07142024.fa" TargetMode="External"/><Relationship Id="rId11" Type="http://schemas.openxmlformats.org/officeDocument/2006/relationships/hyperlink" Target="https://treegenesdb.org/FTP/Genomes/Paab/v1.0b/annotation/Paab.1_0b.pep.fa.gz" TargetMode="External"/><Relationship Id="rId24" Type="http://schemas.openxmlformats.org/officeDocument/2006/relationships/hyperlink" Target="https://doi.org/10.1093/nar/gku1195" TargetMode="External"/><Relationship Id="rId5" Type="http://schemas.openxmlformats.org/officeDocument/2006/relationships/hyperlink" Target="http://www.ncbi.nlm.nih.gov/sites/entrez?db=pubmed&amp;cmd=search&amp;term=18838391" TargetMode="External"/><Relationship Id="rId15" Type="http://schemas.openxmlformats.org/officeDocument/2006/relationships/hyperlink" Target="https://pubmed.ncbi.nlm.nih.gov/31645766/" TargetMode="External"/><Relationship Id="rId23" Type="http://schemas.openxmlformats.org/officeDocument/2006/relationships/hyperlink" Target="https://solgenomics.sgn.cornell.edu/" TargetMode="External"/><Relationship Id="rId10" Type="http://schemas.openxmlformats.org/officeDocument/2006/relationships/hyperlink" Target="https://treegenesdb.org/FTP/Genomes/Abal/v1.1/annotation/Abal.1_1.pep.fa.gz" TargetMode="External"/><Relationship Id="rId19" Type="http://schemas.openxmlformats.org/officeDocument/2006/relationships/hyperlink" Target="https://ftp.cngb.org/pub/SciRAID/onekp/assemblies/DZQM-Pinus_radiata/DZQM-translated-protein.fa.gz" TargetMode="External"/><Relationship Id="rId4" Type="http://schemas.openxmlformats.org/officeDocument/2006/relationships/hyperlink" Target="http://www.cazy.org/" TargetMode="External"/><Relationship Id="rId9" Type="http://schemas.openxmlformats.org/officeDocument/2006/relationships/hyperlink" Target="https://doi.org/10.1093/database/bay084" TargetMode="External"/><Relationship Id="rId14" Type="http://schemas.openxmlformats.org/officeDocument/2006/relationships/hyperlink" Target="https://db.cngb.org/onekp/" TargetMode="External"/><Relationship Id="rId22" Type="http://schemas.openxmlformats.org/officeDocument/2006/relationships/hyperlink" Target="https://www.arabidopsis.org/download/file?path=Proteins/Araport11_protein_lists/Araport11_pep_20250411.g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Liszka</dc:creator>
  <cp:keywords/>
  <dc:description/>
  <cp:lastModifiedBy>Aleksandra Liszka</cp:lastModifiedBy>
  <cp:revision>3</cp:revision>
  <dcterms:created xsi:type="dcterms:W3CDTF">2025-06-30T20:27:00Z</dcterms:created>
  <dcterms:modified xsi:type="dcterms:W3CDTF">2025-06-30T21:01:00Z</dcterms:modified>
</cp:coreProperties>
</file>