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04AE" w14:textId="77777777" w:rsidR="000C62C3" w:rsidRPr="003469BF" w:rsidRDefault="000C62C3" w:rsidP="000C62C3">
      <w:pPr>
        <w:pStyle w:val="ListParagraph"/>
        <w:ind w:left="1440"/>
        <w:rPr>
          <w:rFonts w:ascii="Times New Roman" w:hAnsi="Times New Roman" w:cs="Times New Roman"/>
        </w:rPr>
      </w:pPr>
      <w:r w:rsidRPr="003469BF">
        <w:rPr>
          <w:rFonts w:ascii="Times New Roman" w:hAnsi="Times New Roman" w:cs="Times New Roman"/>
          <w:noProof/>
        </w:rPr>
        <w:drawing>
          <wp:inline distT="0" distB="0" distL="0" distR="0" wp14:anchorId="2229C7AF" wp14:editId="37DE5247">
            <wp:extent cx="5526350" cy="2397704"/>
            <wp:effectExtent l="0" t="0" r="0" b="3175"/>
            <wp:docPr id="10" name="Picture 10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ndomForres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524" cy="241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53A4" w14:textId="77777777" w:rsidR="000C62C3" w:rsidRPr="003469BF" w:rsidRDefault="000C62C3" w:rsidP="000C62C3">
      <w:pPr>
        <w:ind w:left="1080"/>
        <w:rPr>
          <w:rFonts w:ascii="Times New Roman" w:hAnsi="Times New Roman" w:cs="Times New Roman"/>
        </w:rPr>
      </w:pPr>
    </w:p>
    <w:p w14:paraId="4A5B788B" w14:textId="77777777" w:rsidR="000C62C3" w:rsidRPr="003469BF" w:rsidRDefault="000C62C3" w:rsidP="000C62C3">
      <w:pPr>
        <w:rPr>
          <w:rFonts w:ascii="Times New Roman" w:hAnsi="Times New Roman" w:cs="Times New Roman"/>
          <w:sz w:val="22"/>
          <w:szCs w:val="22"/>
        </w:rPr>
      </w:pPr>
      <w:r w:rsidRPr="003469BF">
        <w:rPr>
          <w:rFonts w:ascii="Times New Roman" w:hAnsi="Times New Roman" w:cs="Times New Roman"/>
          <w:sz w:val="22"/>
          <w:szCs w:val="22"/>
        </w:rPr>
        <w:t>References:</w:t>
      </w:r>
    </w:p>
    <w:p w14:paraId="322C4EA7" w14:textId="77777777" w:rsidR="000C62C3" w:rsidRPr="00771824" w:rsidRDefault="000C62C3" w:rsidP="000C62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771824">
        <w:rPr>
          <w:rFonts w:ascii="Times New Roman" w:eastAsia="Times New Roman" w:hAnsi="Times New Roman" w:cs="Times New Roman"/>
          <w:color w:val="000000" w:themeColor="text1"/>
        </w:rPr>
        <w:t xml:space="preserve">Witten, Ian &amp; Hall, Mark &amp; Frank, </w:t>
      </w:r>
      <w:proofErr w:type="spellStart"/>
      <w:r w:rsidRPr="00771824">
        <w:rPr>
          <w:rFonts w:ascii="Times New Roman" w:eastAsia="Times New Roman" w:hAnsi="Times New Roman" w:cs="Times New Roman"/>
          <w:color w:val="000000" w:themeColor="text1"/>
        </w:rPr>
        <w:t>Eibe</w:t>
      </w:r>
      <w:proofErr w:type="spellEnd"/>
      <w:r w:rsidRPr="00771824">
        <w:rPr>
          <w:rFonts w:ascii="Times New Roman" w:eastAsia="Times New Roman" w:hAnsi="Times New Roman" w:cs="Times New Roman"/>
          <w:color w:val="000000" w:themeColor="text1"/>
        </w:rPr>
        <w:t xml:space="preserve"> &amp; Holmes, Geoffrey &amp; </w:t>
      </w:r>
      <w:proofErr w:type="spellStart"/>
      <w:r w:rsidRPr="00771824">
        <w:rPr>
          <w:rFonts w:ascii="Times New Roman" w:eastAsia="Times New Roman" w:hAnsi="Times New Roman" w:cs="Times New Roman"/>
          <w:color w:val="000000" w:themeColor="text1"/>
        </w:rPr>
        <w:t>Pfahringer</w:t>
      </w:r>
      <w:proofErr w:type="spellEnd"/>
      <w:r w:rsidRPr="00771824">
        <w:rPr>
          <w:rFonts w:ascii="Times New Roman" w:eastAsia="Times New Roman" w:hAnsi="Times New Roman" w:cs="Times New Roman"/>
          <w:color w:val="000000" w:themeColor="text1"/>
        </w:rPr>
        <w:t xml:space="preserve">, Bernhard &amp; </w:t>
      </w:r>
      <w:proofErr w:type="spellStart"/>
      <w:r w:rsidRPr="00771824">
        <w:rPr>
          <w:rFonts w:ascii="Times New Roman" w:eastAsia="Times New Roman" w:hAnsi="Times New Roman" w:cs="Times New Roman"/>
          <w:color w:val="000000" w:themeColor="text1"/>
        </w:rPr>
        <w:t>Reutemann</w:t>
      </w:r>
      <w:proofErr w:type="spellEnd"/>
      <w:r w:rsidRPr="00771824">
        <w:rPr>
          <w:rFonts w:ascii="Times New Roman" w:eastAsia="Times New Roman" w:hAnsi="Times New Roman" w:cs="Times New Roman"/>
          <w:color w:val="000000" w:themeColor="text1"/>
        </w:rPr>
        <w:t xml:space="preserve">, Peter. (2009). </w:t>
      </w:r>
      <w:r w:rsidRPr="00771824">
        <w:rPr>
          <w:rFonts w:ascii="Times New Roman" w:eastAsia="Times New Roman" w:hAnsi="Times New Roman" w:cs="Times New Roman"/>
          <w:i/>
          <w:iCs/>
          <w:color w:val="000000" w:themeColor="text1"/>
        </w:rPr>
        <w:t>The WEKA data mining software: An update</w:t>
      </w:r>
      <w:r w:rsidRPr="00771824">
        <w:rPr>
          <w:rFonts w:ascii="Times New Roman" w:eastAsia="Times New Roman" w:hAnsi="Times New Roman" w:cs="Times New Roman"/>
          <w:color w:val="000000" w:themeColor="text1"/>
        </w:rPr>
        <w:t>. SIGKDD Explorations. 11. 10-18. 10.1145/1656274.1656278</w:t>
      </w:r>
    </w:p>
    <w:p w14:paraId="68D2348F" w14:textId="77777777" w:rsidR="000C62C3" w:rsidRPr="00771824" w:rsidRDefault="000C62C3" w:rsidP="000C62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71824">
        <w:rPr>
          <w:rFonts w:ascii="Times New Roman" w:eastAsia="Times New Roman" w:hAnsi="Times New Roman" w:cs="Times New Roman"/>
        </w:rPr>
        <w:t xml:space="preserve">Altman, N. S. </w:t>
      </w:r>
      <w:r w:rsidRPr="00771824">
        <w:rPr>
          <w:rFonts w:ascii="Times New Roman" w:eastAsia="Times New Roman" w:hAnsi="Times New Roman" w:cs="Times New Roman"/>
          <w:i/>
          <w:iCs/>
          <w:color w:val="212121"/>
        </w:rPr>
        <w:t>An introduction to kernel and nearest-neighbor nonparametric regression</w:t>
      </w:r>
      <w:r w:rsidRPr="00771824">
        <w:rPr>
          <w:rFonts w:ascii="Times New Roman" w:eastAsia="Times New Roman" w:hAnsi="Times New Roman" w:cs="Times New Roman"/>
          <w:color w:val="212121"/>
        </w:rPr>
        <w:t xml:space="preserve">. The American Statistician. </w:t>
      </w:r>
      <w:r w:rsidRPr="00771824">
        <w:rPr>
          <w:rFonts w:ascii="Times New Roman" w:eastAsia="Times New Roman" w:hAnsi="Times New Roman" w:cs="Times New Roman"/>
          <w:b/>
          <w:bCs/>
          <w:color w:val="212121"/>
        </w:rPr>
        <w:t xml:space="preserve">46 </w:t>
      </w:r>
      <w:r w:rsidRPr="00771824">
        <w:rPr>
          <w:rFonts w:ascii="Times New Roman" w:eastAsia="Times New Roman" w:hAnsi="Times New Roman" w:cs="Times New Roman"/>
          <w:color w:val="212121"/>
        </w:rPr>
        <w:t xml:space="preserve">(3): 175–185. 1992 </w:t>
      </w:r>
    </w:p>
    <w:p w14:paraId="63372E42" w14:textId="77777777" w:rsidR="000C62C3" w:rsidRPr="00771824" w:rsidRDefault="000C62C3" w:rsidP="000C62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77182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Holmes, G., Donkin, A. &amp; Witten, I.H. (1994). </w:t>
      </w:r>
      <w:r w:rsidRPr="00771824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WEKA: a machine learning workbench</w:t>
      </w:r>
      <w:r w:rsidRPr="0077182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(Working paper 94/09). Hamilton, New Zealand: University of Waikato, Department of Computer Science.</w:t>
      </w:r>
    </w:p>
    <w:p w14:paraId="56F691C9" w14:textId="77777777" w:rsidR="000C62C3" w:rsidRPr="00771824" w:rsidRDefault="000C62C3" w:rsidP="000C62C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71824">
        <w:rPr>
          <w:rFonts w:ascii="Times New Roman" w:eastAsia="Times New Roman" w:hAnsi="Times New Roman" w:cs="Times New Roman"/>
          <w:color w:val="333333"/>
        </w:rPr>
        <w:t>Dietterich</w:t>
      </w:r>
      <w:proofErr w:type="spellEnd"/>
      <w:r w:rsidRPr="00771824">
        <w:rPr>
          <w:rFonts w:ascii="Times New Roman" w:eastAsia="Times New Roman" w:hAnsi="Times New Roman" w:cs="Times New Roman"/>
          <w:color w:val="333333"/>
        </w:rPr>
        <w:t xml:space="preserve">, T. (1998). </w:t>
      </w:r>
      <w:r w:rsidRPr="00771824">
        <w:rPr>
          <w:rFonts w:ascii="Times New Roman" w:eastAsia="Times New Roman" w:hAnsi="Times New Roman" w:cs="Times New Roman"/>
          <w:i/>
          <w:iCs/>
          <w:color w:val="333333"/>
        </w:rPr>
        <w:t>An experimental comparison of three methods for constructing ensembles of decision trees: Bagging, boosting and randomization</w:t>
      </w:r>
      <w:r w:rsidRPr="00771824">
        <w:rPr>
          <w:rFonts w:ascii="Times New Roman" w:eastAsia="Times New Roman" w:hAnsi="Times New Roman" w:cs="Times New Roman"/>
          <w:color w:val="333333"/>
        </w:rPr>
        <w:t xml:space="preserve">, Machine Learning,1–22. </w:t>
      </w:r>
    </w:p>
    <w:p w14:paraId="4C43B6DE" w14:textId="77777777" w:rsidR="000C62C3" w:rsidRPr="00771824" w:rsidRDefault="000C62C3" w:rsidP="000C62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771824">
        <w:rPr>
          <w:rFonts w:ascii="Times New Roman" w:eastAsia="Times New Roman" w:hAnsi="Times New Roman" w:cs="Times New Roman"/>
          <w:color w:val="000000" w:themeColor="text1"/>
        </w:rPr>
        <w:t xml:space="preserve">Sahoo, G., Kumar Y. (2012). </w:t>
      </w:r>
      <w:r w:rsidRPr="00771824">
        <w:rPr>
          <w:rFonts w:ascii="Times New Roman" w:eastAsia="Times New Roman" w:hAnsi="Times New Roman" w:cs="Times New Roman"/>
          <w:i/>
          <w:iCs/>
          <w:color w:val="000000" w:themeColor="text1"/>
        </w:rPr>
        <w:t>Analysis of parametric &amp; nonparametric classifiers for classification technique using WEKA</w:t>
      </w:r>
      <w:r w:rsidRPr="00771824">
        <w:rPr>
          <w:rFonts w:ascii="Times New Roman" w:eastAsia="Times New Roman" w:hAnsi="Times New Roman" w:cs="Times New Roman"/>
          <w:color w:val="000000" w:themeColor="text1"/>
        </w:rPr>
        <w:t>. International Journal of Information Technology and Computer Science.</w:t>
      </w:r>
    </w:p>
    <w:p w14:paraId="5CCB3D3C" w14:textId="77777777" w:rsidR="000C62C3" w:rsidRPr="00771824" w:rsidRDefault="000C62C3" w:rsidP="000C62C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1824">
        <w:rPr>
          <w:rFonts w:ascii="Times New Roman" w:eastAsia="Times New Roman" w:hAnsi="Times New Roman" w:cs="Times New Roman"/>
        </w:rPr>
        <w:t>Altman, D. G.; Bland, J. M. (11 June 1994). "</w:t>
      </w:r>
      <w:r w:rsidRPr="00771824">
        <w:rPr>
          <w:rFonts w:ascii="Times New Roman" w:eastAsia="Times New Roman" w:hAnsi="Times New Roman" w:cs="Times New Roman"/>
          <w:i/>
          <w:iCs/>
        </w:rPr>
        <w:t>Statistics Notes: Diagnostic tests 1: sensitivity and specificity</w:t>
      </w:r>
      <w:r w:rsidRPr="00771824">
        <w:rPr>
          <w:rFonts w:ascii="Times New Roman" w:eastAsia="Times New Roman" w:hAnsi="Times New Roman" w:cs="Times New Roman"/>
        </w:rPr>
        <w:t xml:space="preserve">". BMJ. 308(6943): 1552. </w:t>
      </w:r>
    </w:p>
    <w:p w14:paraId="7BF917C9" w14:textId="77777777" w:rsidR="000C62C3" w:rsidRPr="00771824" w:rsidRDefault="000C62C3" w:rsidP="000C62C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1824">
        <w:rPr>
          <w:rFonts w:ascii="Times New Roman" w:eastAsia="Times New Roman" w:hAnsi="Times New Roman" w:cs="Times New Roman"/>
        </w:rPr>
        <w:t xml:space="preserve">Burke, Donald; Brundage, John; Redfield, Robert. </w:t>
      </w:r>
      <w:r w:rsidRPr="00771824">
        <w:rPr>
          <w:rFonts w:ascii="Times New Roman" w:eastAsia="Times New Roman" w:hAnsi="Times New Roman" w:cs="Times New Roman"/>
          <w:i/>
          <w:iCs/>
        </w:rPr>
        <w:t>Measurement of the False Positive Rate in a Screening Program for Human Immunodeficiency Virus Infections</w:t>
      </w:r>
      <w:r w:rsidRPr="00771824">
        <w:rPr>
          <w:rFonts w:ascii="Times New Roman" w:eastAsia="Times New Roman" w:hAnsi="Times New Roman" w:cs="Times New Roman"/>
        </w:rPr>
        <w:t xml:space="preserve">. The New England Journal of Medicine. 1988 </w:t>
      </w:r>
    </w:p>
    <w:p w14:paraId="1E1276ED" w14:textId="77777777" w:rsidR="000C62C3" w:rsidRPr="00771824" w:rsidRDefault="000C62C3" w:rsidP="000C62C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1824">
        <w:rPr>
          <w:rFonts w:ascii="Times New Roman" w:eastAsia="Times New Roman" w:hAnsi="Times New Roman" w:cs="Times New Roman"/>
        </w:rPr>
        <w:t xml:space="preserve">Powers, David M W (2011). </w:t>
      </w:r>
      <w:r w:rsidRPr="00771824">
        <w:rPr>
          <w:rFonts w:ascii="Times New Roman" w:eastAsia="Times New Roman" w:hAnsi="Times New Roman" w:cs="Times New Roman"/>
          <w:i/>
          <w:iCs/>
        </w:rPr>
        <w:t xml:space="preserve">Evaluation: From Precision, Recall and F-Measure to ROC, </w:t>
      </w:r>
      <w:proofErr w:type="spellStart"/>
      <w:r w:rsidRPr="00771824">
        <w:rPr>
          <w:rFonts w:ascii="Times New Roman" w:eastAsia="Times New Roman" w:hAnsi="Times New Roman" w:cs="Times New Roman"/>
          <w:i/>
          <w:iCs/>
        </w:rPr>
        <w:t>Informedness</w:t>
      </w:r>
      <w:proofErr w:type="spellEnd"/>
      <w:r w:rsidRPr="00771824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771824">
        <w:rPr>
          <w:rFonts w:ascii="Times New Roman" w:eastAsia="Times New Roman" w:hAnsi="Times New Roman" w:cs="Times New Roman"/>
          <w:i/>
          <w:iCs/>
        </w:rPr>
        <w:t>Markedness</w:t>
      </w:r>
      <w:proofErr w:type="spellEnd"/>
      <w:r w:rsidRPr="00771824">
        <w:rPr>
          <w:rFonts w:ascii="Times New Roman" w:eastAsia="Times New Roman" w:hAnsi="Times New Roman" w:cs="Times New Roman"/>
          <w:i/>
          <w:iCs/>
        </w:rPr>
        <w:t xml:space="preserve"> &amp; Correlation </w:t>
      </w:r>
      <w:r w:rsidRPr="00771824">
        <w:rPr>
          <w:rFonts w:ascii="Times New Roman" w:eastAsia="Times New Roman" w:hAnsi="Times New Roman" w:cs="Times New Roman"/>
        </w:rPr>
        <w:t xml:space="preserve">(PDF). Journal of Machine Learning Technologies. 2 (1): 37–63. </w:t>
      </w:r>
    </w:p>
    <w:p w14:paraId="45693425" w14:textId="77777777" w:rsidR="000C62C3" w:rsidRPr="00771824" w:rsidRDefault="000C62C3" w:rsidP="000C62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Hyperlink"/>
          <w:rFonts w:ascii="Times New Roman" w:eastAsia="Times New Roman" w:hAnsi="Times New Roman" w:cs="Times New Roman"/>
          <w:color w:val="000000" w:themeColor="text1"/>
        </w:rPr>
      </w:pPr>
      <w:hyperlink r:id="rId6" w:history="1">
        <w:r w:rsidRPr="00771824">
          <w:rPr>
            <w:rStyle w:val="Hyperlink"/>
            <w:rFonts w:ascii="Times New Roman" w:hAnsi="Times New Roman" w:cs="Times New Roman"/>
            <w:color w:val="000000" w:themeColor="text1"/>
          </w:rPr>
          <w:t>https://en.wikipedia.org/wiki/Support-vector_machine</w:t>
        </w:r>
      </w:hyperlink>
    </w:p>
    <w:p w14:paraId="7002454E" w14:textId="77777777" w:rsidR="000C62C3" w:rsidRPr="00771824" w:rsidRDefault="000C62C3" w:rsidP="000C62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hyperlink r:id="rId7" w:history="1">
        <w:r w:rsidRPr="00771824">
          <w:rPr>
            <w:rStyle w:val="Hyperlink"/>
            <w:rFonts w:ascii="Times New Roman" w:hAnsi="Times New Roman" w:cs="Times New Roman"/>
            <w:color w:val="000000" w:themeColor="text1"/>
          </w:rPr>
          <w:t>https://en.wikipedia.org/wiki/Bootstrap_aggregating</w:t>
        </w:r>
      </w:hyperlink>
    </w:p>
    <w:p w14:paraId="1149B2C7" w14:textId="77777777" w:rsidR="000E76D8" w:rsidRDefault="000C62C3">
      <w:bookmarkStart w:id="0" w:name="_GoBack"/>
      <w:bookmarkEnd w:id="0"/>
    </w:p>
    <w:sectPr w:rsidR="000E76D8" w:rsidSect="0012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6B2"/>
    <w:multiLevelType w:val="multilevel"/>
    <w:tmpl w:val="C3CC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C3"/>
    <w:rsid w:val="000C62C3"/>
    <w:rsid w:val="001213A4"/>
    <w:rsid w:val="0042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F7CFA"/>
  <w15:chartTrackingRefBased/>
  <w15:docId w15:val="{FE510BB5-14E7-6845-B199-F4E0E2B1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2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otstrap_aggrega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pport-vector_machin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Sharma</dc:creator>
  <cp:keywords/>
  <dc:description/>
  <cp:lastModifiedBy>Astha Sharma</cp:lastModifiedBy>
  <cp:revision>1</cp:revision>
  <dcterms:created xsi:type="dcterms:W3CDTF">2019-11-25T14:13:00Z</dcterms:created>
  <dcterms:modified xsi:type="dcterms:W3CDTF">2019-11-25T14:14:00Z</dcterms:modified>
</cp:coreProperties>
</file>