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bidi w:val="0"/>
        <w:rPr/>
      </w:pPr>
      <w:r>
        <w:rPr/>
        <w:t>Understanding File Paths</w:t>
      </w:r>
    </w:p>
    <w:p>
      <w:pPr>
        <w:pStyle w:val="TextBody"/>
        <w:bidi w:val="0"/>
        <w:jc w:val="left"/>
        <w:rPr/>
      </w:pPr>
      <w:r>
        <w:rPr/>
        <w:t xml:space="preserve">In this </w:t>
      </w:r>
      <w:r>
        <w:rPr/>
        <w:t>activity</w:t>
      </w:r>
      <w:r>
        <w:rPr/>
        <w:t xml:space="preserve"> you will: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Learn about Linux file paths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Be able to identify absolute and relative paths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Be able to specify a path to a file</w:t>
      </w:r>
    </w:p>
    <w:p>
      <w:pPr>
        <w:pStyle w:val="Heading3"/>
        <w:bidi w:val="0"/>
        <w:jc w:val="left"/>
        <w:rPr/>
      </w:pPr>
      <w:r>
        <w:rPr/>
        <w:t>Definitions:</w:t>
      </w:r>
    </w:p>
    <w:p>
      <w:pPr>
        <w:pStyle w:val="TextBody"/>
        <w:bidi w:val="0"/>
        <w:jc w:val="left"/>
        <w:rPr/>
      </w:pPr>
      <w:r>
        <w:rPr>
          <w:b/>
          <w:bCs/>
        </w:rPr>
        <w:t>File:</w:t>
      </w:r>
      <w:r>
        <w:rPr/>
        <w:t xml:space="preserve"> </w:t>
      </w:r>
      <w:r>
        <w:rPr/>
        <w:t>a discrete logical entity used to store related data (e.g. spreadsheet, PDF or JPEG photo)</w:t>
      </w:r>
    </w:p>
    <w:p>
      <w:pPr>
        <w:pStyle w:val="TextBody"/>
        <w:bidi w:val="0"/>
        <w:jc w:val="left"/>
        <w:rPr/>
      </w:pPr>
      <w:r>
        <w:rPr>
          <w:b/>
          <w:bCs/>
        </w:rPr>
        <w:t>Directory:</w:t>
      </w:r>
      <w:r>
        <w:rPr/>
        <w:t xml:space="preserve"> </w:t>
      </w:r>
      <w:r>
        <w:rPr/>
        <w:t>a file system construct to used to organise files.</w:t>
      </w:r>
    </w:p>
    <w:p>
      <w:pPr>
        <w:pStyle w:val="Heading3"/>
        <w:bidi w:val="0"/>
        <w:jc w:val="left"/>
        <w:rPr/>
      </w:pPr>
      <w:r>
        <w:rPr/>
        <w:t xml:space="preserve">File </w:t>
      </w:r>
      <w:r>
        <w:rPr/>
        <w:t>P</w:t>
      </w:r>
      <w:r>
        <w:rPr/>
        <w:t>aths</w:t>
      </w:r>
    </w:p>
    <w:p>
      <w:pPr>
        <w:pStyle w:val="TableContents"/>
        <w:bidi w:val="0"/>
        <w:jc w:val="left"/>
        <w:rPr/>
      </w:pPr>
      <w:r>
        <w:rPr/>
        <w:t>A</w:t>
      </w:r>
      <w:r>
        <w:rPr/>
        <w:t xml:space="preserve"> file path allows </w:t>
      </w:r>
      <w:r>
        <w:rPr/>
        <w:t>a</w:t>
      </w:r>
      <w:r>
        <w:rPr/>
        <w:t xml:space="preserve"> program </w:t>
      </w:r>
      <w:r>
        <w:rPr/>
        <w:t>or user to uniquely locate a</w:t>
      </w:r>
      <w:r>
        <w:rPr/>
        <w:t xml:space="preserve"> file on the disk.  </w:t>
      </w:r>
      <w:r>
        <w:rPr/>
        <w:t>It’s a bit like giving someone detailed directions to get to their destination.  E</w:t>
      </w:r>
      <w:r>
        <w:rPr/>
        <w:t xml:space="preserve">ach </w:t>
      </w:r>
      <w:r>
        <w:rPr/>
        <w:t xml:space="preserve">directory leading to the file </w:t>
      </w:r>
      <w:r>
        <w:rPr/>
        <w:t>needs to be listed, separated by a forward slash</w:t>
      </w:r>
      <w:r>
        <w:rPr/>
        <w:t>es</w:t>
      </w:r>
      <w:r>
        <w:rPr/>
        <w:t xml:space="preserve"> (/).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/>
        <w:t xml:space="preserve">So a file called 'test' in the user </w:t>
      </w:r>
      <w:r>
        <w:rPr/>
        <w:t>F</w:t>
      </w:r>
      <w:r>
        <w:rPr/>
        <w:t xml:space="preserve">red's home </w:t>
      </w:r>
      <w:r>
        <w:rPr/>
        <w:t>directory</w:t>
      </w:r>
      <w:r>
        <w:rPr/>
        <w:t xml:space="preserve"> would be accessed via the path:</w:t>
      </w:r>
    </w:p>
    <w:p>
      <w:pPr>
        <w:pStyle w:val="TableContents"/>
        <w:bidi w:val="0"/>
        <w:ind w:left="709" w:right="0" w:hanging="0"/>
        <w:jc w:val="left"/>
        <w:rPr/>
      </w:pPr>
      <w:r>
        <w:rPr>
          <w:rStyle w:val="SourceText"/>
        </w:rPr>
        <w:t>/home/fred/test</w:t>
      </w:r>
    </w:p>
    <w:p>
      <w:pPr>
        <w:pStyle w:val="TableContents"/>
        <w:bidi w:val="0"/>
        <w:ind w:left="709" w:right="0" w:hanging="0"/>
        <w:jc w:val="left"/>
        <w:rPr>
          <w:rStyle w:val="SourceText"/>
        </w:rPr>
      </w:pPr>
      <w:r>
        <w:rPr/>
      </w:r>
    </w:p>
    <w:p>
      <w:pPr>
        <w:pStyle w:val="Heading3"/>
        <w:bidi w:val="0"/>
        <w:jc w:val="left"/>
        <w:rPr/>
      </w:pPr>
      <w:r>
        <w:rPr/>
        <w:t>Absolute and Relative Paths</w:t>
      </w:r>
    </w:p>
    <w:p>
      <w:pPr>
        <w:pStyle w:val="TableContents"/>
        <w:bidi w:val="0"/>
        <w:jc w:val="left"/>
        <w:rPr/>
      </w:pPr>
      <w:r>
        <w:rPr>
          <w:b/>
          <w:bCs/>
        </w:rPr>
        <w:t>Absolute:</w:t>
      </w:r>
      <w:r>
        <w:rPr/>
        <w:t xml:space="preserve"> </w:t>
      </w:r>
      <w:r>
        <w:rPr/>
        <w:t>a</w:t>
      </w:r>
      <w:r>
        <w:rPr/>
        <w:t xml:space="preserve">n absolute path defines the location of a file or directory from anywhere in the </w:t>
      </w:r>
      <w:r>
        <w:rPr/>
        <w:t>directory</w:t>
      </w:r>
      <w:r>
        <w:rPr/>
        <w:t xml:space="preserve"> tree.  This is defined from the root directory </w:t>
      </w:r>
      <w:r>
        <w:rPr/>
        <w:t xml:space="preserve">(or some other point that does not move) </w:t>
      </w:r>
      <w:r>
        <w:rPr/>
        <w:t xml:space="preserve">and is valid from any working directory on the system.  Absolute paths start with a forward </w:t>
      </w:r>
      <w:r>
        <w:rPr/>
        <w:t xml:space="preserve">slash </w:t>
      </w:r>
      <w:r>
        <w:rPr/>
        <w:t xml:space="preserve">(/) </w:t>
      </w:r>
      <w:r>
        <w:rPr/>
        <w:t>or a tilda (~)</w:t>
      </w:r>
      <w:r>
        <w:rPr/>
        <w:t>.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  <w:t>Relative: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relative file path is defined relative to </w:t>
      </w:r>
      <w:r>
        <w:rPr>
          <w:b w:val="false"/>
          <w:bCs w:val="false"/>
        </w:rPr>
        <w:t xml:space="preserve">your </w:t>
      </w:r>
      <w:r>
        <w:rPr>
          <w:b w:val="false"/>
          <w:bCs w:val="false"/>
        </w:rPr>
        <w:t xml:space="preserve">current location in the file system.  This means it is only valid when in the current working directory.  These paths </w:t>
      </w:r>
      <w:r>
        <w:rPr>
          <w:b w:val="false"/>
          <w:bCs w:val="false"/>
          <w:u w:val="single"/>
        </w:rPr>
        <w:t>do not</w:t>
      </w:r>
      <w:r>
        <w:rPr>
          <w:b w:val="false"/>
          <w:bCs w:val="false"/>
        </w:rPr>
        <w:t xml:space="preserve"> start with a forward slash (/) </w:t>
      </w:r>
      <w:r>
        <w:rPr>
          <w:b w:val="false"/>
          <w:bCs w:val="false"/>
        </w:rPr>
        <w:t>or tilda (~)</w:t>
      </w:r>
      <w:r>
        <w:rPr>
          <w:b w:val="false"/>
          <w:bCs w:val="false"/>
        </w:rPr>
        <w:t>.</w:t>
      </w:r>
    </w:p>
    <w:p>
      <w:pPr>
        <w:pStyle w:val="TableContents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TableContents"/>
        <w:bidi w:val="0"/>
        <w:jc w:val="left"/>
        <w:rPr>
          <w:b/>
          <w:b/>
          <w:bCs/>
        </w:rPr>
      </w:pPr>
      <w:r>
        <w:rPr>
          <w:b/>
          <w:bCs/>
        </w:rPr>
        <w:t>Changing directory:</w:t>
      </w:r>
    </w:p>
    <w:p>
      <w:pPr>
        <w:pStyle w:val="TableContents"/>
        <w:bidi w:val="0"/>
        <w:jc w:val="left"/>
        <w:rPr/>
      </w:pPr>
      <w:r>
        <w:rPr/>
        <w:t xml:space="preserve">You can change the working directory using the </w:t>
      </w:r>
      <w:r>
        <w:rPr>
          <w:rStyle w:val="SourceText"/>
        </w:rPr>
        <w:t>cd</w:t>
      </w:r>
      <w:r>
        <w:rPr/>
        <w:t xml:space="preserve"> command:</w:t>
      </w:r>
    </w:p>
    <w:p>
      <w:pPr>
        <w:pStyle w:val="TableContents"/>
        <w:bidi w:val="0"/>
        <w:ind w:left="709" w:right="0" w:hanging="0"/>
        <w:jc w:val="left"/>
        <w:rPr/>
      </w:pPr>
      <w:r>
        <w:rPr>
          <w:rStyle w:val="SourceText"/>
        </w:rPr>
        <w:t>cd &lt;directory to change to&gt;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/>
        <w:t xml:space="preserve">Example:  </w:t>
      </w:r>
      <w:r>
        <w:rPr>
          <w:rStyle w:val="SourceText"/>
        </w:rPr>
        <w:t>cd /usr/bin</w:t>
      </w:r>
    </w:p>
    <w:p>
      <w:pPr>
        <w:pStyle w:val="TableContents"/>
        <w:bidi w:val="0"/>
        <w:jc w:val="left"/>
        <w:rPr>
          <w:rStyle w:val="SourceText"/>
        </w:rPr>
      </w:pPr>
      <w:r>
        <w:rPr/>
      </w:r>
    </w:p>
    <w:p>
      <w:pPr>
        <w:pStyle w:val="Heading3"/>
        <w:bidi w:val="0"/>
        <w:jc w:val="left"/>
        <w:rPr/>
      </w:pPr>
      <w:r>
        <w:rPr>
          <w:rStyle w:val="SourceText"/>
        </w:rPr>
        <w:t xml:space="preserve">Activity 1: </w:t>
      </w:r>
      <w:r>
        <w:rPr>
          <w:rStyle w:val="SourceText"/>
        </w:rPr>
        <w:t xml:space="preserve">File </w:t>
      </w:r>
      <w:r>
        <w:rPr>
          <w:rStyle w:val="SourceText"/>
        </w:rPr>
        <w:t>P</w:t>
      </w:r>
      <w:r>
        <w:rPr>
          <w:rStyle w:val="SourceText"/>
        </w:rPr>
        <w:t xml:space="preserve">ath </w:t>
      </w:r>
      <w:r>
        <w:rPr>
          <w:rStyle w:val="SourceText"/>
        </w:rPr>
        <w:t>I</w:t>
      </w:r>
      <w:r>
        <w:rPr>
          <w:rStyle w:val="SourceText"/>
        </w:rPr>
        <w:t>dentification</w:t>
      </w:r>
    </w:p>
    <w:p>
      <w:pPr>
        <w:pStyle w:val="TextBody"/>
        <w:bidi w:val="0"/>
        <w:jc w:val="left"/>
        <w:rPr/>
      </w:pPr>
      <w:r>
        <w:rPr>
          <w:rStyle w:val="SourceText"/>
          <w:rFonts w:ascii="Arial" w:hAnsi="Arial"/>
        </w:rPr>
        <w:t>Label each of the following as an ab</w:t>
      </w:r>
      <w:r>
        <w:rPr>
          <w:rStyle w:val="SourceText"/>
          <w:rFonts w:ascii="Arial" w:hAnsi="Arial"/>
        </w:rPr>
        <w:t>s</w:t>
      </w:r>
      <w:r>
        <w:rPr>
          <w:rStyle w:val="SourceText"/>
          <w:rFonts w:ascii="Arial" w:hAnsi="Arial"/>
        </w:rPr>
        <w:t>olute or relative file path:</w:t>
      </w:r>
    </w:p>
    <w:tbl>
      <w:tblPr>
        <w:tblW w:w="1020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02"/>
        <w:gridCol w:w="5104"/>
      </w:tblGrid>
      <w:tr>
        <w:trPr/>
        <w:tc>
          <w:tcPr>
            <w:tcW w:w="5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Path</w:t>
            </w:r>
          </w:p>
        </w:tc>
        <w:tc>
          <w:tcPr>
            <w:tcW w:w="51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eastAsia="MS Mincho" w:cs="Tahoma"/>
                <w:b/>
                <w:b/>
                <w:bCs/>
                <w:sz w:val="24"/>
                <w:szCs w:val="24"/>
              </w:rPr>
            </w:pPr>
            <w:r>
              <w:rPr>
                <w:rFonts w:eastAsia="MS Mincho" w:cs="Tahoma"/>
                <w:b/>
                <w:bCs/>
                <w:sz w:val="24"/>
                <w:szCs w:val="24"/>
              </w:rPr>
              <w:t>Relative or absolute?</w:t>
            </w:r>
          </w:p>
        </w:tc>
      </w:tr>
      <w:tr>
        <w:trPr/>
        <w:tc>
          <w:tcPr>
            <w:tcW w:w="51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i w:val="false"/>
                <w:iCs w:val="false"/>
                <w:sz w:val="22"/>
                <w:szCs w:val="22"/>
              </w:rPr>
              <w:t>/dev/sda1</w:t>
            </w:r>
          </w:p>
        </w:tc>
        <w:tc>
          <w:tcPr>
            <w:tcW w:w="5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eastAsia="MS Mincho" w:cs="Tahoma"/>
                <w:sz w:val="22"/>
                <w:szCs w:val="22"/>
              </w:rPr>
            </w:pPr>
            <w:r>
              <w:rPr>
                <w:rStyle w:val="Answers"/>
                <w:rFonts w:eastAsia="MS Mincho" w:cs="Tahoma"/>
                <w:sz w:val="22"/>
                <w:szCs w:val="22"/>
              </w:rPr>
              <w:t>Absolute</w:t>
            </w:r>
          </w:p>
        </w:tc>
      </w:tr>
      <w:tr>
        <w:trPr/>
        <w:tc>
          <w:tcPr>
            <w:tcW w:w="51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Documents/Personal/MyCV.odt</w:t>
            </w:r>
          </w:p>
        </w:tc>
        <w:tc>
          <w:tcPr>
            <w:tcW w:w="5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eastAsia="MS Mincho" w:cs="Tahoma"/>
                <w:sz w:val="22"/>
                <w:szCs w:val="22"/>
              </w:rPr>
            </w:pPr>
            <w:r>
              <w:rPr>
                <w:rStyle w:val="Answers"/>
                <w:rFonts w:eastAsia="MS Mincho" w:cs="Tahoma"/>
                <w:sz w:val="22"/>
                <w:szCs w:val="22"/>
              </w:rPr>
              <w:t>Relative</w:t>
            </w:r>
          </w:p>
        </w:tc>
      </w:tr>
      <w:tr>
        <w:trPr/>
        <w:tc>
          <w:tcPr>
            <w:tcW w:w="51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~/Videos/Dancing</w:t>
            </w:r>
            <w:r>
              <w:rPr>
                <w:sz w:val="22"/>
                <w:szCs w:val="22"/>
              </w:rPr>
              <w:t>Cat</w:t>
            </w:r>
            <w:r>
              <w:rPr>
                <w:sz w:val="22"/>
                <w:szCs w:val="22"/>
              </w:rPr>
              <w:t>.webm</w:t>
            </w:r>
          </w:p>
        </w:tc>
        <w:tc>
          <w:tcPr>
            <w:tcW w:w="5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eastAsia="MS Mincho" w:cs="Tahoma"/>
                <w:sz w:val="22"/>
                <w:szCs w:val="22"/>
              </w:rPr>
            </w:pPr>
            <w:r>
              <w:rPr>
                <w:rStyle w:val="Answers"/>
                <w:rFonts w:eastAsia="MS Mincho" w:cs="Tahoma"/>
                <w:sz w:val="22"/>
                <w:szCs w:val="22"/>
              </w:rPr>
              <w:t>Absolute</w:t>
            </w:r>
          </w:p>
        </w:tc>
      </w:tr>
      <w:tr>
        <w:trPr/>
        <w:tc>
          <w:tcPr>
            <w:tcW w:w="510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./</w:t>
            </w:r>
            <w:r>
              <w:rPr>
                <w:sz w:val="22"/>
                <w:szCs w:val="22"/>
              </w:rPr>
              <w:t>myscript</w:t>
            </w:r>
          </w:p>
        </w:tc>
        <w:tc>
          <w:tcPr>
            <w:tcW w:w="510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eastAsia="MS Mincho" w:cs="Tahoma"/>
                <w:sz w:val="22"/>
                <w:szCs w:val="22"/>
              </w:rPr>
            </w:pPr>
            <w:r>
              <w:rPr>
                <w:rStyle w:val="Answers"/>
                <w:rFonts w:eastAsia="MS Mincho" w:cs="Tahoma"/>
                <w:sz w:val="22"/>
                <w:szCs w:val="22"/>
              </w:rPr>
              <w:t>Relative</w:t>
            </w:r>
          </w:p>
        </w:tc>
      </w:tr>
    </w:tbl>
    <w:p>
      <w:pPr>
        <w:pStyle w:val="Heading3"/>
        <w:bidi w:val="0"/>
        <w:jc w:val="left"/>
        <w:rPr/>
      </w:pPr>
      <w:r>
        <w:rPr/>
        <w:t>Up, down and here</w:t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  <w:t xml:space="preserve">Hiding </w:t>
      </w:r>
      <w:r>
        <w:rPr/>
        <w:t xml:space="preserve">in each directory </w:t>
      </w:r>
      <w:r>
        <w:rPr/>
        <w:t>(literally, it does not show in a normal directory listing!) are two very odd files.  Look at the following out put:</w:t>
      </w:r>
    </w:p>
    <w:p>
      <w:pPr>
        <w:pStyle w:val="CodePara"/>
        <w:bidi w:val="0"/>
        <w:spacing w:before="0" w:after="0"/>
        <w:ind w:left="567" w:right="0" w:hanging="0"/>
        <w:jc w:val="left"/>
        <w:rPr/>
      </w:pPr>
      <w:r>
        <w:rPr/>
        <w:t>steve@faraday:~/tmp$ ls -al</w:t>
      </w:r>
    </w:p>
    <w:p>
      <w:pPr>
        <w:pStyle w:val="CodePara"/>
        <w:bidi w:val="0"/>
        <w:spacing w:before="0" w:after="0"/>
        <w:ind w:left="567" w:right="0" w:hanging="0"/>
        <w:jc w:val="left"/>
        <w:rPr/>
      </w:pPr>
      <w:r>
        <w:rPr/>
        <w:t>total 40</w:t>
      </w:r>
    </w:p>
    <w:p>
      <w:pPr>
        <w:pStyle w:val="CodePara"/>
        <w:bidi w:val="0"/>
        <w:jc w:val="left"/>
        <w:rPr>
          <w:shd w:fill="FFFF00" w:val="clear"/>
        </w:rPr>
      </w:pPr>
      <w:r>
        <w:rPr>
          <w:shd w:fill="FFFF00" w:val="clear"/>
        </w:rPr>
        <w:t>drwxr-xr-x  3 steve steve  4096 Jan 13 14:13 .</w:t>
      </w:r>
    </w:p>
    <w:p>
      <w:pPr>
        <w:pStyle w:val="CodePara"/>
        <w:bidi w:val="0"/>
        <w:jc w:val="left"/>
        <w:rPr>
          <w:shd w:fill="FFFF00" w:val="clear"/>
        </w:rPr>
      </w:pPr>
      <w:r>
        <w:rPr>
          <w:shd w:fill="FFFF00" w:val="clear"/>
        </w:rPr>
        <w:t>drwx------ 62 steve steve 28672 Jan 21 07:03 ..</w:t>
      </w:r>
    </w:p>
    <w:p>
      <w:pPr>
        <w:pStyle w:val="CodePara"/>
        <w:bidi w:val="0"/>
        <w:spacing w:before="0" w:after="0"/>
        <w:ind w:left="567" w:right="0" w:hanging="0"/>
        <w:jc w:val="left"/>
        <w:rPr/>
      </w:pPr>
      <w:r>
        <w:rPr/>
        <w:t>drwxr-xr-x  3 steve steve  4096 Jan 13 14:07 hello</w:t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  <w:t>The two highlighted lines show a file called ‘.’ and one called ‘..’.  Every directory has these.</w:t>
      </w:r>
    </w:p>
    <w:p>
      <w:pPr>
        <w:pStyle w:val="TextBody"/>
        <w:numPr>
          <w:ilvl w:val="0"/>
          <w:numId w:val="5"/>
        </w:numPr>
        <w:bidi w:val="0"/>
        <w:jc w:val="left"/>
        <w:rPr>
          <w:rFonts w:ascii="Arial" w:hAnsi="Arial"/>
        </w:rPr>
      </w:pPr>
      <w:r>
        <w:rPr>
          <w:b/>
          <w:bCs/>
        </w:rPr>
        <w:t>.</w:t>
      </w:r>
      <w:r>
        <w:rPr/>
        <w:t xml:space="preserve"> </w:t>
      </w:r>
      <w:r>
        <w:rPr/>
        <w:t xml:space="preserve">means this directory.  This is used when you want to run a program in the current location, we’ll come back to that </w:t>
      </w:r>
      <w:r>
        <w:rPr>
          <w:sz w:val="22"/>
        </w:rPr>
        <w:t>later</w:t>
      </w:r>
      <w:r>
        <w:rPr/>
        <w:t>.</w:t>
      </w:r>
    </w:p>
    <w:p>
      <w:pPr>
        <w:pStyle w:val="TextBody"/>
        <w:numPr>
          <w:ilvl w:val="0"/>
          <w:numId w:val="5"/>
        </w:numPr>
        <w:bidi w:val="0"/>
        <w:jc w:val="left"/>
        <w:rPr>
          <w:rFonts w:ascii="Arial" w:hAnsi="Arial"/>
        </w:rPr>
      </w:pPr>
      <w:r>
        <w:rPr>
          <w:b/>
          <w:bCs/>
        </w:rPr>
        <w:t>..</w:t>
      </w:r>
      <w:r>
        <w:rPr/>
        <w:t xml:space="preserve"> </w:t>
      </w:r>
      <w:r>
        <w:rPr/>
        <w:t xml:space="preserve">is a file linking you to the parent directory.  So to move to the directory above you can use the following: </w:t>
      </w:r>
    </w:p>
    <w:p>
      <w:pPr>
        <w:pStyle w:val="CodePara"/>
        <w:bidi w:val="0"/>
        <w:spacing w:before="0" w:after="0"/>
        <w:ind w:left="567" w:right="0" w:hanging="0"/>
        <w:jc w:val="left"/>
        <w:rPr/>
      </w:pPr>
      <w:r>
        <w:rPr/>
        <w:t>cd ..</w:t>
      </w:r>
    </w:p>
    <w:p>
      <w:pPr>
        <w:pStyle w:val="TextBody"/>
        <w:bidi w:val="0"/>
        <w:jc w:val="left"/>
        <w:rPr>
          <w:rFonts w:ascii="Arial" w:hAnsi="Arial"/>
        </w:rPr>
      </w:pPr>
      <w:r>
        <w:rPr/>
        <w:t>To move up two directories</w:t>
      </w:r>
    </w:p>
    <w:p>
      <w:pPr>
        <w:pStyle w:val="CodePara"/>
        <w:bidi w:val="0"/>
        <w:spacing w:before="0" w:after="0"/>
        <w:ind w:left="567" w:right="0" w:hanging="0"/>
        <w:jc w:val="left"/>
        <w:rPr/>
      </w:pPr>
      <w:r>
        <w:rPr/>
        <w:t>cd ../..</w:t>
      </w:r>
    </w:p>
    <w:p>
      <w:pPr>
        <w:pStyle w:val="Heading3"/>
        <w:bidi w:val="0"/>
        <w:jc w:val="left"/>
        <w:rPr/>
      </w:pPr>
      <w:r>
        <w:rPr/>
        <w:t>Special Cases</w:t>
      </w:r>
    </w:p>
    <w:p>
      <w:pPr>
        <w:pStyle w:val="TableContents"/>
        <w:bidi w:val="0"/>
        <w:jc w:val="left"/>
        <w:rPr/>
      </w:pPr>
      <w:r>
        <w:rPr>
          <w:b/>
          <w:bCs/>
        </w:rPr>
        <w:t>Home directories:</w:t>
      </w:r>
      <w:r>
        <w:rPr/>
        <w:t xml:space="preserve"> a</w:t>
      </w:r>
      <w:r>
        <w:rPr/>
        <w:t xml:space="preserve"> user a has their home </w:t>
      </w:r>
      <w:r>
        <w:rPr/>
        <w:t>directory</w:t>
      </w:r>
      <w:r>
        <w:rPr/>
        <w:t xml:space="preserve"> stored in </w:t>
      </w:r>
      <w:r>
        <w:rPr>
          <w:rStyle w:val="SourceText"/>
        </w:rPr>
        <w:t>/home/&lt;username&gt;</w:t>
      </w:r>
      <w:r>
        <w:rPr/>
        <w:t xml:space="preserve">.  It is common for people to want to define </w:t>
      </w:r>
      <w:r>
        <w:rPr/>
        <w:t>a path within a home directory</w:t>
      </w:r>
      <w:r>
        <w:rPr/>
        <w:t xml:space="preserve">.  Because of this, the tilda symbol (~) is used to represent the current user's home directory.  </w:t>
      </w:r>
      <w:r>
        <w:rPr/>
        <w:t>This an absolute path.</w:t>
      </w:r>
    </w:p>
    <w:p>
      <w:pPr>
        <w:pStyle w:val="TableContents"/>
        <w:bidi w:val="0"/>
        <w:jc w:val="left"/>
        <w:rPr/>
      </w:pPr>
      <w:r>
        <w:rPr/>
        <w:t xml:space="preserve">Example:  </w:t>
      </w:r>
      <w:r>
        <w:rPr>
          <w:rStyle w:val="SourceText"/>
        </w:rPr>
        <w:t>cat ~/Documents/cheese.txt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>
          <w:b/>
          <w:bCs/>
        </w:rPr>
        <w:t xml:space="preserve">Present working directory: </w:t>
      </w:r>
      <w:r>
        <w:rPr/>
        <w:t xml:space="preserve">Another special case is that you may wish to run a program in your current directory. Normally, Linux will use the </w:t>
      </w:r>
      <w:r>
        <w:rPr/>
        <w:t>PATH</w:t>
      </w:r>
      <w:r>
        <w:rPr/>
        <w:t xml:space="preserve"> variable to find the default location for a p</w:t>
      </w:r>
      <w:r>
        <w:rPr/>
        <w:t>r</w:t>
      </w:r>
      <w:r>
        <w:rPr/>
        <w:t xml:space="preserve">ogram (more on this in a later session!).  To prevent this from happening you can wither </w:t>
      </w:r>
      <w:r>
        <w:rPr/>
        <w:t>enter</w:t>
      </w:r>
      <w:r>
        <w:rPr/>
        <w:t xml:space="preserve"> the fu</w:t>
      </w:r>
      <w:r>
        <w:rPr/>
        <w:t>ll</w:t>
      </w:r>
      <w:r>
        <w:rPr/>
        <w:t xml:space="preserve"> path to the program, or if it is in your current directory, use:  </w:t>
      </w:r>
      <w:r>
        <w:rPr>
          <w:rStyle w:val="SourceText"/>
        </w:rPr>
        <w:t xml:space="preserve">./ </w:t>
      </w:r>
      <w:r>
        <w:rPr/>
        <w:t>(dot forward slash)  This is a relative path.</w:t>
      </w:r>
    </w:p>
    <w:p>
      <w:pPr>
        <w:pStyle w:val="TableContents"/>
        <w:bidi w:val="0"/>
        <w:jc w:val="left"/>
        <w:rPr/>
      </w:pPr>
      <w:r>
        <w:rPr/>
        <w:t xml:space="preserve">Example:  </w:t>
      </w:r>
      <w:r>
        <w:rPr>
          <w:rStyle w:val="SourceText"/>
        </w:rPr>
        <w:t>./myprog</w:t>
      </w:r>
      <w:r>
        <w:br w:type="page"/>
      </w:r>
    </w:p>
    <w:p>
      <w:pPr>
        <w:pStyle w:val="Heading3"/>
        <w:bidi w:val="0"/>
        <w:jc w:val="left"/>
        <w:rPr/>
      </w:pPr>
      <w:r>
        <w:rPr/>
        <w:t xml:space="preserve">Activity 2: </w:t>
      </w:r>
      <w:r>
        <w:rPr/>
        <w:t>Path Equivalents</w:t>
      </w:r>
    </w:p>
    <w:p>
      <w:pPr>
        <w:pStyle w:val="TextBody"/>
        <w:bidi w:val="0"/>
        <w:jc w:val="left"/>
        <w:rPr/>
      </w:pPr>
      <w:r>
        <w:rPr/>
        <w:t>The diagram below shows a directory tree for a Linux system.  Use it to help answer the following questions.</w:t>
      </w:r>
    </w:p>
    <w:p>
      <w:pPr>
        <w:pStyle w:val="TextBody"/>
        <w:bidi w:val="0"/>
        <w:jc w:val="left"/>
        <w:rPr/>
      </w:pPr>
      <w:r>
        <w:rPr>
          <w:rStyle w:val="SourceText"/>
          <w:rFonts w:ascii="Arial" w:hAnsi="Arial"/>
        </w:rPr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5780405</wp:posOffset>
                </wp:positionH>
                <wp:positionV relativeFrom="paragraph">
                  <wp:posOffset>1160145</wp:posOffset>
                </wp:positionV>
                <wp:extent cx="238760" cy="200025"/>
                <wp:effectExtent l="0" t="0" r="0" b="0"/>
                <wp:wrapNone/>
                <wp:docPr id="1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99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  <w:rFonts w:ascii="Arial" w:hAnsi="Arial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5" stroked="f" style="position:absolute;margin-left:455.15pt;margin-top:91.35pt;width:18.7pt;height:15.6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b/>
                          <w:bCs/>
                          <w:rFonts w:ascii="Arial" w:hAnsi="Arial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2073275</wp:posOffset>
                </wp:positionH>
                <wp:positionV relativeFrom="paragraph">
                  <wp:posOffset>795020</wp:posOffset>
                </wp:positionV>
                <wp:extent cx="159385" cy="250190"/>
                <wp:effectExtent l="0" t="0" r="0" b="0"/>
                <wp:wrapNone/>
                <wp:docPr id="2" name="Shape15_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60" cy="249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  <w:rFonts w:ascii="Arial" w:hAnsi="Arial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_0" stroked="f" style="position:absolute;margin-left:163.25pt;margin-top:62.6pt;width:12.45pt;height:19.6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b/>
                          <w:bCs/>
                          <w:rFonts w:ascii="Arial" w:hAnsi="Arial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1">
                <wp:simplePos x="0" y="0"/>
                <wp:positionH relativeFrom="column">
                  <wp:posOffset>5066030</wp:posOffset>
                </wp:positionH>
                <wp:positionV relativeFrom="paragraph">
                  <wp:posOffset>1193800</wp:posOffset>
                </wp:positionV>
                <wp:extent cx="238760" cy="200025"/>
                <wp:effectExtent l="0" t="0" r="0" b="0"/>
                <wp:wrapNone/>
                <wp:docPr id="3" name="Shape15_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60" cy="199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bidi w:val="0"/>
                              <w:rPr/>
                            </w:pPr>
                            <w:r>
                              <w:rPr>
                                <w:sz w:val="24"/>
                                <w:b/>
                                <w:bCs/>
                                <w:rFonts w:ascii="Arial" w:hAnsi="Arial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_1" stroked="f" style="position:absolute;margin-left:398.9pt;margin-top:94pt;width:18.7pt;height:15.65pt;mso-wrap-style:square;v-text-anchor:top" type="shapetype_202">
                <v:textbox>
                  <w:txbxContent>
                    <w:p>
                      <w:pPr>
                        <w:bidi w:val="0"/>
                        <w:rPr/>
                      </w:pPr>
                      <w:r>
                        <w:rPr>
                          <w:sz w:val="24"/>
                          <w:b/>
                          <w:bCs/>
                          <w:rFonts w:ascii="Arial" w:hAnsi="Arial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mc:AlternateContent>
          <mc:Choice Requires="wpg">
            <w:drawing>
              <wp:inline distT="0" distB="0" distL="0" distR="0">
                <wp:extent cx="6391910" cy="1429385"/>
                <wp:effectExtent l="0" t="0" r="0" b="0"/>
                <wp:docPr id="4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1440" cy="1428840"/>
                        </a:xfrm>
                      </wpg:grpSpPr>
                      <wps:wsp>
                        <wps:cNvSpPr/>
                        <wps:spPr>
                          <a:xfrm>
                            <a:off x="2731680" y="0"/>
                            <a:ext cx="40968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647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575" y="420"/>
                                </a:lnTo>
                                <a:lnTo>
                                  <a:pt x="576" y="421"/>
                                </a:lnTo>
                                <a:cubicBezTo>
                                  <a:pt x="588" y="421"/>
                                  <a:pt x="600" y="418"/>
                                  <a:pt x="611" y="412"/>
                                </a:cubicBezTo>
                                <a:cubicBezTo>
                                  <a:pt x="622" y="405"/>
                                  <a:pt x="630" y="397"/>
                                  <a:pt x="637" y="386"/>
                                </a:cubicBezTo>
                                <a:cubicBezTo>
                                  <a:pt x="643" y="375"/>
                                  <a:pt x="646" y="363"/>
                                  <a:pt x="646" y="351"/>
                                </a:cubicBezTo>
                                <a:lnTo>
                                  <a:pt x="645" y="70"/>
                                </a:lnTo>
                                <a:lnTo>
                                  <a:pt x="646" y="70"/>
                                </a:lnTo>
                                <a:lnTo>
                                  <a:pt x="646" y="70"/>
                                </a:lnTo>
                                <a:cubicBezTo>
                                  <a:pt x="646" y="58"/>
                                  <a:pt x="643" y="46"/>
                                  <a:pt x="637" y="35"/>
                                </a:cubicBezTo>
                                <a:cubicBezTo>
                                  <a:pt x="630" y="24"/>
                                  <a:pt x="622" y="16"/>
                                  <a:pt x="611" y="9"/>
                                </a:cubicBezTo>
                                <a:cubicBezTo>
                                  <a:pt x="600" y="3"/>
                                  <a:pt x="588" y="0"/>
                                  <a:pt x="576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Times New Roman" w:hAnsi="Times New Roman"/>
                                </w:rPr>
                                <w:t>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571680"/>
                            <a:ext cx="49536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710" y="420"/>
                                </a:lnTo>
                                <a:lnTo>
                                  <a:pt x="711" y="421"/>
                                </a:lnTo>
                                <a:cubicBezTo>
                                  <a:pt x="723" y="421"/>
                                  <a:pt x="735" y="418"/>
                                  <a:pt x="746" y="412"/>
                                </a:cubicBezTo>
                                <a:cubicBezTo>
                                  <a:pt x="757" y="405"/>
                                  <a:pt x="765" y="397"/>
                                  <a:pt x="772" y="386"/>
                                </a:cubicBezTo>
                                <a:cubicBezTo>
                                  <a:pt x="778" y="375"/>
                                  <a:pt x="781" y="363"/>
                                  <a:pt x="781" y="351"/>
                                </a:cubicBez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cubicBezTo>
                                  <a:pt x="781" y="58"/>
                                  <a:pt x="778" y="46"/>
                                  <a:pt x="772" y="35"/>
                                </a:cubicBezTo>
                                <a:cubicBezTo>
                                  <a:pt x="765" y="24"/>
                                  <a:pt x="757" y="16"/>
                                  <a:pt x="746" y="9"/>
                                </a:cubicBezTo>
                                <a:cubicBezTo>
                                  <a:pt x="735" y="3"/>
                                  <a:pt x="723" y="0"/>
                                  <a:pt x="711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bin/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428840" y="571680"/>
                            <a:ext cx="49536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710" y="420"/>
                                </a:lnTo>
                                <a:lnTo>
                                  <a:pt x="711" y="421"/>
                                </a:lnTo>
                                <a:cubicBezTo>
                                  <a:pt x="723" y="421"/>
                                  <a:pt x="735" y="418"/>
                                  <a:pt x="746" y="412"/>
                                </a:cubicBezTo>
                                <a:cubicBezTo>
                                  <a:pt x="757" y="405"/>
                                  <a:pt x="765" y="397"/>
                                  <a:pt x="772" y="386"/>
                                </a:cubicBezTo>
                                <a:cubicBezTo>
                                  <a:pt x="778" y="375"/>
                                  <a:pt x="781" y="363"/>
                                  <a:pt x="781" y="351"/>
                                </a:cubicBez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cubicBezTo>
                                  <a:pt x="781" y="58"/>
                                  <a:pt x="778" y="46"/>
                                  <a:pt x="772" y="35"/>
                                </a:cubicBezTo>
                                <a:cubicBezTo>
                                  <a:pt x="765" y="24"/>
                                  <a:pt x="757" y="16"/>
                                  <a:pt x="746" y="9"/>
                                </a:cubicBezTo>
                                <a:cubicBezTo>
                                  <a:pt x="735" y="3"/>
                                  <a:pt x="723" y="0"/>
                                  <a:pt x="711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dev/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162160" y="571680"/>
                            <a:ext cx="49536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710" y="420"/>
                                </a:lnTo>
                                <a:lnTo>
                                  <a:pt x="711" y="421"/>
                                </a:lnTo>
                                <a:cubicBezTo>
                                  <a:pt x="723" y="421"/>
                                  <a:pt x="735" y="418"/>
                                  <a:pt x="746" y="412"/>
                                </a:cubicBezTo>
                                <a:cubicBezTo>
                                  <a:pt x="757" y="405"/>
                                  <a:pt x="765" y="397"/>
                                  <a:pt x="772" y="386"/>
                                </a:cubicBezTo>
                                <a:cubicBezTo>
                                  <a:pt x="778" y="375"/>
                                  <a:pt x="781" y="363"/>
                                  <a:pt x="781" y="351"/>
                                </a:cubicBez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cubicBezTo>
                                  <a:pt x="781" y="58"/>
                                  <a:pt x="778" y="46"/>
                                  <a:pt x="772" y="35"/>
                                </a:cubicBezTo>
                                <a:cubicBezTo>
                                  <a:pt x="765" y="24"/>
                                  <a:pt x="757" y="16"/>
                                  <a:pt x="746" y="9"/>
                                </a:cubicBezTo>
                                <a:cubicBezTo>
                                  <a:pt x="735" y="3"/>
                                  <a:pt x="723" y="0"/>
                                  <a:pt x="711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etc/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3920" y="571680"/>
                            <a:ext cx="49536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710" y="420"/>
                                </a:lnTo>
                                <a:lnTo>
                                  <a:pt x="711" y="421"/>
                                </a:lnTo>
                                <a:cubicBezTo>
                                  <a:pt x="723" y="421"/>
                                  <a:pt x="735" y="418"/>
                                  <a:pt x="746" y="412"/>
                                </a:cubicBezTo>
                                <a:cubicBezTo>
                                  <a:pt x="757" y="405"/>
                                  <a:pt x="765" y="397"/>
                                  <a:pt x="772" y="386"/>
                                </a:cubicBezTo>
                                <a:cubicBezTo>
                                  <a:pt x="778" y="375"/>
                                  <a:pt x="781" y="363"/>
                                  <a:pt x="781" y="351"/>
                                </a:cubicBez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cubicBezTo>
                                  <a:pt x="781" y="58"/>
                                  <a:pt x="778" y="46"/>
                                  <a:pt x="772" y="35"/>
                                </a:cubicBezTo>
                                <a:cubicBezTo>
                                  <a:pt x="765" y="24"/>
                                  <a:pt x="757" y="16"/>
                                  <a:pt x="746" y="9"/>
                                </a:cubicBezTo>
                                <a:cubicBezTo>
                                  <a:pt x="735" y="3"/>
                                  <a:pt x="723" y="0"/>
                                  <a:pt x="711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var/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448160" y="571680"/>
                            <a:ext cx="49536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710" y="420"/>
                                </a:lnTo>
                                <a:lnTo>
                                  <a:pt x="711" y="421"/>
                                </a:lnTo>
                                <a:cubicBezTo>
                                  <a:pt x="723" y="421"/>
                                  <a:pt x="735" y="418"/>
                                  <a:pt x="746" y="412"/>
                                </a:cubicBezTo>
                                <a:cubicBezTo>
                                  <a:pt x="757" y="405"/>
                                  <a:pt x="765" y="397"/>
                                  <a:pt x="772" y="386"/>
                                </a:cubicBezTo>
                                <a:cubicBezTo>
                                  <a:pt x="778" y="375"/>
                                  <a:pt x="781" y="363"/>
                                  <a:pt x="781" y="351"/>
                                </a:cubicBez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cubicBezTo>
                                  <a:pt x="781" y="58"/>
                                  <a:pt x="778" y="46"/>
                                  <a:pt x="772" y="35"/>
                                </a:cubicBezTo>
                                <a:cubicBezTo>
                                  <a:pt x="765" y="24"/>
                                  <a:pt x="757" y="16"/>
                                  <a:pt x="746" y="9"/>
                                </a:cubicBezTo>
                                <a:cubicBezTo>
                                  <a:pt x="735" y="3"/>
                                  <a:pt x="723" y="0"/>
                                  <a:pt x="711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root/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676680" y="571680"/>
                            <a:ext cx="49536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710" y="420"/>
                                </a:lnTo>
                                <a:lnTo>
                                  <a:pt x="711" y="421"/>
                                </a:lnTo>
                                <a:cubicBezTo>
                                  <a:pt x="723" y="421"/>
                                  <a:pt x="735" y="418"/>
                                  <a:pt x="746" y="412"/>
                                </a:cubicBezTo>
                                <a:cubicBezTo>
                                  <a:pt x="757" y="405"/>
                                  <a:pt x="765" y="397"/>
                                  <a:pt x="772" y="386"/>
                                </a:cubicBezTo>
                                <a:cubicBezTo>
                                  <a:pt x="778" y="375"/>
                                  <a:pt x="781" y="363"/>
                                  <a:pt x="781" y="351"/>
                                </a:cubicBez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cubicBezTo>
                                  <a:pt x="781" y="58"/>
                                  <a:pt x="778" y="46"/>
                                  <a:pt x="772" y="35"/>
                                </a:cubicBezTo>
                                <a:cubicBezTo>
                                  <a:pt x="765" y="24"/>
                                  <a:pt x="757" y="16"/>
                                  <a:pt x="746" y="9"/>
                                </a:cubicBezTo>
                                <a:cubicBezTo>
                                  <a:pt x="735" y="3"/>
                                  <a:pt x="723" y="0"/>
                                  <a:pt x="711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mnt/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704880" y="571680"/>
                            <a:ext cx="49536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710" y="420"/>
                                </a:lnTo>
                                <a:lnTo>
                                  <a:pt x="711" y="421"/>
                                </a:lnTo>
                                <a:cubicBezTo>
                                  <a:pt x="723" y="421"/>
                                  <a:pt x="735" y="418"/>
                                  <a:pt x="746" y="412"/>
                                </a:cubicBezTo>
                                <a:cubicBezTo>
                                  <a:pt x="757" y="405"/>
                                  <a:pt x="765" y="397"/>
                                  <a:pt x="772" y="386"/>
                                </a:cubicBezTo>
                                <a:cubicBezTo>
                                  <a:pt x="778" y="375"/>
                                  <a:pt x="781" y="363"/>
                                  <a:pt x="781" y="351"/>
                                </a:cubicBez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cubicBezTo>
                                  <a:pt x="781" y="58"/>
                                  <a:pt x="778" y="46"/>
                                  <a:pt x="772" y="35"/>
                                </a:cubicBezTo>
                                <a:cubicBezTo>
                                  <a:pt x="765" y="24"/>
                                  <a:pt x="757" y="16"/>
                                  <a:pt x="746" y="9"/>
                                </a:cubicBezTo>
                                <a:cubicBezTo>
                                  <a:pt x="735" y="3"/>
                                  <a:pt x="723" y="0"/>
                                  <a:pt x="711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boot/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05200" y="571680"/>
                            <a:ext cx="49536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710" y="420"/>
                                </a:lnTo>
                                <a:lnTo>
                                  <a:pt x="711" y="421"/>
                                </a:lnTo>
                                <a:cubicBezTo>
                                  <a:pt x="723" y="421"/>
                                  <a:pt x="735" y="418"/>
                                  <a:pt x="746" y="412"/>
                                </a:cubicBezTo>
                                <a:cubicBezTo>
                                  <a:pt x="757" y="405"/>
                                  <a:pt x="765" y="397"/>
                                  <a:pt x="772" y="386"/>
                                </a:cubicBezTo>
                                <a:cubicBezTo>
                                  <a:pt x="778" y="375"/>
                                  <a:pt x="781" y="363"/>
                                  <a:pt x="781" y="351"/>
                                </a:cubicBez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cubicBezTo>
                                  <a:pt x="781" y="58"/>
                                  <a:pt x="778" y="46"/>
                                  <a:pt x="772" y="35"/>
                                </a:cubicBezTo>
                                <a:cubicBezTo>
                                  <a:pt x="765" y="24"/>
                                  <a:pt x="757" y="16"/>
                                  <a:pt x="746" y="9"/>
                                </a:cubicBezTo>
                                <a:cubicBezTo>
                                  <a:pt x="735" y="3"/>
                                  <a:pt x="723" y="0"/>
                                  <a:pt x="711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home/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181480" y="571680"/>
                            <a:ext cx="49536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710" y="420"/>
                                </a:lnTo>
                                <a:lnTo>
                                  <a:pt x="711" y="421"/>
                                </a:lnTo>
                                <a:cubicBezTo>
                                  <a:pt x="723" y="421"/>
                                  <a:pt x="735" y="418"/>
                                  <a:pt x="746" y="412"/>
                                </a:cubicBezTo>
                                <a:cubicBezTo>
                                  <a:pt x="757" y="405"/>
                                  <a:pt x="765" y="397"/>
                                  <a:pt x="772" y="386"/>
                                </a:cubicBezTo>
                                <a:cubicBezTo>
                                  <a:pt x="778" y="375"/>
                                  <a:pt x="781" y="363"/>
                                  <a:pt x="781" y="351"/>
                                </a:cubicBez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cubicBezTo>
                                  <a:pt x="781" y="58"/>
                                  <a:pt x="778" y="46"/>
                                  <a:pt x="772" y="35"/>
                                </a:cubicBezTo>
                                <a:cubicBezTo>
                                  <a:pt x="765" y="24"/>
                                  <a:pt x="757" y="16"/>
                                  <a:pt x="746" y="9"/>
                                </a:cubicBezTo>
                                <a:cubicBezTo>
                                  <a:pt x="735" y="3"/>
                                  <a:pt x="723" y="0"/>
                                  <a:pt x="711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usr/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210280" y="1143000"/>
                            <a:ext cx="49536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710" y="420"/>
                                </a:lnTo>
                                <a:lnTo>
                                  <a:pt x="711" y="421"/>
                                </a:lnTo>
                                <a:cubicBezTo>
                                  <a:pt x="723" y="421"/>
                                  <a:pt x="735" y="418"/>
                                  <a:pt x="746" y="412"/>
                                </a:cubicBezTo>
                                <a:cubicBezTo>
                                  <a:pt x="757" y="405"/>
                                  <a:pt x="765" y="397"/>
                                  <a:pt x="772" y="386"/>
                                </a:cubicBezTo>
                                <a:cubicBezTo>
                                  <a:pt x="778" y="375"/>
                                  <a:pt x="781" y="363"/>
                                  <a:pt x="781" y="351"/>
                                </a:cubicBez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cubicBezTo>
                                  <a:pt x="781" y="58"/>
                                  <a:pt x="778" y="46"/>
                                  <a:pt x="772" y="35"/>
                                </a:cubicBezTo>
                                <a:cubicBezTo>
                                  <a:pt x="765" y="24"/>
                                  <a:pt x="757" y="16"/>
                                  <a:pt x="746" y="9"/>
                                </a:cubicBezTo>
                                <a:cubicBezTo>
                                  <a:pt x="735" y="3"/>
                                  <a:pt x="723" y="0"/>
                                  <a:pt x="711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bin/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226960" y="1162080"/>
                            <a:ext cx="77328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220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1148" y="420"/>
                                </a:lnTo>
                                <a:lnTo>
                                  <a:pt x="1149" y="421"/>
                                </a:lnTo>
                                <a:cubicBezTo>
                                  <a:pt x="1161" y="421"/>
                                  <a:pt x="1173" y="418"/>
                                  <a:pt x="1184" y="412"/>
                                </a:cubicBezTo>
                                <a:cubicBezTo>
                                  <a:pt x="1195" y="405"/>
                                  <a:pt x="1203" y="397"/>
                                  <a:pt x="1210" y="386"/>
                                </a:cubicBezTo>
                                <a:cubicBezTo>
                                  <a:pt x="1216" y="375"/>
                                  <a:pt x="1219" y="363"/>
                                  <a:pt x="1219" y="351"/>
                                </a:cubicBezTo>
                                <a:lnTo>
                                  <a:pt x="1219" y="70"/>
                                </a:lnTo>
                                <a:lnTo>
                                  <a:pt x="1219" y="70"/>
                                </a:lnTo>
                                <a:lnTo>
                                  <a:pt x="1219" y="70"/>
                                </a:lnTo>
                                <a:cubicBezTo>
                                  <a:pt x="1219" y="58"/>
                                  <a:pt x="1216" y="46"/>
                                  <a:pt x="1210" y="35"/>
                                </a:cubicBezTo>
                                <a:cubicBezTo>
                                  <a:pt x="1203" y="24"/>
                                  <a:pt x="1195" y="16"/>
                                  <a:pt x="1184" y="9"/>
                                </a:cubicBezTo>
                                <a:cubicBezTo>
                                  <a:pt x="1173" y="3"/>
                                  <a:pt x="1161" y="0"/>
                                  <a:pt x="1149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student/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207960" y="1152360"/>
                            <a:ext cx="102888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1622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1550" y="420"/>
                                </a:lnTo>
                                <a:lnTo>
                                  <a:pt x="1551" y="421"/>
                                </a:lnTo>
                                <a:cubicBezTo>
                                  <a:pt x="1563" y="421"/>
                                  <a:pt x="1575" y="418"/>
                                  <a:pt x="1586" y="412"/>
                                </a:cubicBezTo>
                                <a:cubicBezTo>
                                  <a:pt x="1597" y="405"/>
                                  <a:pt x="1605" y="397"/>
                                  <a:pt x="1612" y="386"/>
                                </a:cubicBezTo>
                                <a:cubicBezTo>
                                  <a:pt x="1618" y="375"/>
                                  <a:pt x="1621" y="363"/>
                                  <a:pt x="1621" y="351"/>
                                </a:cubicBezTo>
                                <a:lnTo>
                                  <a:pt x="1621" y="70"/>
                                </a:lnTo>
                                <a:lnTo>
                                  <a:pt x="1621" y="70"/>
                                </a:lnTo>
                                <a:lnTo>
                                  <a:pt x="1621" y="70"/>
                                </a:lnTo>
                                <a:cubicBezTo>
                                  <a:pt x="1621" y="58"/>
                                  <a:pt x="1618" y="46"/>
                                  <a:pt x="1612" y="35"/>
                                </a:cubicBezTo>
                                <a:cubicBezTo>
                                  <a:pt x="1605" y="24"/>
                                  <a:pt x="1597" y="16"/>
                                  <a:pt x="1586" y="9"/>
                                </a:cubicBezTo>
                                <a:cubicBezTo>
                                  <a:pt x="1575" y="3"/>
                                  <a:pt x="1563" y="0"/>
                                  <a:pt x="1551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upsydaisy/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5896080" y="1133640"/>
                            <a:ext cx="495360" cy="266760"/>
                          </a:xfrm>
                          <a:custGeom>
                            <a:avLst/>
                            <a:gdLst/>
                            <a:ahLst/>
                            <a:rect l="0" t="0" r="r" b="b"/>
                            <a:pathLst>
                              <a:path w="782" h="422">
                                <a:moveTo>
                                  <a:pt x="70" y="0"/>
                                </a:moveTo>
                                <a:lnTo>
                                  <a:pt x="70" y="0"/>
                                </a:lnTo>
                                <a:cubicBezTo>
                                  <a:pt x="58" y="0"/>
                                  <a:pt x="46" y="3"/>
                                  <a:pt x="35" y="9"/>
                                </a:cubicBezTo>
                                <a:cubicBezTo>
                                  <a:pt x="24" y="16"/>
                                  <a:pt x="16" y="24"/>
                                  <a:pt x="9" y="35"/>
                                </a:cubicBezTo>
                                <a:cubicBezTo>
                                  <a:pt x="3" y="46"/>
                                  <a:pt x="0" y="58"/>
                                  <a:pt x="0" y="70"/>
                                </a:cubicBezTo>
                                <a:lnTo>
                                  <a:pt x="0" y="350"/>
                                </a:lnTo>
                                <a:lnTo>
                                  <a:pt x="0" y="351"/>
                                </a:lnTo>
                                <a:cubicBezTo>
                                  <a:pt x="0" y="363"/>
                                  <a:pt x="3" y="375"/>
                                  <a:pt x="9" y="386"/>
                                </a:cubicBezTo>
                                <a:cubicBezTo>
                                  <a:pt x="16" y="397"/>
                                  <a:pt x="24" y="405"/>
                                  <a:pt x="35" y="412"/>
                                </a:cubicBezTo>
                                <a:cubicBezTo>
                                  <a:pt x="46" y="418"/>
                                  <a:pt x="58" y="421"/>
                                  <a:pt x="70" y="421"/>
                                </a:cubicBezTo>
                                <a:lnTo>
                                  <a:pt x="710" y="420"/>
                                </a:lnTo>
                                <a:lnTo>
                                  <a:pt x="711" y="421"/>
                                </a:lnTo>
                                <a:cubicBezTo>
                                  <a:pt x="723" y="421"/>
                                  <a:pt x="735" y="418"/>
                                  <a:pt x="746" y="412"/>
                                </a:cubicBezTo>
                                <a:cubicBezTo>
                                  <a:pt x="757" y="405"/>
                                  <a:pt x="765" y="397"/>
                                  <a:pt x="772" y="386"/>
                                </a:cubicBezTo>
                                <a:cubicBezTo>
                                  <a:pt x="778" y="375"/>
                                  <a:pt x="781" y="363"/>
                                  <a:pt x="781" y="351"/>
                                </a:cubicBez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lnTo>
                                  <a:pt x="781" y="70"/>
                                </a:lnTo>
                                <a:cubicBezTo>
                                  <a:pt x="781" y="58"/>
                                  <a:pt x="778" y="46"/>
                                  <a:pt x="772" y="35"/>
                                </a:cubicBezTo>
                                <a:cubicBezTo>
                                  <a:pt x="765" y="24"/>
                                  <a:pt x="757" y="16"/>
                                  <a:pt x="746" y="9"/>
                                </a:cubicBezTo>
                                <a:cubicBezTo>
                                  <a:pt x="735" y="3"/>
                                  <a:pt x="723" y="0"/>
                                  <a:pt x="711" y="0"/>
                                </a:cubicBezTo>
                                <a:lnTo>
                                  <a:pt x="70" y="0"/>
                                </a:lnTo>
                              </a:path>
                            </a:pathLst>
                          </a:custGeom>
                          <a:solidFill>
                            <a:srgbClr val="dddddd"/>
                          </a:solidFill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bidi w:val="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/>
                                  <w:bCs/>
                                  <w:rFonts w:ascii="Courier New" w:hAnsi="Courier New"/>
                                </w:rPr>
                                <w:t>log/</w:t>
                              </w:r>
                            </w:p>
                          </w:txbxContent>
                        </wps:txbx>
                        <wps:bodyPr lIns="6480" rIns="6480" tIns="6480" bIns="6480" anchor="ctr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2393280" y="267840"/>
                            <a:ext cx="552600" cy="2952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45880" y="276120"/>
                            <a:ext cx="219240" cy="2952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45880" y="276120"/>
                            <a:ext cx="981000" cy="2952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45880" y="276120"/>
                            <a:ext cx="1762200" cy="2952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45880" y="276120"/>
                            <a:ext cx="2533680" cy="2952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945880" y="276120"/>
                            <a:ext cx="3171960" cy="2952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1602720" y="276120"/>
                            <a:ext cx="1343160" cy="2952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916920" y="276120"/>
                            <a:ext cx="2028960" cy="2952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31120" y="276120"/>
                            <a:ext cx="2714760" cy="2952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2564640" y="838080"/>
                            <a:ext cx="581040" cy="3240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55400" y="848880"/>
                            <a:ext cx="619200" cy="31428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6146280" y="838080"/>
                            <a:ext cx="0" cy="29520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422320" y="838080"/>
                            <a:ext cx="9360" cy="3049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56.25pt;width:503.25pt;height:112.5pt" coordorigin="0,-1125" coordsize="10065,2250">
                <v:roundrect id="shape_0" ID="Shape1" fillcolor="#dddddd" stroked="t" style="position:absolute;left:4302;top:-1125;width:644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Times New Roman" w:hAnsi="Times New Roman"/>
                          </w:rPr>
                          <w:t>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  <w10:wrap type="square"/>
                </v:roundrect>
                <v:roundrect id="shape_0" ID="Shape1" fillcolor="#dddddd" stroked="t" style="position:absolute;left:0;top:-225;width:779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bin/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roundrect id="shape_0" ID="Shape1" fillcolor="#dddddd" stroked="t" style="position:absolute;left:2250;top:-225;width:779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dev/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roundrect id="shape_0" ID="Shape1" fillcolor="#dddddd" stroked="t" style="position:absolute;left:3405;top:-225;width:779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etc/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roundrect id="shape_0" ID="Shape1" fillcolor="#dddddd" stroked="t" style="position:absolute;left:9282;top:-225;width:779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var/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roundrect id="shape_0" ID="Shape1" fillcolor="#dddddd" stroked="t" style="position:absolute;left:7005;top:-225;width:779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root/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roundrect id="shape_0" ID="Shape1" fillcolor="#dddddd" stroked="t" style="position:absolute;left:5790;top:-225;width:779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mnt/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roundrect id="shape_0" ID="Shape1" fillcolor="#dddddd" stroked="t" style="position:absolute;left:1110;top:-225;width:779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boot/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roundrect id="shape_0" ID="Shape1" fillcolor="#dddddd" stroked="t" style="position:absolute;left:4575;top:-225;width:779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home/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roundrect id="shape_0" ID="Shape1" fillcolor="#dddddd" stroked="t" style="position:absolute;left:8160;top:-225;width:779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usr/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roundrect id="shape_0" ID="Shape1" fillcolor="#dddddd" stroked="t" style="position:absolute;left:8205;top:675;width:779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bin/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roundrect id="shape_0" ID="Shape1" fillcolor="#dddddd" stroked="t" style="position:absolute;left:3507;top:705;width:1217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student/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roundrect id="shape_0" ID="Shape1" fillcolor="#dddddd" stroked="t" style="position:absolute;left:5052;top:690;width:1619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upsydaisy/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roundrect id="shape_0" ID="Shape1" fillcolor="#dddddd" stroked="t" style="position:absolute;left:9285;top:660;width:779;height:419;mso-wrap-style:none;v-text-anchor:middle;mso-position-vertical:center">
                  <v:textbox>
                    <w:txbxContent>
                      <w:p>
                        <w:pPr>
                          <w:bidi w:val="0"/>
                          <w:jc w:val="center"/>
                          <w:rPr/>
                        </w:pPr>
                        <w:r>
                          <w:rPr>
                            <w:sz w:val="24"/>
                            <w:b/>
                            <w:bCs/>
                            <w:rFonts w:ascii="Courier New" w:hAnsi="Courier New"/>
                          </w:rPr>
                          <w:t>log/</w:t>
                        </w:r>
                      </w:p>
                    </w:txbxContent>
                  </v:textbox>
                  <v:fill o:detectmouseclick="t" color2="#222222"/>
                  <v:stroke color="black" weight="12600" joinstyle="round" endcap="flat"/>
                </v:roundrect>
                <v:line id="shape_0" from="3769,-703" to="4638,-239" ID="Shape2" stroked="t" style="position:absolute;flip:x;mso-position-vertical:center">
                  <v:stroke color="black" weight="12600" joinstyle="round" endcap="flat"/>
                  <v:fill o:detectmouseclick="t" on="false"/>
                </v:line>
                <v:line id="shape_0" from="4639,-690" to="4983,-226" ID="Shape3" stroked="t" style="position:absolute;mso-position-vertical:center">
                  <v:stroke color="black" weight="12600" joinstyle="round" endcap="flat"/>
                  <v:fill o:detectmouseclick="t" on="false"/>
                </v:line>
                <v:line id="shape_0" from="4639,-690" to="6183,-226" ID="Shape4" stroked="t" style="position:absolute;mso-position-vertical:center">
                  <v:stroke color="black" weight="12600" joinstyle="round" endcap="flat"/>
                  <v:fill o:detectmouseclick="t" on="false"/>
                </v:line>
                <v:line id="shape_0" from="4639,-690" to="7413,-226" ID="Shape5" stroked="t" style="position:absolute;mso-position-vertical:center">
                  <v:stroke color="black" weight="12600" joinstyle="round" endcap="flat"/>
                  <v:fill o:detectmouseclick="t" on="false"/>
                </v:line>
                <v:line id="shape_0" from="4639,-690" to="8628,-226" ID="Shape6" stroked="t" style="position:absolute;mso-position-vertical:center">
                  <v:stroke color="black" weight="12600" joinstyle="round" endcap="flat"/>
                  <v:fill o:detectmouseclick="t" on="false"/>
                </v:line>
                <v:line id="shape_0" from="4639,-690" to="9633,-226" ID="Shape7" stroked="t" style="position:absolute;mso-position-vertical:center">
                  <v:stroke color="black" weight="12600" joinstyle="round" endcap="flat"/>
                  <v:fill o:detectmouseclick="t" on="false"/>
                </v:line>
                <v:line id="shape_0" from="2524,-690" to="4638,-226" ID="Shape8" stroked="t" style="position:absolute;flip:x;mso-position-vertical:center">
                  <v:stroke color="black" weight="12600" joinstyle="round" endcap="flat"/>
                  <v:fill o:detectmouseclick="t" on="false"/>
                </v:line>
                <v:line id="shape_0" from="1444,-690" to="4638,-226" ID="Shape9" stroked="t" style="position:absolute;flip:x;mso-position-vertical:center">
                  <v:stroke color="black" weight="12600" joinstyle="round" endcap="flat"/>
                  <v:fill o:detectmouseclick="t" on="false"/>
                </v:line>
                <v:line id="shape_0" from="364,-690" to="4638,-226" ID="Shape10" stroked="t" style="position:absolute;flip:x;mso-position-vertical:center">
                  <v:stroke color="black" weight="12600" joinstyle="round" endcap="flat"/>
                  <v:fill o:detectmouseclick="t" on="false"/>
                </v:line>
                <v:line id="shape_0" from="4039,195" to="4953,704" ID="Shape11" stroked="t" style="position:absolute;flip:x;mso-position-vertical:center">
                  <v:stroke color="black" weight="12600" joinstyle="round" endcap="flat"/>
                  <v:fill o:detectmouseclick="t" on="false"/>
                </v:line>
                <v:line id="shape_0" from="4969,212" to="5943,706" ID="Shape12" stroked="t" style="position:absolute;mso-position-vertical:center">
                  <v:stroke color="black" weight="12600" joinstyle="round" endcap="flat"/>
                  <v:fill o:detectmouseclick="t" on="false"/>
                </v:line>
                <v:line id="shape_0" from="9679,195" to="9679,659" ID="Shape13" stroked="t" style="position:absolute;mso-position-vertical:center">
                  <v:stroke color="black" weight="12600" joinstyle="round" endcap="flat"/>
                  <v:fill o:detectmouseclick="t" on="false"/>
                </v:line>
                <v:line id="shape_0" from="8539,195" to="8553,674" ID="Shape14" stroked="t" style="position:absolute;mso-position-vertical:center">
                  <v:stroke color="black" weight="12600" joinstyle="round" endcap="flat"/>
                  <v:fill o:detectmouseclick="t" on="false"/>
                </v:line>
              </v:group>
            </w:pict>
          </mc:Fallback>
        </mc:AlternateContent>
      </w:r>
    </w:p>
    <w:p>
      <w:pPr>
        <w:pStyle w:val="TextBody"/>
        <w:bidi w:val="0"/>
        <w:jc w:val="left"/>
        <w:rPr>
          <w:rStyle w:val="SourceText"/>
          <w:rFonts w:ascii="Arial" w:hAnsi="Arial"/>
        </w:rPr>
      </w:pPr>
      <w:r>
        <w:rPr/>
      </w:r>
    </w:p>
    <w:p>
      <w:pPr>
        <w:pStyle w:val="TextBody"/>
        <w:bidi w:val="0"/>
        <w:jc w:val="left"/>
        <w:rPr/>
      </w:pPr>
      <w:r>
        <w:rPr>
          <w:rStyle w:val="SourceText"/>
          <w:rFonts w:ascii="Arial" w:hAnsi="Arial"/>
          <w:b/>
          <w:bCs/>
        </w:rPr>
        <w:t>Example:</w:t>
      </w:r>
      <w:r>
        <w:rPr>
          <w:rStyle w:val="SourceText"/>
          <w:rFonts w:ascii="Arial" w:hAnsi="Arial"/>
        </w:rPr>
        <w:t xml:space="preserve"> the </w:t>
      </w:r>
      <w:r>
        <w:rPr>
          <w:rStyle w:val="SourceText"/>
          <w:rFonts w:ascii="Arial" w:hAnsi="Arial"/>
        </w:rPr>
        <w:t xml:space="preserve">absolute </w:t>
      </w:r>
      <w:r>
        <w:rPr>
          <w:rStyle w:val="SourceText"/>
          <w:rFonts w:ascii="Arial" w:hAnsi="Arial"/>
        </w:rPr>
        <w:t xml:space="preserve">path to position 1 is:  </w:t>
      </w:r>
      <w:r>
        <w:rPr>
          <w:rStyle w:val="SourceText"/>
          <w:rFonts w:ascii="Arial" w:hAnsi="Arial"/>
          <w:i w:val="false"/>
          <w:iCs w:val="false"/>
        </w:rPr>
        <w:t xml:space="preserve">/var/log.  </w:t>
      </w:r>
      <w:r>
        <w:rPr>
          <w:rStyle w:val="SourceText"/>
          <w:rFonts w:ascii="Arial" w:hAnsi="Arial"/>
          <w:i w:val="false"/>
          <w:iCs w:val="false"/>
        </w:rPr>
        <w:t>To change to this we would use cd /var/log</w:t>
      </w:r>
    </w:p>
    <w:p>
      <w:pPr>
        <w:pStyle w:val="TextBody"/>
        <w:bidi w:val="0"/>
        <w:jc w:val="left"/>
        <w:rPr>
          <w:rStyle w:val="SourceText"/>
          <w:rFonts w:ascii="Arial" w:hAnsi="Arial"/>
          <w:i w:val="false"/>
          <w:i w:val="false"/>
          <w:iCs w:val="fals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Change directory to </w:t>
      </w:r>
      <w:r>
        <w:rPr/>
        <w:t>the location marked as ‘</w:t>
      </w:r>
      <w:r>
        <w:rPr/>
        <w:t>2</w:t>
      </w:r>
      <w:r>
        <w:rPr/>
        <w:t xml:space="preserve">’ </w:t>
      </w:r>
      <w:r>
        <w:rPr/>
        <w:t>using an absolute path.</w:t>
      </w:r>
    </w:p>
    <w:tbl>
      <w:tblPr>
        <w:tblW w:w="1020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>
          <w:trHeight w:val="513" w:hRule="atLeast"/>
        </w:trPr>
        <w:tc>
          <w:tcPr>
            <w:tcW w:w="10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Style w:val="Answers"/>
                <w:i w:val="false"/>
                <w:iCs w:val="false"/>
              </w:rPr>
              <w:t>cd /usr/bin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Change directory to your home directory </w:t>
      </w:r>
      <w:r>
        <w:rPr/>
        <w:t>(you are a Telly Tubby…)</w:t>
      </w:r>
    </w:p>
    <w:tbl>
      <w:tblPr>
        <w:tblW w:w="1020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>
          <w:trHeight w:val="513" w:hRule="atLeast"/>
        </w:trPr>
        <w:tc>
          <w:tcPr>
            <w:tcW w:w="10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Style w:val="Answers"/>
                <w:i w:val="false"/>
                <w:iCs w:val="false"/>
              </w:rPr>
              <w:t>cd /home/upsydaisy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Using an absolute path, view the file </w:t>
      </w:r>
      <w:r>
        <w:rPr>
          <w:rStyle w:val="SourceText"/>
        </w:rPr>
        <w:t>group</w:t>
      </w:r>
      <w:r>
        <w:rPr/>
        <w:t xml:space="preserve"> a page at a time </w:t>
      </w:r>
      <w:r>
        <w:rPr/>
        <w:t>located at po</w:t>
      </w:r>
      <w:r>
        <w:rPr/>
        <w:t>si</w:t>
      </w:r>
      <w:r>
        <w:rPr/>
        <w:t>tion ‘</w:t>
      </w:r>
      <w:r>
        <w:rPr/>
        <w:t>3</w:t>
      </w:r>
      <w:r>
        <w:rPr/>
        <w:t>’</w:t>
      </w:r>
      <w:r>
        <w:rPr/>
        <w:t>.</w:t>
      </w:r>
    </w:p>
    <w:tbl>
      <w:tblPr>
        <w:tblW w:w="1020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>
          <w:trHeight w:val="513" w:hRule="atLeast"/>
        </w:trPr>
        <w:tc>
          <w:tcPr>
            <w:tcW w:w="10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>
                <w:i w:val="false"/>
                <w:i w:val="false"/>
                <w:iCs w:val="false"/>
              </w:rPr>
            </w:pPr>
            <w:r>
              <w:rPr>
                <w:rStyle w:val="Answers"/>
                <w:i w:val="false"/>
                <w:iCs w:val="false"/>
              </w:rPr>
              <w:t>less /etc/group  or more /etc/group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 xml:space="preserve">Now do the same using a relative path </w:t>
      </w:r>
      <w:r>
        <w:rPr/>
        <w:t>fr</w:t>
      </w:r>
      <w:r>
        <w:rPr/>
        <w:t>o</w:t>
      </w:r>
      <w:r>
        <w:rPr/>
        <w:t>m your home directory</w:t>
      </w:r>
      <w:r>
        <w:rPr/>
        <w:t xml:space="preserve"> </w:t>
      </w:r>
      <w:r>
        <w:rPr/>
        <w:t>(hint: remember you can use ..)</w:t>
      </w:r>
      <w:r>
        <w:rPr/>
        <w:t>:</w:t>
      </w:r>
    </w:p>
    <w:tbl>
      <w:tblPr>
        <w:tblW w:w="1020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206"/>
      </w:tblGrid>
      <w:tr>
        <w:trPr>
          <w:trHeight w:val="513" w:hRule="atLeast"/>
        </w:trPr>
        <w:tc>
          <w:tcPr>
            <w:tcW w:w="10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>
                <w:rStyle w:val="Answers"/>
              </w:rPr>
              <w:t xml:space="preserve">less ../../etc/group  or  </w:t>
            </w:r>
            <w:r>
              <w:rPr>
                <w:rStyle w:val="Answers"/>
                <w:sz w:val="22"/>
              </w:rPr>
              <w:t>more</w:t>
            </w:r>
            <w:r>
              <w:rPr>
                <w:rStyle w:val="Answers"/>
              </w:rPr>
              <w:t xml:space="preserve"> ../../etc/group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Answer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0" w:right="850" w:header="850" w:top="1386" w:footer="850" w:bottom="1386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Courier New">
    <w:charset w:val="01"/>
    <w:family w:val="modern"/>
    <w:pitch w:val="fixed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>
        <w:rFonts w:ascii="Arial" w:hAnsi="Arial"/>
      </w:rPr>
    </w:pPr>
    <w:r>
      <w:rPr>
        <w:rFonts w:ascii="Arial" w:hAnsi="Arial"/>
      </w:rPr>
      <w:t>SRM v</w:t>
    </w:r>
    <w:r>
      <w:rPr>
        <w:rFonts w:ascii="Arial" w:hAnsi="Arial"/>
      </w:rPr>
      <w:t>1.0</w:t>
    </w:r>
    <w:r>
      <w:rPr>
        <w:rFonts w:ascii="Arial" w:hAnsi="Arial"/>
      </w:rPr>
      <w:t>1</w:t>
    </w:r>
    <w:r>
      <w:rPr>
        <w:rFonts w:ascii="Arial" w:hAnsi="Arial"/>
      </w:rPr>
      <w:t xml:space="preserve"> 0</w:t>
    </w:r>
    <w:r>
      <w:rPr>
        <w:rFonts w:ascii="Arial" w:hAnsi="Arial"/>
      </w:rPr>
      <w:t>1</w:t>
    </w:r>
    <w:r>
      <w:rPr>
        <w:rFonts w:ascii="Arial" w:hAnsi="Arial"/>
      </w:rPr>
      <w:t>/20</w:t>
    </w:r>
    <w:r>
      <w:rPr>
        <w:rFonts w:ascii="Arial" w:hAnsi="Arial"/>
      </w:rPr>
      <w:t xml:space="preserve">21 </w:t>
    </w:r>
    <w:r>
      <w:rPr>
        <w:rFonts w:ascii="Arial" w:hAnsi="Arial"/>
      </w:rPr>
      <w:t xml:space="preserve">- Page </w:t>
    </w:r>
    <w:r>
      <w:rPr>
        <w:rFonts w:ascii="Arial" w:hAnsi="Arial"/>
      </w:rPr>
      <w:fldChar w:fldCharType="begin"/>
    </w:r>
    <w:r>
      <w:rPr>
        <w:rFonts w:ascii="Arial" w:hAnsi="Arial"/>
      </w:rPr>
      <w:instrText> PAGE </w:instrText>
    </w:r>
    <w:r>
      <w:rPr>
        <w:rFonts w:ascii="Arial" w:hAnsi="Arial"/>
      </w:rPr>
      <w:fldChar w:fldCharType="separate"/>
    </w:r>
    <w:r>
      <w:rPr>
        <w:rFonts w:ascii="Arial" w:hAnsi="Arial"/>
      </w:rPr>
      <w:t>3</w:t>
    </w:r>
    <w:r>
      <w:rPr>
        <w:rFonts w:ascii="Arial" w:hAnsi="Arial"/>
      </w:rPr>
      <w:fldChar w:fldCharType="end"/>
    </w:r>
    <w:r>
      <w:rPr>
        <w:rFonts w:ascii="Arial" w:hAnsi="Arial"/>
      </w:rPr>
      <w:t xml:space="preserve"> of </w:t>
    </w:r>
    <w:r>
      <w:rPr>
        <w:rFonts w:ascii="Arial" w:hAnsi="Arial"/>
      </w:rPr>
      <w:fldChar w:fldCharType="begin"/>
    </w:r>
    <w:r>
      <w:rPr>
        <w:rFonts w:ascii="Arial" w:hAnsi="Arial"/>
      </w:rPr>
      <w:instrText> NUMPAGES </w:instrText>
    </w:r>
    <w:r>
      <w:rPr>
        <w:rFonts w:ascii="Arial" w:hAnsi="Arial"/>
      </w:rPr>
      <w:fldChar w:fldCharType="separate"/>
    </w:r>
    <w:r>
      <w:rPr>
        <w:rFonts w:ascii="Arial" w:hAnsi="Arial"/>
      </w:rPr>
      <w:t>3</w:t>
    </w:r>
    <w:r>
      <w:rPr>
        <w:rFonts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right"/>
      <w:rPr>
        <w:rFonts w:ascii="Arial" w:hAnsi="Arial"/>
        <w:b/>
        <w:b/>
        <w:bCs/>
      </w:rPr>
    </w:pPr>
    <w:r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1716405</wp:posOffset>
          </wp:positionH>
          <wp:positionV relativeFrom="paragraph">
            <wp:posOffset>-203200</wp:posOffset>
          </wp:positionV>
          <wp:extent cx="662940" cy="492760"/>
          <wp:effectExtent l="0" t="0" r="0" b="0"/>
          <wp:wrapTopAndBottom/>
          <wp:docPr id="5" name="graphics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phics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2940" cy="492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0" distR="0" simplePos="0" locked="0" layoutInCell="0" allowOverlap="1" relativeHeight="7">
          <wp:simplePos x="0" y="0"/>
          <wp:positionH relativeFrom="column">
            <wp:posOffset>-22225</wp:posOffset>
          </wp:positionH>
          <wp:positionV relativeFrom="paragraph">
            <wp:posOffset>-142875</wp:posOffset>
          </wp:positionV>
          <wp:extent cx="1605280" cy="337185"/>
          <wp:effectExtent l="0" t="0" r="0" b="0"/>
          <wp:wrapTopAndBottom/>
          <wp:docPr id="6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337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</w:rPr>
      <w:t>Activity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tabs>
          <w:tab w:val="num" w:pos="567"/>
        </w:tabs>
        <w:ind w:left="567" w:hanging="283"/>
      </w:pPr>
      <w:rPr>
        <w:rFonts w:ascii="Arial" w:hAnsi="Arial"/>
      </w:rPr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>
        <w:rFonts w:ascii="Arial" w:hAnsi="Arial"/>
      </w:rPr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>
        <w:rFonts w:ascii="Arial" w:hAnsi="Arial"/>
      </w:rPr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>
        <w:rFonts w:ascii="Arial" w:hAnsi="Arial"/>
      </w:rPr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>
        <w:rFonts w:ascii="Arial" w:hAnsi="Arial"/>
      </w:rPr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>
        <w:rFonts w:ascii="Arial" w:hAnsi="Arial"/>
      </w:rPr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>
        <w:rFonts w:ascii="Arial" w:hAnsi="Arial"/>
      </w:rPr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>
        <w:rFonts w:ascii="Arial" w:hAnsi="Arial"/>
      </w:rPr>
    </w:lvl>
  </w:abstractNum>
  <w:abstractNum w:abstractNumId="3">
    <w:lvl w:ilvl="0">
      <w:start w:val="1"/>
      <w:numFmt w:val="upperLetter"/>
      <w:lvlText w:val="%1."/>
      <w:lvlJc w:val="left"/>
      <w:pPr>
        <w:tabs>
          <w:tab w:val="num" w:pos="283"/>
        </w:tabs>
        <w:ind w:left="283" w:hanging="283"/>
      </w:pPr>
      <w:rPr>
        <w:b/>
        <w:bCs/>
      </w:rPr>
    </w:lvl>
    <w:lvl w:ilvl="1">
      <w:start w:val="2"/>
      <w:numFmt w:val="upperLetter"/>
      <w:lvlText w:val="%2."/>
      <w:lvlJc w:val="left"/>
      <w:pPr>
        <w:tabs>
          <w:tab w:val="num" w:pos="566"/>
        </w:tabs>
        <w:ind w:left="566" w:hanging="283"/>
      </w:pPr>
      <w:rPr>
        <w:b/>
        <w:bCs/>
      </w:rPr>
    </w:lvl>
    <w:lvl w:ilvl="2">
      <w:start w:val="3"/>
      <w:numFmt w:val="upperLetter"/>
      <w:lvlText w:val="%3."/>
      <w:lvlJc w:val="left"/>
      <w:pPr>
        <w:tabs>
          <w:tab w:val="num" w:pos="1133"/>
        </w:tabs>
        <w:ind w:left="1133" w:hanging="567"/>
      </w:pPr>
      <w:rPr>
        <w:b/>
        <w:bCs/>
      </w:rPr>
    </w:lvl>
    <w:lvl w:ilvl="3">
      <w:start w:val="4"/>
      <w:numFmt w:val="upperLetter"/>
      <w:lvlText w:val="%4."/>
      <w:lvlJc w:val="left"/>
      <w:pPr>
        <w:tabs>
          <w:tab w:val="num" w:pos="1842"/>
        </w:tabs>
        <w:ind w:left="1842" w:hanging="709"/>
      </w:pPr>
      <w:rPr>
        <w:b/>
        <w:bCs/>
      </w:rPr>
    </w:lvl>
    <w:lvl w:ilvl="4">
      <w:start w:val="5"/>
      <w:numFmt w:val="upperLetter"/>
      <w:lvlText w:val="%5."/>
      <w:lvlJc w:val="left"/>
      <w:pPr>
        <w:tabs>
          <w:tab w:val="num" w:pos="2692"/>
        </w:tabs>
        <w:ind w:left="2692" w:hanging="850"/>
      </w:pPr>
      <w:rPr>
        <w:b/>
        <w:bCs/>
      </w:rPr>
    </w:lvl>
    <w:lvl w:ilvl="5">
      <w:start w:val="6"/>
      <w:numFmt w:val="upperLetter"/>
      <w:lvlText w:val="%6."/>
      <w:lvlJc w:val="left"/>
      <w:pPr>
        <w:tabs>
          <w:tab w:val="num" w:pos="3713"/>
        </w:tabs>
        <w:ind w:left="3713" w:hanging="1021"/>
      </w:pPr>
      <w:rPr>
        <w:b/>
        <w:bCs/>
      </w:rPr>
    </w:lvl>
    <w:lvl w:ilvl="6">
      <w:start w:val="7"/>
      <w:numFmt w:val="upperLetter"/>
      <w:lvlText w:val="%7."/>
      <w:lvlJc w:val="left"/>
      <w:pPr>
        <w:tabs>
          <w:tab w:val="num" w:pos="5017"/>
        </w:tabs>
        <w:ind w:left="5017" w:hanging="1304"/>
      </w:pPr>
      <w:rPr>
        <w:b/>
        <w:bCs/>
      </w:rPr>
    </w:lvl>
    <w:lvl w:ilvl="7">
      <w:start w:val="8"/>
      <w:numFmt w:val="upperLetter"/>
      <w:lvlText w:val="%8."/>
      <w:lvlJc w:val="left"/>
      <w:pPr>
        <w:tabs>
          <w:tab w:val="num" w:pos="6491"/>
        </w:tabs>
        <w:ind w:left="6491" w:hanging="1474"/>
      </w:pPr>
      <w:rPr>
        <w:b/>
        <w:bCs/>
      </w:rPr>
    </w:lvl>
    <w:lvl w:ilvl="8">
      <w:start w:val="9"/>
      <w:numFmt w:val="upperLetter"/>
      <w:lvlText w:val="%9."/>
      <w:lvlJc w:val="left"/>
      <w:pPr>
        <w:tabs>
          <w:tab w:val="num" w:pos="8079"/>
        </w:tabs>
        <w:ind w:left="8079" w:hanging="1588"/>
      </w:pPr>
      <w:rPr>
        <w:b/>
        <w:bCs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ahoma"/>
        <w:kern w:val="2"/>
        <w:sz w:val="24"/>
        <w:szCs w:val="24"/>
        <w:lang w:val="en-GB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Arial Unicode MS" w:cs="Tahoma"/>
      <w:color w:val="auto"/>
      <w:kern w:val="2"/>
      <w:sz w:val="22"/>
      <w:szCs w:val="24"/>
      <w:lang w:val="en-GB" w:eastAsia="zxx" w:bidi="zxx"/>
    </w:rPr>
  </w:style>
  <w:style w:type="paragraph" w:styleId="Heading1">
    <w:name w:val="Heading 1"/>
    <w:next w:val="TextBody"/>
    <w:qFormat/>
    <w:pPr>
      <w:widowControl w:val="false"/>
      <w:numPr>
        <w:ilvl w:val="0"/>
        <w:numId w:val="1"/>
      </w:numPr>
      <w:kinsoku w:val="true"/>
      <w:overflowPunct w:val="true"/>
      <w:autoSpaceDE w:val="true"/>
      <w:bidi w:val="0"/>
      <w:jc w:val="center"/>
      <w:outlineLvl w:val="0"/>
    </w:pPr>
    <w:rPr>
      <w:rFonts w:ascii="Arial" w:hAnsi="Arial" w:eastAsia="Arial Unicode MS" w:cs="Tahoma"/>
      <w:b/>
      <w:bCs/>
      <w:i w:val="false"/>
      <w:color w:val="auto"/>
      <w:kern w:val="2"/>
      <w:sz w:val="34"/>
      <w:szCs w:val="28"/>
      <w:lang w:val="en-GB" w:eastAsia="zxx" w:bidi="zxx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jc w:val="center"/>
      <w:outlineLvl w:val="1"/>
    </w:pPr>
    <w:rPr>
      <w:b/>
      <w:bCs/>
      <w:i w:val="false"/>
      <w:iCs/>
      <w:sz w:val="32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Arial" w:hAnsi="Arial"/>
    </w:rPr>
  </w:style>
  <w:style w:type="character" w:styleId="Answers">
    <w:name w:val="Answers"/>
    <w:qFormat/>
    <w:rPr>
      <w:rFonts w:ascii="Arial" w:hAnsi="Arial"/>
      <w:vanish/>
      <w:color w:val="FF0000"/>
    </w:rPr>
  </w:style>
  <w:style w:type="character" w:styleId="WWDefaultParagraphFont">
    <w:name w:val="WW-Default Paragraph Font"/>
    <w:qFormat/>
    <w:rPr/>
  </w:style>
  <w:style w:type="character" w:styleId="AnswerChar">
    <w:name w:val="Answer Char"/>
    <w:basedOn w:val="WWDefaultParagraphFont"/>
    <w:qFormat/>
    <w:rPr>
      <w:rFonts w:ascii="Arial" w:hAnsi="Arial" w:cs="Arial"/>
      <w:i/>
      <w:vanish/>
      <w:color w:val="FF0000"/>
      <w:sz w:val="24"/>
      <w:szCs w:val="24"/>
      <w:lang w:val="en-GB" w:bidi="ar-SA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Courier New" w:hAnsi="Courier New" w:eastAsia="Courier New" w:cs="Courier New"/>
    </w:rPr>
  </w:style>
  <w:style w:type="character" w:styleId="Rubies">
    <w:name w:val="Rubies"/>
    <w:qFormat/>
    <w:rPr>
      <w:sz w:val="12"/>
      <w:szCs w:val="12"/>
      <w:u w:val="none"/>
      <w:em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S Mincho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8" w:leader="none"/>
        <w:tab w:val="right" w:pos="9637" w:leader="none"/>
      </w:tabs>
    </w:pPr>
    <w:rPr/>
  </w:style>
  <w:style w:type="paragraph" w:styleId="FrameContents">
    <w:name w:val="Frame Contents"/>
    <w:basedOn w:val="TextBody"/>
    <w:qFormat/>
    <w:pPr/>
    <w:rPr/>
  </w:style>
  <w:style w:type="paragraph" w:styleId="Figure">
    <w:name w:val="Figure"/>
    <w:basedOn w:val="Caption"/>
    <w:qFormat/>
    <w:pPr/>
    <w:rPr/>
  </w:style>
  <w:style w:type="paragraph" w:styleId="Drawing">
    <w:name w:val="Table of Figures"/>
    <w:basedOn w:val="Caption"/>
    <w:pPr/>
    <w:rPr/>
  </w:style>
  <w:style w:type="paragraph" w:styleId="Question">
    <w:name w:val="Question"/>
    <w:basedOn w:val="Normal"/>
    <w:qFormat/>
    <w:pPr>
      <w:numPr>
        <w:ilvl w:val="0"/>
        <w:numId w:val="3"/>
      </w:numPr>
      <w:tabs>
        <w:tab w:val="clear" w:pos="709"/>
      </w:tabs>
    </w:pPr>
    <w:rPr>
      <w:i/>
    </w:rPr>
  </w:style>
  <w:style w:type="paragraph" w:styleId="CodePara">
    <w:name w:val="Code Para"/>
    <w:basedOn w:val="Normal"/>
    <w:next w:val="Normal"/>
    <w:qFormat/>
    <w:pPr>
      <w:spacing w:before="0" w:after="0"/>
      <w:ind w:left="567" w:right="0" w:hanging="0"/>
    </w:pPr>
    <w:rPr>
      <w:rFonts w:ascii="Courier New" w:hAnsi="Courier New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Bullet">
    <w:name w:val="Bullet •"/>
    <w:qFormat/>
  </w:style>
  <w:style w:type="numbering" w:styleId="Bullet1">
    <w:name w:val="Bullet "/>
    <w:qFormat/>
  </w:style>
  <w:style w:type="numbering" w:styleId="Numbering1">
    <w:name w:val="Numbering 1"/>
    <w:qFormat/>
  </w:style>
  <w:style w:type="numbering" w:styleId="Numbering2">
    <w:name w:val="Numbering 2"/>
    <w:qFormat/>
  </w:style>
  <w:style w:type="numbering" w:styleId="Numbering3">
    <w:name w:val="Numbering 3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1913</TotalTime>
  <Application>LibreOffice/7.0.4.2$Linux_X86_64 LibreOffice_project/00$Build-2</Application>
  <AppVersion>15.0000</AppVersion>
  <Pages>3</Pages>
  <Words>645</Words>
  <Characters>3025</Characters>
  <CharactersWithSpaces>3634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2009-05-05T14:30:03Z</dcterms:created>
  <dc:creator/>
  <dc:description/>
  <dc:language>en-GB</dc:language>
  <cp:lastModifiedBy/>
  <cp:lastPrinted>2017-10-02T08:05:34Z</cp:lastPrinted>
  <dcterms:modified xsi:type="dcterms:W3CDTF">2021-01-27T07:01:10Z</dcterms:modified>
  <cp:revision>191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