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5705DA" wp14:paraId="2C078E63" wp14:textId="426AD5C4">
      <w:pPr>
        <w:rPr>
          <w:b w:val="1"/>
          <w:bCs w:val="1"/>
        </w:rPr>
      </w:pPr>
      <w:r w:rsidRPr="0C5705DA" w:rsidR="6B4D67BC">
        <w:rPr>
          <w:b w:val="1"/>
          <w:bCs w:val="1"/>
        </w:rPr>
        <w:t>1</w:t>
      </w:r>
      <w:r w:rsidRPr="0C5705DA" w:rsidR="6B4D67BC">
        <w:rPr>
          <w:b w:val="1"/>
          <w:bCs w:val="1"/>
        </w:rPr>
        <w:t>. What</w:t>
      </w:r>
      <w:r w:rsidRPr="0C5705DA" w:rsidR="6B4D67BC">
        <w:rPr>
          <w:b w:val="1"/>
          <w:bCs w:val="1"/>
        </w:rPr>
        <w:t xml:space="preserve"> is the difference between varchar and </w:t>
      </w:r>
      <w:r w:rsidRPr="0C5705DA" w:rsidR="6B4D67BC">
        <w:rPr>
          <w:b w:val="1"/>
          <w:bCs w:val="1"/>
        </w:rPr>
        <w:t>nvarchar</w:t>
      </w:r>
      <w:r w:rsidRPr="0C5705DA" w:rsidR="6B4D67BC">
        <w:rPr>
          <w:b w:val="1"/>
          <w:bCs w:val="1"/>
        </w:rPr>
        <w:t xml:space="preserve"> datatypes in </w:t>
      </w:r>
      <w:r w:rsidRPr="0C5705DA" w:rsidR="6B4D67BC">
        <w:rPr>
          <w:b w:val="1"/>
          <w:bCs w:val="1"/>
        </w:rPr>
        <w:t>sql</w:t>
      </w:r>
      <w:r w:rsidRPr="0C5705DA" w:rsidR="6B4D67BC">
        <w:rPr>
          <w:b w:val="1"/>
          <w:bCs w:val="1"/>
        </w:rPr>
        <w:t xml:space="preserve"> server?</w:t>
      </w:r>
    </w:p>
    <w:p w:rsidR="0C5705DA" w:rsidP="0C5705DA" w:rsidRDefault="0C5705DA" w14:paraId="79D23A17" w14:textId="55A88EFE">
      <w:pPr>
        <w:pStyle w:val="Normal"/>
      </w:pPr>
    </w:p>
    <w:tbl>
      <w:tblPr>
        <w:tblStyle w:val="TableNormal"/>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3120"/>
        <w:gridCol w:w="3120"/>
        <w:gridCol w:w="3120"/>
      </w:tblGrid>
      <w:tr w:rsidR="0C5705DA" w:rsidTr="0C5705DA" w14:paraId="6B81F839">
        <w:trPr>
          <w:trHeight w:val="300"/>
        </w:trPr>
        <w:tc>
          <w:tcPr>
            <w:tcW w:w="3120" w:type="dxa"/>
            <w:tcBorders>
              <w:top w:val="single" w:color="DDDDDD" w:sz="6"/>
              <w:left w:val="single" w:color="DDDDDD" w:sz="6"/>
              <w:bottom w:val="single" w:color="DDDDDD" w:sz="12"/>
              <w:right w:val="single" w:color="DDDDDD" w:sz="6"/>
            </w:tcBorders>
            <w:tcMar>
              <w:top w:w="75" w:type="dxa"/>
              <w:left w:w="225" w:type="dxa"/>
              <w:bottom w:w="75" w:type="dxa"/>
              <w:right w:w="225" w:type="dxa"/>
            </w:tcMar>
            <w:vAlign w:val="center"/>
          </w:tcPr>
          <w:p w:rsidR="0C5705DA" w:rsidP="0C5705DA" w:rsidRDefault="0C5705DA" w14:paraId="7485F182" w14:textId="0779CCFC">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Property</w:t>
            </w:r>
          </w:p>
        </w:tc>
        <w:tc>
          <w:tcPr>
            <w:tcW w:w="3120" w:type="dxa"/>
            <w:tcBorders>
              <w:top w:val="single" w:color="DDDDDD" w:sz="6"/>
              <w:left w:val="single" w:color="DDDDDD" w:sz="6"/>
              <w:bottom w:val="single" w:color="DDDDDD" w:sz="12"/>
              <w:right w:val="single" w:color="DDDDDD" w:sz="6"/>
            </w:tcBorders>
            <w:tcMar>
              <w:top w:w="75" w:type="dxa"/>
              <w:left w:w="225" w:type="dxa"/>
              <w:bottom w:w="75" w:type="dxa"/>
              <w:right w:w="225" w:type="dxa"/>
            </w:tcMar>
            <w:vAlign w:val="center"/>
          </w:tcPr>
          <w:p w:rsidR="0C5705DA" w:rsidP="0C5705DA" w:rsidRDefault="0C5705DA" w14:paraId="47BCEDED" w14:textId="032B0CEF">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VARCHAR</w:t>
            </w:r>
          </w:p>
        </w:tc>
        <w:tc>
          <w:tcPr>
            <w:tcW w:w="3120" w:type="dxa"/>
            <w:tcBorders>
              <w:top w:val="single" w:color="DDDDDD" w:sz="6"/>
              <w:left w:val="single" w:color="DDDDDD" w:sz="6"/>
              <w:bottom w:val="single" w:color="DDDDDD" w:sz="12"/>
              <w:right w:val="single" w:color="DDDDDD" w:sz="6"/>
            </w:tcBorders>
            <w:tcMar>
              <w:top w:w="75" w:type="dxa"/>
              <w:left w:w="225" w:type="dxa"/>
              <w:bottom w:w="75" w:type="dxa"/>
              <w:right w:w="225" w:type="dxa"/>
            </w:tcMar>
            <w:vAlign w:val="center"/>
          </w:tcPr>
          <w:p w:rsidR="0C5705DA" w:rsidP="0C5705DA" w:rsidRDefault="0C5705DA" w14:paraId="2467CE1B" w14:textId="2BAFF1ED">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NVARCHAR</w:t>
            </w:r>
          </w:p>
        </w:tc>
      </w:tr>
      <w:tr w:rsidR="0C5705DA" w:rsidTr="0C5705DA" w14:paraId="304D088E">
        <w:trPr>
          <w:trHeight w:val="300"/>
        </w:trPr>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25715927" w14:textId="09DA4489">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Character Data Type</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03DA0713" w14:textId="6BD7F44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Variable-length and non-Unicode characters</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25C341C2" w14:textId="61312EA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Variable-length, both Unicode and non-Unicode characters like as Chinese, Korean, or Japanese.</w:t>
            </w:r>
          </w:p>
        </w:tc>
      </w:tr>
      <w:tr w:rsidR="0C5705DA" w:rsidTr="0C5705DA" w14:paraId="39E5DDC4">
        <w:trPr>
          <w:trHeight w:val="300"/>
        </w:trPr>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55031D41" w14:textId="6FF81439">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Usage</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2BAA4FC4" w14:textId="197A5FC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 xml:space="preserve">It is used only when data length is variable or variable length columns, furthermore if the actual data is always </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way less</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 xml:space="preserve"> than </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capacity</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4A0123F1" w14:textId="5143E0D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Due to storage only, used only if you would like Unicode support such as the Japanese Kanji or Korean Hangul characters.</w:t>
            </w:r>
          </w:p>
        </w:tc>
      </w:tr>
      <w:tr w:rsidR="0C5705DA" w:rsidTr="0C5705DA" w14:paraId="2A027E48">
        <w:trPr>
          <w:trHeight w:val="300"/>
        </w:trPr>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73965FC9" w14:textId="5E560752">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Storage Size</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2A6310A5" w14:textId="502A6653">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Real Length (in bytes)</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5AF09EE9" w:rsidP="0C5705DA" w:rsidRDefault="5AF09EE9" w14:paraId="20BA664C" w14:textId="6B29C528">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5AF09EE9">
              <w:rPr>
                <w:rFonts w:ascii="Calibri" w:hAnsi="Calibri" w:eastAsia="Calibri" w:cs="Calibri" w:asciiTheme="minorAscii" w:hAnsiTheme="minorAscii" w:eastAsiaTheme="minorAscii" w:cstheme="minorAscii"/>
                <w:b w:val="0"/>
                <w:bCs w:val="0"/>
                <w:i w:val="0"/>
                <w:iCs w:val="0"/>
                <w:caps w:val="0"/>
                <w:smallCaps w:val="0"/>
                <w:color w:val="474646"/>
                <w:sz w:val="22"/>
                <w:szCs w:val="22"/>
              </w:rPr>
              <w:t>Tw</w:t>
            </w:r>
            <w:r w:rsidRPr="0C5705DA" w:rsidR="5AF09EE9">
              <w:rPr>
                <w:rFonts w:ascii="Calibri" w:hAnsi="Calibri" w:eastAsia="Calibri" w:cs="Calibri" w:asciiTheme="minorAscii" w:hAnsiTheme="minorAscii" w:eastAsiaTheme="minorAscii" w:cstheme="minorAscii"/>
                <w:b w:val="0"/>
                <w:bCs w:val="0"/>
                <w:i w:val="0"/>
                <w:iCs w:val="0"/>
                <w:caps w:val="0"/>
                <w:smallCaps w:val="0"/>
                <w:color w:val="474646"/>
                <w:sz w:val="22"/>
                <w:szCs w:val="22"/>
              </w:rPr>
              <w:t>o (</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2)</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 xml:space="preserve"> times Actual Length (in bytes)</w:t>
            </w:r>
          </w:p>
        </w:tc>
      </w:tr>
      <w:tr w:rsidR="0C5705DA" w:rsidTr="0C5705DA" w14:paraId="2703146A">
        <w:trPr>
          <w:trHeight w:val="300"/>
        </w:trPr>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1E8B0F6F" w14:textId="66C4793E">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Character Size</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20D032EE" w14:textId="232A3EFD">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 xml:space="preserve">Takes up </w:t>
            </w:r>
            <w:bookmarkStart w:name="_Int_GsjNGZn1" w:id="719013152"/>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one(</w:t>
            </w:r>
            <w:bookmarkEnd w:id="719013152"/>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1) byte per character</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1F3F7CB2" w14:textId="3DA5F169">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 xml:space="preserve">Takes up </w:t>
            </w:r>
            <w:r w:rsidRPr="0C5705DA" w:rsidR="33F2D2E6">
              <w:rPr>
                <w:rFonts w:ascii="Calibri" w:hAnsi="Calibri" w:eastAsia="Calibri" w:cs="Calibri" w:asciiTheme="minorAscii" w:hAnsiTheme="minorAscii" w:eastAsiaTheme="minorAscii" w:cstheme="minorAscii"/>
                <w:b w:val="0"/>
                <w:bCs w:val="0"/>
                <w:i w:val="0"/>
                <w:iCs w:val="0"/>
                <w:caps w:val="0"/>
                <w:smallCaps w:val="0"/>
                <w:color w:val="474646"/>
                <w:sz w:val="22"/>
                <w:szCs w:val="22"/>
              </w:rPr>
              <w:t>two (</w:t>
            </w: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2) bytes per Unicode/Non-Unicode character</w:t>
            </w:r>
          </w:p>
        </w:tc>
      </w:tr>
      <w:tr w:rsidR="0C5705DA" w:rsidTr="0C5705DA" w14:paraId="07755615">
        <w:trPr>
          <w:trHeight w:val="300"/>
        </w:trPr>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000C283C" w14:textId="65A6D52B">
            <w:p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1"/>
                <w:bCs w:val="1"/>
                <w:i w:val="0"/>
                <w:iCs w:val="0"/>
                <w:caps w:val="0"/>
                <w:smallCaps w:val="0"/>
                <w:color w:val="474646"/>
                <w:sz w:val="22"/>
                <w:szCs w:val="22"/>
              </w:rPr>
              <w:t>Maximum Length</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3D3EFBA4" w14:textId="41E0712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Range From 1 to 8,000 characters</w:t>
            </w:r>
          </w:p>
        </w:tc>
        <w:tc>
          <w:tcPr>
            <w:tcW w:w="3120" w:type="dxa"/>
            <w:tcBorders>
              <w:top w:val="single" w:color="DDDDDD" w:sz="6"/>
              <w:left w:val="single" w:color="DDDDDD" w:sz="6"/>
              <w:bottom w:val="single" w:color="DDDDDD" w:sz="6"/>
              <w:right w:val="single" w:color="DDDDDD" w:sz="6"/>
            </w:tcBorders>
            <w:tcMar>
              <w:top w:w="75" w:type="dxa"/>
              <w:left w:w="225" w:type="dxa"/>
              <w:bottom w:w="75" w:type="dxa"/>
              <w:right w:w="225" w:type="dxa"/>
            </w:tcMar>
            <w:vAlign w:val="center"/>
          </w:tcPr>
          <w:p w:rsidR="0C5705DA" w:rsidP="0C5705DA" w:rsidRDefault="0C5705DA" w14:paraId="66E09DE5" w14:textId="1FE59F00">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color w:val="474646"/>
                <w:sz w:val="22"/>
                <w:szCs w:val="22"/>
              </w:rPr>
            </w:pPr>
            <w:r w:rsidRPr="0C5705DA" w:rsidR="0C5705DA">
              <w:rPr>
                <w:rFonts w:ascii="Calibri" w:hAnsi="Calibri" w:eastAsia="Calibri" w:cs="Calibri" w:asciiTheme="minorAscii" w:hAnsiTheme="minorAscii" w:eastAsiaTheme="minorAscii" w:cstheme="minorAscii"/>
                <w:b w:val="0"/>
                <w:bCs w:val="0"/>
                <w:i w:val="0"/>
                <w:iCs w:val="0"/>
                <w:caps w:val="0"/>
                <w:smallCaps w:val="0"/>
                <w:color w:val="474646"/>
                <w:sz w:val="22"/>
                <w:szCs w:val="22"/>
              </w:rPr>
              <w:t>The Range from 1 to 4,000 characters</w:t>
            </w:r>
          </w:p>
        </w:tc>
      </w:tr>
    </w:tbl>
    <w:p w:rsidR="0C5705DA" w:rsidP="0C5705DA" w:rsidRDefault="0C5705DA" w14:paraId="765D4589" w14:textId="016BE2C5">
      <w:pPr>
        <w:pStyle w:val="Normal"/>
      </w:pPr>
    </w:p>
    <w:p w:rsidR="0C5705DA" w:rsidP="0C5705DA" w:rsidRDefault="0C5705DA" w14:paraId="5AB9FFBB" w14:textId="6F319BA8">
      <w:pPr>
        <w:pStyle w:val="Normal"/>
      </w:pPr>
    </w:p>
    <w:p w:rsidR="3A431182" w:rsidP="0C5705DA" w:rsidRDefault="3A431182" w14:paraId="3CED80BB" w14:textId="4DB6FD0C">
      <w:pPr>
        <w:pStyle w:val="Normal"/>
        <w:rPr>
          <w:b w:val="1"/>
          <w:bCs w:val="1"/>
          <w:sz w:val="24"/>
          <w:szCs w:val="24"/>
        </w:rPr>
      </w:pPr>
      <w:r w:rsidRPr="0C5705DA" w:rsidR="3A431182">
        <w:rPr>
          <w:b w:val="1"/>
          <w:bCs w:val="1"/>
          <w:sz w:val="24"/>
          <w:szCs w:val="24"/>
        </w:rPr>
        <w:t>2</w:t>
      </w:r>
      <w:r w:rsidRPr="0C5705DA" w:rsidR="3A431182">
        <w:rPr>
          <w:b w:val="1"/>
          <w:bCs w:val="1"/>
          <w:sz w:val="24"/>
          <w:szCs w:val="24"/>
        </w:rPr>
        <w:t>. Can</w:t>
      </w:r>
      <w:r w:rsidRPr="0C5705DA" w:rsidR="3A431182">
        <w:rPr>
          <w:b w:val="1"/>
          <w:bCs w:val="1"/>
          <w:sz w:val="24"/>
          <w:szCs w:val="24"/>
        </w:rPr>
        <w:t xml:space="preserve"> we insert null as value in column</w:t>
      </w:r>
      <w:r w:rsidRPr="0C5705DA" w:rsidR="3A431182">
        <w:rPr>
          <w:b w:val="1"/>
          <w:bCs w:val="1"/>
          <w:sz w:val="24"/>
          <w:szCs w:val="24"/>
        </w:rPr>
        <w:t xml:space="preserve">?  </w:t>
      </w:r>
      <w:r w:rsidRPr="0C5705DA" w:rsidR="3A431182">
        <w:rPr>
          <w:b w:val="1"/>
          <w:bCs w:val="1"/>
          <w:sz w:val="24"/>
          <w:szCs w:val="24"/>
        </w:rPr>
        <w:t xml:space="preserve">How to restrict that in </w:t>
      </w:r>
      <w:r w:rsidRPr="0C5705DA" w:rsidR="3A431182">
        <w:rPr>
          <w:b w:val="1"/>
          <w:bCs w:val="1"/>
          <w:sz w:val="24"/>
          <w:szCs w:val="24"/>
        </w:rPr>
        <w:t>sql</w:t>
      </w:r>
      <w:r w:rsidRPr="0C5705DA" w:rsidR="3A431182">
        <w:rPr>
          <w:b w:val="1"/>
          <w:bCs w:val="1"/>
          <w:sz w:val="24"/>
          <w:szCs w:val="24"/>
        </w:rPr>
        <w:t xml:space="preserve"> server?</w:t>
      </w:r>
    </w:p>
    <w:p w:rsidR="3A431182" w:rsidP="0C5705DA" w:rsidRDefault="3A431182" w14:paraId="1EF33FE7" w14:textId="21BCF6EA">
      <w:pPr>
        <w:pStyle w:val="Normal"/>
        <w:rPr>
          <w:b w:val="1"/>
          <w:bCs w:val="1"/>
          <w:sz w:val="24"/>
          <w:szCs w:val="24"/>
        </w:rPr>
      </w:pPr>
      <w:r w:rsidRPr="0C5705DA" w:rsidR="3A431182">
        <w:rPr>
          <w:b w:val="1"/>
          <w:bCs w:val="1"/>
          <w:sz w:val="24"/>
          <w:szCs w:val="24"/>
        </w:rPr>
        <w:t xml:space="preserve">Check this </w:t>
      </w:r>
      <w:r w:rsidRPr="0C5705DA" w:rsidR="3A431182">
        <w:rPr>
          <w:b w:val="1"/>
          <w:bCs w:val="1"/>
          <w:sz w:val="24"/>
          <w:szCs w:val="24"/>
        </w:rPr>
        <w:t>practially</w:t>
      </w:r>
      <w:r w:rsidRPr="0C5705DA" w:rsidR="3A431182">
        <w:rPr>
          <w:b w:val="1"/>
          <w:bCs w:val="1"/>
          <w:sz w:val="24"/>
          <w:szCs w:val="24"/>
        </w:rPr>
        <w:t>.</w:t>
      </w:r>
    </w:p>
    <w:p w:rsidR="739FA31A" w:rsidP="0C5705DA" w:rsidRDefault="739FA31A" w14:paraId="2D5DD38E" w14:textId="364CBD0B">
      <w:pPr>
        <w:pStyle w:val="Normal"/>
        <w:rPr>
          <w:rFonts w:ascii="Calibri" w:hAnsi="Calibri" w:eastAsia="Calibri" w:cs="Calibri" w:asciiTheme="minorAscii" w:hAnsiTheme="minorAscii" w:eastAsiaTheme="minorAscii" w:cstheme="minorAscii"/>
          <w:noProof w:val="0"/>
          <w:sz w:val="24"/>
          <w:szCs w:val="24"/>
          <w:lang w:val="en-US"/>
        </w:rPr>
      </w:pPr>
      <w:r w:rsidRPr="0C5705DA" w:rsidR="739FA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By default, a column can hold NULL values.</w:t>
      </w:r>
      <w:r w:rsidRPr="0C5705DA" w:rsidR="739FA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NOT NULL constraint enforces </w:t>
      </w:r>
      <w:r w:rsidRPr="0C5705DA" w:rsidR="739FA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739FA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column to NOT accept NULL values</w:t>
      </w:r>
      <w:r w:rsidRPr="0C5705DA" w:rsidR="739FA31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739FA31A">
        <w:rPr>
          <w:rFonts w:ascii="Calibri" w:hAnsi="Calibri" w:eastAsia="Calibri" w:cs="Calibri" w:asciiTheme="minorAscii" w:hAnsiTheme="minorAscii" w:eastAsiaTheme="minorAscii" w:cstheme="minorAscii"/>
          <w:noProof w:val="0"/>
          <w:sz w:val="24"/>
          <w:szCs w:val="24"/>
          <w:lang w:val="en-US"/>
        </w:rPr>
        <w:t xml:space="preserve"> </w:t>
      </w:r>
    </w:p>
    <w:p w:rsidR="739FA31A" w:rsidP="0C5705DA" w:rsidRDefault="739FA31A" w14:paraId="1DA4D583" w14:textId="08DBE550">
      <w:pPr>
        <w:widowControl w:val="0"/>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CREATE TABLE </w:t>
      </w: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customers(</w:t>
      </w:r>
    </w:p>
    <w:p w:rsidR="739FA31A" w:rsidP="0C5705DA" w:rsidRDefault="739FA31A" w14:paraId="526777E4" w14:textId="15ACB08E">
      <w:pPr>
        <w:widowControl w:val="0"/>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    ID INT AUTO_INCREMENT PRIMARY KEY,</w:t>
      </w:r>
    </w:p>
    <w:p w:rsidR="739FA31A" w:rsidP="0C5705DA" w:rsidRDefault="739FA31A" w14:paraId="7C51819C" w14:textId="58E922E9">
      <w:pPr>
        <w:widowControl w:val="0"/>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    NAME </w:t>
      </w: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VARCHAR(</w:t>
      </w: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50) NOT NULL,</w:t>
      </w:r>
    </w:p>
    <w:p w:rsidR="739FA31A" w:rsidP="0C5705DA" w:rsidRDefault="739FA31A" w14:paraId="0C72BF0D" w14:textId="7E1F9B6C">
      <w:pPr>
        <w:widowControl w:val="0"/>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    GENDER </w:t>
      </w: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VARCHAR(</w:t>
      </w: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20) NOT NULL,</w:t>
      </w:r>
    </w:p>
    <w:p w:rsidR="739FA31A" w:rsidP="0C5705DA" w:rsidRDefault="739FA31A" w14:paraId="5474166D" w14:textId="7F560153">
      <w:pPr>
        <w:widowControl w:val="0"/>
        <w:spacing w:after="200" w:line="276"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0C5705DA" w:rsidR="739FA31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w:t>
      </w:r>
    </w:p>
    <w:p w:rsidR="0C5705DA" w:rsidP="0C5705DA" w:rsidRDefault="0C5705DA" w14:paraId="7D782072" w14:textId="653F8D62">
      <w:pPr>
        <w:pStyle w:val="Normal"/>
        <w:rPr>
          <w:rFonts w:ascii="Calibri" w:hAnsi="Calibri" w:eastAsia="Calibri" w:cs="Calibri" w:asciiTheme="minorAscii" w:hAnsiTheme="minorAscii" w:eastAsiaTheme="minorAscii" w:cstheme="minorAscii"/>
          <w:noProof w:val="0"/>
          <w:sz w:val="24"/>
          <w:szCs w:val="24"/>
          <w:lang w:val="en-US"/>
        </w:rPr>
      </w:pPr>
    </w:p>
    <w:p w:rsidR="0C5705DA" w:rsidP="0C5705DA" w:rsidRDefault="0C5705DA" w14:paraId="4C8474CC" w14:textId="49B47984">
      <w:pPr>
        <w:pStyle w:val="Normal"/>
        <w:rPr>
          <w:b w:val="1"/>
          <w:bCs w:val="1"/>
          <w:sz w:val="24"/>
          <w:szCs w:val="24"/>
        </w:rPr>
      </w:pPr>
    </w:p>
    <w:p w:rsidR="0B85CA46" w:rsidP="0C5705DA" w:rsidRDefault="0B85CA46" w14:paraId="23DCA002" w14:textId="7EEB8E29">
      <w:pPr>
        <w:pStyle w:val="Normal"/>
        <w:rPr>
          <w:b w:val="1"/>
          <w:bCs w:val="1"/>
          <w:sz w:val="24"/>
          <w:szCs w:val="24"/>
        </w:rPr>
      </w:pPr>
      <w:r w:rsidRPr="0C5705DA" w:rsidR="0B85CA46">
        <w:rPr>
          <w:b w:val="1"/>
          <w:bCs w:val="1"/>
          <w:sz w:val="24"/>
          <w:szCs w:val="24"/>
        </w:rPr>
        <w:t>3. What is Primary Key? Why do we use it?</w:t>
      </w:r>
    </w:p>
    <w:p w:rsidR="4B5F66A9" w:rsidP="0C5705DA" w:rsidRDefault="4B5F66A9" w14:paraId="7F6684C5" w14:textId="7EDF9078">
      <w:pPr>
        <w:pStyle w:val="Normal"/>
        <w:spacing w:before="270" w:beforeAutospacing="off" w:after="27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primary key is a column(s) within a relational database table that uniquely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represents</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each record in the table. For example, the ideal primary key for a table of students would be their ID number, as this would uniquely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identify</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each student in the table.</w:t>
      </w:r>
    </w:p>
    <w:p w:rsidR="4B5F66A9" w:rsidP="0C5705DA" w:rsidRDefault="4B5F66A9" w14:paraId="67B63CB4" w14:textId="1CAF0359">
      <w:pPr>
        <w:pStyle w:val="Normal"/>
        <w:spacing w:before="0" w:beforeAutospacing="off" w:after="30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C5705DA" w:rsidR="4B5F66A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Use of Primary </w:t>
      </w:r>
      <w:r w:rsidRPr="0C5705DA" w:rsidR="4B5F66A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Key: -</w:t>
      </w:r>
    </w:p>
    <w:p w:rsidR="4B5F66A9" w:rsidP="0C5705DA" w:rsidRDefault="4B5F66A9" w14:paraId="42B00D65" w14:textId="5F724CBB">
      <w:pPr>
        <w:pStyle w:val="Normal"/>
        <w:spacing w:before="0" w:beforeAutospacing="off" w:after="30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Each table Within a database will have its own primary key. The main purpose of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designating</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primary key is to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identify</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each unique record in a particular table.</w:t>
      </w:r>
    </w:p>
    <w:p w:rsidR="4B5F66A9" w:rsidP="0C5705DA" w:rsidRDefault="4B5F66A9" w14:paraId="1D4EA1D3" w14:textId="451DA627">
      <w:pPr>
        <w:pStyle w:val="Normal"/>
        <w:spacing w:before="0" w:beforeAutospacing="off" w:after="30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makes it far easier to search for any </w:t>
      </w:r>
      <w:bookmarkStart w:name="_Int_o7eruySd" w:id="13223736"/>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particular  record</w:t>
      </w:r>
      <w:bookmarkEnd w:id="13223736"/>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 any given table. It also makes it much easier to </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identify</w:t>
      </w:r>
      <w:r w:rsidRPr="0C5705DA" w:rsidR="4B5F66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particular record that may have certain data in common with other records.</w:t>
      </w:r>
    </w:p>
    <w:p w:rsidR="0C5705DA" w:rsidP="0C5705DA" w:rsidRDefault="0C5705DA" w14:paraId="4D7EDB00" w14:textId="7235F25A">
      <w:pPr>
        <w:pStyle w:val="Normal"/>
        <w:spacing w:before="270" w:beforeAutospacing="off" w:after="27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1CB3DCE5" w:rsidP="0C5705DA" w:rsidRDefault="1CB3DCE5" w14:paraId="3289A42C" w14:textId="612D20AB">
      <w:pPr>
        <w:pStyle w:val="Normal"/>
        <w:rPr>
          <w:b w:val="1"/>
          <w:bCs w:val="1"/>
          <w:sz w:val="24"/>
          <w:szCs w:val="24"/>
        </w:rPr>
      </w:pPr>
      <w:r w:rsidRPr="0C5705DA" w:rsidR="1CB3DCE5">
        <w:rPr>
          <w:b w:val="1"/>
          <w:bCs w:val="1"/>
          <w:sz w:val="24"/>
          <w:szCs w:val="24"/>
        </w:rPr>
        <w:t xml:space="preserve">4. What is </w:t>
      </w:r>
      <w:bookmarkStart w:name="_Int_88Eq5noO" w:id="809907706"/>
      <w:r w:rsidRPr="0C5705DA" w:rsidR="1CB3DCE5">
        <w:rPr>
          <w:b w:val="1"/>
          <w:bCs w:val="1"/>
          <w:sz w:val="24"/>
          <w:szCs w:val="24"/>
        </w:rPr>
        <w:t>Foreign</w:t>
      </w:r>
      <w:bookmarkEnd w:id="809907706"/>
      <w:r w:rsidRPr="0C5705DA" w:rsidR="1CB3DCE5">
        <w:rPr>
          <w:b w:val="1"/>
          <w:bCs w:val="1"/>
          <w:sz w:val="24"/>
          <w:szCs w:val="24"/>
        </w:rPr>
        <w:t xml:space="preserve"> Key?  What </w:t>
      </w:r>
      <w:r w:rsidRPr="0C5705DA" w:rsidR="1CB3DCE5">
        <w:rPr>
          <w:b w:val="1"/>
          <w:bCs w:val="1"/>
          <w:sz w:val="24"/>
          <w:szCs w:val="24"/>
        </w:rPr>
        <w:t xml:space="preserve">are </w:t>
      </w:r>
      <w:bookmarkStart w:name="_Int_BjTPhPp8" w:id="1797740425"/>
      <w:r w:rsidRPr="0C5705DA" w:rsidR="1CB3DCE5">
        <w:rPr>
          <w:b w:val="1"/>
          <w:bCs w:val="1"/>
          <w:sz w:val="24"/>
          <w:szCs w:val="24"/>
        </w:rPr>
        <w:t>the</w:t>
      </w:r>
      <w:r w:rsidRPr="0C5705DA" w:rsidR="1CB3DCE5">
        <w:rPr>
          <w:b w:val="1"/>
          <w:bCs w:val="1"/>
          <w:sz w:val="24"/>
          <w:szCs w:val="24"/>
        </w:rPr>
        <w:t xml:space="preserve"> advantages of it?</w:t>
      </w:r>
      <w:bookmarkEnd w:id="1797740425"/>
    </w:p>
    <w:p w:rsidR="0C5705DA" w:rsidP="0C5705DA" w:rsidRDefault="0C5705DA" w14:paraId="694C1CED" w14:textId="390DD264">
      <w:pPr>
        <w:pStyle w:val="Normal"/>
        <w:rPr>
          <w:b w:val="1"/>
          <w:bCs w:val="1"/>
          <w:sz w:val="24"/>
          <w:szCs w:val="24"/>
        </w:rPr>
      </w:pPr>
    </w:p>
    <w:p w:rsidR="1DC1A8C4" w:rsidP="0C5705DA" w:rsidRDefault="1DC1A8C4" w14:paraId="2B7279E5" w14:textId="5D6AE235">
      <w:pPr>
        <w:pStyle w:val="ListParagraph"/>
        <w:numPr>
          <w:ilvl w:val="0"/>
          <w:numId w:val="3"/>
        </w:numPr>
        <w:spacing w:before="120" w:beforeAutospacing="off" w:after="144"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Foreign Key</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 a column (or combination of columns) in a table whose values match the values of a Primary Key column in another table. Using the Foreign key, we can link two tables together.</w:t>
      </w:r>
    </w:p>
    <w:p w:rsidR="1DC1A8C4" w:rsidP="0C5705DA" w:rsidRDefault="1DC1A8C4" w14:paraId="6F54757A" w14:textId="52104064">
      <w:pPr>
        <w:pStyle w:val="ListParagraph"/>
        <w:numPr>
          <w:ilvl w:val="0"/>
          <w:numId w:val="3"/>
        </w:numPr>
        <w:spacing w:before="120" w:beforeAutospacing="off" w:after="144"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Foreign Key</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 also known as a</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Referencing key</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1DC1A8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of a table because it can reference any field defined as unique.</w:t>
      </w:r>
    </w:p>
    <w:p w:rsidR="29096F84" w:rsidP="0C5705DA" w:rsidRDefault="29096F84" w14:paraId="76F3833D" w14:textId="0F96A8A8">
      <w:pPr>
        <w:pStyle w:val="Normal"/>
        <w:spacing w:before="120" w:beforeAutospacing="off" w:after="144"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0C5705DA" w:rsidR="29096F8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Advantages of Foreign key: - </w:t>
      </w:r>
    </w:p>
    <w:p w:rsidR="29096F84" w:rsidP="0C5705DA" w:rsidRDefault="29096F84" w14:paraId="2D0D4F1A" w14:textId="3B307AA5">
      <w:pPr>
        <w:pStyle w:val="ListParagraph"/>
        <w:numPr>
          <w:ilvl w:val="0"/>
          <w:numId w:val="3"/>
        </w:numPr>
        <w:spacing w:before="240" w:beforeAutospacing="off" w:after="240" w:afterAutospacing="off"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Foreign Key</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is used to</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reduce the redundancy</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(or duplicates) in the table.</w:t>
      </w:r>
    </w:p>
    <w:p w:rsidR="29096F84" w:rsidP="0C5705DA" w:rsidRDefault="29096F84" w14:paraId="73C97619" w14:textId="4E4E6FA8">
      <w:pPr>
        <w:pStyle w:val="ListParagraph"/>
        <w:numPr>
          <w:ilvl w:val="0"/>
          <w:numId w:val="3"/>
        </w:numPr>
        <w:spacing w:before="240" w:beforeAutospacing="off" w:after="240" w:afterAutospacing="off"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helps to</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normalize</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(or organize the data in a database) the data in multiple tables.</w:t>
      </w:r>
    </w:p>
    <w:p w:rsidR="29096F84" w:rsidP="0C5705DA" w:rsidRDefault="29096F84" w14:paraId="56E16228" w14:textId="46E00E59">
      <w:pPr>
        <w:pStyle w:val="ListParagraph"/>
        <w:numPr>
          <w:ilvl w:val="0"/>
          <w:numId w:val="3"/>
        </w:numPr>
        <w:spacing w:before="240" w:beforeAutospacing="off" w:after="240" w:afterAutospacing="off" w:line="360"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 linking to tables, The Foreign key constraint ensures referential integrity by preventing changes to data in the primary key table from invalidating the link to data in the foreign key table.</w:t>
      </w:r>
    </w:p>
    <w:p w:rsidR="29096F84" w:rsidP="0C5705DA" w:rsidRDefault="29096F84" w14:paraId="54A786A6" w14:textId="49382383">
      <w:pPr>
        <w:pStyle w:val="ListParagraph"/>
        <w:numPr>
          <w:ilvl w:val="0"/>
          <w:numId w:val="3"/>
        </w:numPr>
        <w:spacing w:before="120" w:beforeAutospacing="off" w:after="144"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i.e.  </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Foreign</w:t>
      </w:r>
      <w:r w:rsidRPr="0C5705DA" w:rsidR="29096F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key prevents operations, like “dropping the table”, that would eliminate the connection between two tables.</w:t>
      </w:r>
    </w:p>
    <w:p w:rsidR="0C5705DA" w:rsidP="0C5705DA" w:rsidRDefault="0C5705DA" w14:paraId="5C0D4D2E" w14:textId="0A5EC30B">
      <w:pPr>
        <w:pStyle w:val="Normal"/>
        <w:spacing w:before="240" w:beforeAutospacing="off" w:after="240" w:afterAutospacing="off" w:line="360"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0C5705DA" w:rsidP="0C5705DA" w:rsidRDefault="0C5705DA" w14:paraId="77117093" w14:textId="06F1B4B5">
      <w:pPr>
        <w:pStyle w:val="Normal"/>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awRIsrk4KkEEs" int2:id="fbwh9id0">
      <int2:state int2:type="AugLoop_Text_Critique" int2:value="Rejected"/>
    </int2:textHash>
    <int2:textHash int2:hashCode="2x39RbFj4PKZsO" int2:id="LqKNRflV">
      <int2:state int2:type="AugLoop_Text_Critique" int2:value="Rejected"/>
    </int2:textHash>
    <int2:textHash int2:hashCode="xM/IdRcxZJupXN" int2:id="KRkneQr9">
      <int2:state int2:type="AugLoop_Text_Critique" int2:value="Rejected"/>
    </int2:textHash>
    <int2:bookmark int2:bookmarkName="_Int_ktycjIJG" int2:invalidationBookmarkName="" int2:hashCode="MW2XA88DPTloVA" int2:id="qhuJGMyv">
      <int2:state int2:type="AugLoop_Text_Critique" int2:value="Rejected"/>
    </int2:bookmark>
    <int2:bookmark int2:bookmarkName="_Int_BjTPhPp8" int2:invalidationBookmarkName="" int2:hashCode="tH82PitDDAZH8U" int2:id="dH8qGJPy">
      <int2:state int2:type="AugLoop_Text_Critique" int2:value="Rejected"/>
    </int2:bookmark>
    <int2:bookmark int2:bookmarkName="_Int_88Eq5noO" int2:invalidationBookmarkName="" int2:hashCode="MW2XA88DPTloVA" int2:id="8HwNHjFg">
      <int2:state int2:type="AugLoop_Text_Critique" int2:value="Rejected"/>
    </int2:bookmark>
    <int2:bookmark int2:bookmarkName="_Int_o7eruySd" int2:invalidationBookmarkName="" int2:hashCode="3Y3xNFfubOfg7t" int2:id="TzFvbldn">
      <int2:state int2:type="AugLoop_Text_Critique" int2:value="Rejected"/>
    </int2:bookmark>
    <int2:bookmark int2:bookmarkName="_Int_GsjNGZn1" int2:invalidationBookmarkName="" int2:hashCode="lSx1GCqd9bn4IZ" int2:id="UXoYziA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b0f2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640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042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C29653"/>
    <w:rsid w:val="091F6518"/>
    <w:rsid w:val="0B85CA46"/>
    <w:rsid w:val="0C5705DA"/>
    <w:rsid w:val="188D7B74"/>
    <w:rsid w:val="1CB3DCE5"/>
    <w:rsid w:val="1DC1A8C4"/>
    <w:rsid w:val="1EE4974E"/>
    <w:rsid w:val="221C3810"/>
    <w:rsid w:val="2582475F"/>
    <w:rsid w:val="28A2123B"/>
    <w:rsid w:val="28E4DE1B"/>
    <w:rsid w:val="29096F84"/>
    <w:rsid w:val="2EC29653"/>
    <w:rsid w:val="33F2D2E6"/>
    <w:rsid w:val="36449732"/>
    <w:rsid w:val="3A431182"/>
    <w:rsid w:val="3BED78E7"/>
    <w:rsid w:val="437C7EC1"/>
    <w:rsid w:val="45184F22"/>
    <w:rsid w:val="45184F22"/>
    <w:rsid w:val="4B5F66A9"/>
    <w:rsid w:val="4E633D2B"/>
    <w:rsid w:val="4E6DBA67"/>
    <w:rsid w:val="4E933005"/>
    <w:rsid w:val="5685198D"/>
    <w:rsid w:val="5820E9EE"/>
    <w:rsid w:val="5AF09EE9"/>
    <w:rsid w:val="683EFB3E"/>
    <w:rsid w:val="6AA12B6E"/>
    <w:rsid w:val="6B4D67BC"/>
    <w:rsid w:val="739FA31A"/>
    <w:rsid w:val="7FCAF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9653"/>
  <w15:chartTrackingRefBased/>
  <w15:docId w15:val="{55118CD4-670B-44C8-9165-6895C5874B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256533c00c4474" /><Relationship Type="http://schemas.openxmlformats.org/officeDocument/2006/relationships/numbering" Target="numbering.xml" Id="R4b1f7d93ea404a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2023-08-18T04:05:44.4701719Z</dcterms:created>
  <dcterms:modified xsi:type="dcterms:W3CDTF">2023-08-18T10:00:11.2782097Z</dcterms:modified>
  <dc:creator>Ashta Dwivedi</dc:creator>
  <lastModifiedBy>Ashta Dwivedi</lastModifiedBy>
</coreProperties>
</file>