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45A32" w14:textId="77777777" w:rsidR="00FE3782" w:rsidRDefault="00FE3782">
      <w:pPr>
        <w:spacing w:before="800"/>
      </w:pPr>
    </w:p>
    <w:p w14:paraId="70250534" w14:textId="77777777" w:rsidR="00FE3782" w:rsidRDefault="00000000">
      <w:pPr>
        <w:spacing w:after="80"/>
        <w:jc w:val="center"/>
      </w:pPr>
      <w:r>
        <w:rPr>
          <w:b/>
          <w:bCs/>
          <w:color w:val="6B21A8"/>
          <w:sz w:val="52"/>
          <w:szCs w:val="52"/>
        </w:rPr>
        <w:t>WEEK 3</w:t>
      </w:r>
    </w:p>
    <w:p w14:paraId="5745A250" w14:textId="77777777" w:rsidR="00FE3782" w:rsidRDefault="00000000">
      <w:pPr>
        <w:spacing w:after="120"/>
        <w:jc w:val="center"/>
      </w:pPr>
      <w:r>
        <w:rPr>
          <w:b/>
          <w:bCs/>
          <w:color w:val="9333EA"/>
          <w:sz w:val="40"/>
          <w:szCs w:val="40"/>
        </w:rPr>
        <w:t>ADVANCED STUDY DOCUMENT</w:t>
      </w:r>
    </w:p>
    <w:p w14:paraId="2570ABCF" w14:textId="77777777" w:rsidR="00FE3782" w:rsidRDefault="00000000">
      <w:pPr>
        <w:spacing w:after="80"/>
        <w:jc w:val="center"/>
      </w:pPr>
      <w:r>
        <w:rPr>
          <w:i/>
          <w:iCs/>
          <w:color w:val="404040"/>
          <w:sz w:val="28"/>
          <w:szCs w:val="28"/>
        </w:rPr>
        <w:t>GET Estimation &amp; Costing Engineer</w:t>
      </w:r>
    </w:p>
    <w:p w14:paraId="6E7BE862" w14:textId="77777777" w:rsidR="00FE3782" w:rsidRDefault="00000000">
      <w:pPr>
        <w:spacing w:after="600"/>
        <w:jc w:val="center"/>
      </w:pPr>
      <w:r>
        <w:rPr>
          <w:color w:val="9333EA"/>
        </w:rPr>
        <w:t>Complex Estimation  |  Risk &amp; Commercial Management  |  Project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E3782" w14:paraId="467B903F" w14:textId="77777777">
        <w:tc>
          <w:tcPr>
            <w:tcW w:w="3120" w:type="dxa"/>
            <w:tcBorders>
              <w:top w:val="single" w:sz="1" w:space="0" w:color="6B21A8"/>
              <w:left w:val="single" w:sz="1" w:space="0" w:color="6B21A8"/>
              <w:bottom w:val="single" w:sz="1" w:space="0" w:color="6B21A8"/>
              <w:right w:val="single" w:sz="1" w:space="0" w:color="6B21A8"/>
            </w:tcBorders>
            <w:shd w:val="clear" w:color="auto" w:fill="F3E8FF"/>
            <w:tcMar>
              <w:top w:w="120" w:type="dxa"/>
              <w:left w:w="160" w:type="dxa"/>
              <w:bottom w:w="120" w:type="dxa"/>
              <w:right w:w="160" w:type="dxa"/>
            </w:tcMar>
          </w:tcPr>
          <w:p w14:paraId="228EDCAF" w14:textId="77777777" w:rsidR="00FE3782" w:rsidRDefault="00000000">
            <w:r>
              <w:rPr>
                <w:b/>
                <w:bCs/>
                <w:color w:val="6B21A8"/>
                <w:sz w:val="20"/>
                <w:szCs w:val="20"/>
              </w:rPr>
              <w:t>Role</w:t>
            </w:r>
          </w:p>
          <w:p w14:paraId="5DB4DA66" w14:textId="77777777" w:rsidR="00FE3782" w:rsidRDefault="00000000">
            <w:r>
              <w:rPr>
                <w:sz w:val="20"/>
                <w:szCs w:val="20"/>
              </w:rPr>
              <w:t>GET – Estimation &amp; Costing Engineer</w:t>
            </w:r>
          </w:p>
        </w:tc>
        <w:tc>
          <w:tcPr>
            <w:tcW w:w="3120" w:type="dxa"/>
            <w:tcBorders>
              <w:top w:val="single" w:sz="1" w:space="0" w:color="6B21A8"/>
              <w:left w:val="single" w:sz="1" w:space="0" w:color="6B21A8"/>
              <w:bottom w:val="single" w:sz="1" w:space="0" w:color="6B21A8"/>
              <w:right w:val="single" w:sz="1" w:space="0" w:color="6B21A8"/>
            </w:tcBorders>
            <w:shd w:val="clear" w:color="auto" w:fill="6B21A8"/>
            <w:tcMar>
              <w:top w:w="120" w:type="dxa"/>
              <w:left w:w="160" w:type="dxa"/>
              <w:bottom w:w="120" w:type="dxa"/>
              <w:right w:w="160" w:type="dxa"/>
            </w:tcMar>
          </w:tcPr>
          <w:p w14:paraId="7E2B5710" w14:textId="77777777" w:rsidR="00FE3782" w:rsidRDefault="00000000">
            <w:r>
              <w:rPr>
                <w:b/>
                <w:bCs/>
                <w:color w:val="FFFFFF"/>
                <w:sz w:val="20"/>
                <w:szCs w:val="20"/>
              </w:rPr>
              <w:t>Week</w:t>
            </w:r>
          </w:p>
          <w:p w14:paraId="5FB8031C" w14:textId="77777777" w:rsidR="00FE3782" w:rsidRDefault="00000000">
            <w:r>
              <w:rPr>
                <w:color w:val="F0F0F0"/>
                <w:sz w:val="20"/>
                <w:szCs w:val="20"/>
              </w:rPr>
              <w:t>Week 3 – Advanced</w:t>
            </w:r>
          </w:p>
        </w:tc>
        <w:tc>
          <w:tcPr>
            <w:tcW w:w="3120" w:type="dxa"/>
            <w:tcBorders>
              <w:top w:val="single" w:sz="1" w:space="0" w:color="6B21A8"/>
              <w:left w:val="single" w:sz="1" w:space="0" w:color="6B21A8"/>
              <w:bottom w:val="single" w:sz="1" w:space="0" w:color="6B21A8"/>
              <w:right w:val="single" w:sz="1" w:space="0" w:color="6B21A8"/>
            </w:tcBorders>
            <w:shd w:val="clear" w:color="auto" w:fill="F3E8FF"/>
            <w:tcMar>
              <w:top w:w="120" w:type="dxa"/>
              <w:left w:w="160" w:type="dxa"/>
              <w:bottom w:w="120" w:type="dxa"/>
              <w:right w:w="160" w:type="dxa"/>
            </w:tcMar>
          </w:tcPr>
          <w:p w14:paraId="315C4494" w14:textId="77777777" w:rsidR="00FE3782" w:rsidRDefault="00000000">
            <w:r>
              <w:rPr>
                <w:b/>
                <w:bCs/>
                <w:color w:val="6B21A8"/>
                <w:sz w:val="20"/>
                <w:szCs w:val="20"/>
              </w:rPr>
              <w:t>Topics</w:t>
            </w:r>
          </w:p>
          <w:p w14:paraId="3BBFC1D3" w14:textId="77777777" w:rsidR="00FE3782" w:rsidRDefault="00000000">
            <w:r>
              <w:rPr>
                <w:sz w:val="20"/>
                <w:szCs w:val="20"/>
              </w:rPr>
              <w:t>Complex Estimation, Risk &amp; Commercial</w:t>
            </w:r>
          </w:p>
        </w:tc>
      </w:tr>
    </w:tbl>
    <w:p w14:paraId="0D599D80" w14:textId="77777777" w:rsidR="00FE3782" w:rsidRDefault="00000000">
      <w:pPr>
        <w:pageBreakBefore/>
      </w:pPr>
      <w:r>
        <w:lastRenderedPageBreak/>
        <w:br/>
      </w:r>
    </w:p>
    <w:p w14:paraId="41FBFE75" w14:textId="77777777" w:rsidR="00FE3782" w:rsidRDefault="00000000">
      <w:pPr>
        <w:pStyle w:val="Heading1"/>
        <w:pBdr>
          <w:bottom w:val="single" w:sz="6" w:space="1" w:color="9333EA"/>
        </w:pBdr>
      </w:pPr>
      <w:r>
        <w:t>1. Week 3 Overview &amp; Advanced Objectives</w:t>
      </w:r>
    </w:p>
    <w:p w14:paraId="7B5DA8DD" w14:textId="77777777" w:rsidR="00FE3782" w:rsidRDefault="00000000">
      <w:pPr>
        <w:spacing w:before="80" w:after="80"/>
      </w:pPr>
      <w:r>
        <w:t>Week 3 is the advanced training phase. You will move beyond component-level estimation into complex multi-panel system estimation, project risk analysis, commercial negotiation fundamentals, and lifecycle cost analysis. This week also covers specialist panel types, large-scale industrial projects, and the skills required to lead an estimation team.</w:t>
      </w:r>
    </w:p>
    <w:p w14:paraId="532428BC" w14:textId="77777777" w:rsidR="00FE3782" w:rsidRDefault="00FE3782">
      <w:pPr>
        <w:spacing w:before="80" w:after="80"/>
      </w:pPr>
    </w:p>
    <w:p w14:paraId="2D3B9747" w14:textId="77777777" w:rsidR="00FE3782" w:rsidRDefault="00000000">
      <w:pPr>
        <w:pStyle w:val="Heading2"/>
      </w:pPr>
      <w:r>
        <w:t>1.1 Advanced Learning Objectives</w:t>
      </w:r>
    </w:p>
    <w:p w14:paraId="6227569B" w14:textId="77777777" w:rsidR="00FE3782" w:rsidRDefault="00000000">
      <w:pPr>
        <w:pStyle w:val="ListParagraph"/>
        <w:numPr>
          <w:ilvl w:val="0"/>
          <w:numId w:val="2"/>
        </w:numPr>
        <w:spacing w:before="60" w:after="60"/>
      </w:pPr>
      <w:r>
        <w:t>Develop complex multi-panel system estimates for large industrial projects</w:t>
      </w:r>
    </w:p>
    <w:p w14:paraId="1A327405" w14:textId="77777777" w:rsidR="00FE3782" w:rsidRDefault="00000000">
      <w:pPr>
        <w:pStyle w:val="ListParagraph"/>
        <w:numPr>
          <w:ilvl w:val="0"/>
          <w:numId w:val="2"/>
        </w:numPr>
        <w:spacing w:before="60" w:after="60"/>
      </w:pPr>
      <w:r>
        <w:t>Perform and document risk assessments for estimation and project delivery</w:t>
      </w:r>
    </w:p>
    <w:p w14:paraId="1C999306" w14:textId="77777777" w:rsidR="00FE3782" w:rsidRDefault="00000000">
      <w:pPr>
        <w:pStyle w:val="ListParagraph"/>
        <w:numPr>
          <w:ilvl w:val="0"/>
          <w:numId w:val="2"/>
        </w:numPr>
        <w:spacing w:before="60" w:after="60"/>
      </w:pPr>
      <w:r>
        <w:t>Understand lifecycle costing and total cost of ownership (TCO) analysis</w:t>
      </w:r>
    </w:p>
    <w:p w14:paraId="4AAA114A" w14:textId="77777777" w:rsidR="00FE3782" w:rsidRDefault="00000000">
      <w:pPr>
        <w:pStyle w:val="ListParagraph"/>
        <w:numPr>
          <w:ilvl w:val="0"/>
          <w:numId w:val="2"/>
        </w:numPr>
        <w:spacing w:before="60" w:after="60"/>
      </w:pPr>
      <w:r>
        <w:t>Apply value engineering techniques to improve panel cost competitiveness</w:t>
      </w:r>
    </w:p>
    <w:p w14:paraId="796621FD" w14:textId="77777777" w:rsidR="00FE3782" w:rsidRDefault="00000000">
      <w:pPr>
        <w:pStyle w:val="ListParagraph"/>
        <w:numPr>
          <w:ilvl w:val="0"/>
          <w:numId w:val="2"/>
        </w:numPr>
        <w:spacing w:before="60" w:after="60"/>
      </w:pPr>
      <w:r>
        <w:t>Understand contract types, commercial terms, and negotiation basics</w:t>
      </w:r>
    </w:p>
    <w:p w14:paraId="5E32EC81" w14:textId="77777777" w:rsidR="00FE3782" w:rsidRDefault="00000000">
      <w:pPr>
        <w:pStyle w:val="ListParagraph"/>
        <w:numPr>
          <w:ilvl w:val="0"/>
          <w:numId w:val="2"/>
        </w:numPr>
        <w:spacing w:before="60" w:after="60"/>
      </w:pPr>
      <w:r>
        <w:t>Develop and manage estimation schedules, resources, and review processes</w:t>
      </w:r>
    </w:p>
    <w:p w14:paraId="62A80BF8" w14:textId="77777777" w:rsidR="00FE3782" w:rsidRDefault="00000000">
      <w:pPr>
        <w:pStyle w:val="ListParagraph"/>
        <w:numPr>
          <w:ilvl w:val="0"/>
          <w:numId w:val="2"/>
        </w:numPr>
        <w:spacing w:before="60" w:after="60"/>
      </w:pPr>
      <w:r>
        <w:t>Handle specialist panel types: ATEX/IECEx, SIL-rated, marine, modular substations</w:t>
      </w:r>
    </w:p>
    <w:p w14:paraId="63E013A4" w14:textId="77777777" w:rsidR="00FE3782" w:rsidRDefault="00000000">
      <w:pPr>
        <w:pStyle w:val="ListParagraph"/>
        <w:numPr>
          <w:ilvl w:val="0"/>
          <w:numId w:val="2"/>
        </w:numPr>
        <w:spacing w:before="60" w:after="60"/>
      </w:pPr>
      <w:r>
        <w:t>Understand international projects, export, and currency risk management</w:t>
      </w:r>
    </w:p>
    <w:p w14:paraId="265E5FA9" w14:textId="77777777" w:rsidR="00FE3782" w:rsidRDefault="00FE3782">
      <w:pPr>
        <w:spacing w:before="80" w:after="80"/>
      </w:pPr>
    </w:p>
    <w:p w14:paraId="0D888B26" w14:textId="77777777" w:rsidR="00FE3782" w:rsidRDefault="00000000">
      <w:pPr>
        <w:pStyle w:val="Heading2"/>
      </w:pPr>
      <w:r>
        <w:t>1.2 Week 3 Study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800"/>
        <w:gridCol w:w="3260"/>
        <w:gridCol w:w="2400"/>
      </w:tblGrid>
      <w:tr w:rsidR="00FE3782" w14:paraId="4D5FCDDD" w14:textId="77777777">
        <w:trPr>
          <w:tblHeader/>
        </w:trPr>
        <w:tc>
          <w:tcPr>
            <w:tcW w:w="9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4A4EDF7C" w14:textId="77777777" w:rsidR="00FE3782" w:rsidRDefault="00000000">
            <w:r>
              <w:rPr>
                <w:b/>
                <w:bCs/>
                <w:color w:val="FFFFFF"/>
                <w:sz w:val="20"/>
                <w:szCs w:val="20"/>
              </w:rPr>
              <w:t>Day</w:t>
            </w:r>
          </w:p>
        </w:tc>
        <w:tc>
          <w:tcPr>
            <w:tcW w:w="28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4EE0781B" w14:textId="77777777" w:rsidR="00FE3782" w:rsidRDefault="00000000">
            <w:r>
              <w:rPr>
                <w:b/>
                <w:bCs/>
                <w:color w:val="FFFFFF"/>
                <w:sz w:val="20"/>
                <w:szCs w:val="20"/>
              </w:rPr>
              <w:t>Topic</w:t>
            </w:r>
          </w:p>
        </w:tc>
        <w:tc>
          <w:tcPr>
            <w:tcW w:w="326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146C7868" w14:textId="77777777" w:rsidR="00FE3782" w:rsidRDefault="00000000">
            <w:r>
              <w:rPr>
                <w:b/>
                <w:bCs/>
                <w:color w:val="FFFFFF"/>
                <w:sz w:val="20"/>
                <w:szCs w:val="20"/>
              </w:rPr>
              <w:t>Key Focus</w:t>
            </w:r>
          </w:p>
        </w:tc>
        <w:tc>
          <w:tcPr>
            <w:tcW w:w="24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2053E408" w14:textId="77777777" w:rsidR="00FE3782" w:rsidRDefault="00000000">
            <w:r>
              <w:rPr>
                <w:b/>
                <w:bCs/>
                <w:color w:val="FFFFFF"/>
                <w:sz w:val="20"/>
                <w:szCs w:val="20"/>
              </w:rPr>
              <w:t>Duration</w:t>
            </w:r>
          </w:p>
        </w:tc>
      </w:tr>
      <w:tr w:rsidR="00FE3782" w14:paraId="5299D74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971A5" w14:textId="77777777" w:rsidR="00FE3782" w:rsidRDefault="00000000">
            <w:r>
              <w:rPr>
                <w:sz w:val="20"/>
                <w:szCs w:val="20"/>
              </w:rPr>
              <w:t>Day 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C964" w14:textId="77777777" w:rsidR="00FE3782" w:rsidRDefault="00000000">
            <w:r>
              <w:rPr>
                <w:sz w:val="20"/>
                <w:szCs w:val="20"/>
              </w:rPr>
              <w:t>Complex System Estimation</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FE44F" w14:textId="77777777" w:rsidR="00FE3782" w:rsidRDefault="00000000">
            <w:r>
              <w:rPr>
                <w:sz w:val="20"/>
                <w:szCs w:val="20"/>
              </w:rPr>
              <w:t>Multi-panel, interconnections, I/O lists, cable schedules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68284" w14:textId="77777777" w:rsidR="00FE3782" w:rsidRDefault="00000000">
            <w:r>
              <w:rPr>
                <w:sz w:val="20"/>
                <w:szCs w:val="20"/>
              </w:rPr>
              <w:t>8 hrs</w:t>
            </w:r>
          </w:p>
        </w:tc>
      </w:tr>
      <w:tr w:rsidR="00FE3782" w14:paraId="387E3F71" w14:textId="77777777">
        <w:tc>
          <w:tcPr>
            <w:tcW w:w="9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72E5542D" w14:textId="77777777" w:rsidR="00FE3782" w:rsidRDefault="00000000">
            <w:r>
              <w:rPr>
                <w:sz w:val="20"/>
                <w:szCs w:val="20"/>
              </w:rPr>
              <w:t>Day 2</w:t>
            </w:r>
          </w:p>
        </w:tc>
        <w:tc>
          <w:tcPr>
            <w:tcW w:w="2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62DB2CD2" w14:textId="77777777" w:rsidR="00FE3782" w:rsidRDefault="00000000">
            <w:r>
              <w:rPr>
                <w:sz w:val="20"/>
                <w:szCs w:val="20"/>
              </w:rPr>
              <w:t>Risk &amp; Lifecycle Cost Analysis</w:t>
            </w:r>
          </w:p>
        </w:tc>
        <w:tc>
          <w:tcPr>
            <w:tcW w:w="32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D53527A" w14:textId="77777777" w:rsidR="00FE3782" w:rsidRDefault="00000000">
            <w:r>
              <w:rPr>
                <w:sz w:val="20"/>
                <w:szCs w:val="20"/>
              </w:rPr>
              <w:t>Risk register, contingency, TCO, LCC analysis</w:t>
            </w:r>
          </w:p>
        </w:tc>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508FD229" w14:textId="77777777" w:rsidR="00FE3782" w:rsidRDefault="00000000">
            <w:r>
              <w:rPr>
                <w:sz w:val="20"/>
                <w:szCs w:val="20"/>
              </w:rPr>
              <w:t>8 hrs</w:t>
            </w:r>
          </w:p>
        </w:tc>
      </w:tr>
      <w:tr w:rsidR="00FE3782" w14:paraId="01EEF2A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4B601" w14:textId="77777777" w:rsidR="00FE3782" w:rsidRDefault="00000000">
            <w:r>
              <w:rPr>
                <w:sz w:val="20"/>
                <w:szCs w:val="20"/>
              </w:rPr>
              <w:t>Day 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72A0A" w14:textId="77777777" w:rsidR="00FE3782" w:rsidRDefault="00000000">
            <w:r>
              <w:rPr>
                <w:sz w:val="20"/>
                <w:szCs w:val="20"/>
              </w:rPr>
              <w:t>Specialist Panel Types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4AE21" w14:textId="77777777" w:rsidR="00FE3782" w:rsidRDefault="00000000">
            <w:r>
              <w:rPr>
                <w:sz w:val="20"/>
                <w:szCs w:val="20"/>
              </w:rPr>
              <w:t>ATEX, SIL, marine, modular substation, e-house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9026D" w14:textId="77777777" w:rsidR="00FE3782" w:rsidRDefault="00000000">
            <w:r>
              <w:rPr>
                <w:sz w:val="20"/>
                <w:szCs w:val="20"/>
              </w:rPr>
              <w:t>8 hrs</w:t>
            </w:r>
          </w:p>
        </w:tc>
      </w:tr>
      <w:tr w:rsidR="00FE3782" w14:paraId="49ED225B" w14:textId="77777777">
        <w:tc>
          <w:tcPr>
            <w:tcW w:w="9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6DFCF9A" w14:textId="77777777" w:rsidR="00FE3782" w:rsidRDefault="00000000">
            <w:r>
              <w:rPr>
                <w:sz w:val="20"/>
                <w:szCs w:val="20"/>
              </w:rPr>
              <w:t>Day 4</w:t>
            </w:r>
          </w:p>
        </w:tc>
        <w:tc>
          <w:tcPr>
            <w:tcW w:w="2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32C261C" w14:textId="77777777" w:rsidR="00FE3782" w:rsidRDefault="00000000">
            <w:r>
              <w:rPr>
                <w:sz w:val="20"/>
                <w:szCs w:val="20"/>
              </w:rPr>
              <w:t>Commercial &amp; Contract Management</w:t>
            </w:r>
          </w:p>
        </w:tc>
        <w:tc>
          <w:tcPr>
            <w:tcW w:w="32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FBEBE84" w14:textId="77777777" w:rsidR="00FE3782" w:rsidRDefault="00000000">
            <w:r>
              <w:rPr>
                <w:sz w:val="20"/>
                <w:szCs w:val="20"/>
              </w:rPr>
              <w:t>Contract types, claims, variations, negotiation</w:t>
            </w:r>
          </w:p>
        </w:tc>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739F8639" w14:textId="77777777" w:rsidR="00FE3782" w:rsidRDefault="00000000">
            <w:r>
              <w:rPr>
                <w:sz w:val="20"/>
                <w:szCs w:val="20"/>
              </w:rPr>
              <w:t>8 hrs</w:t>
            </w:r>
          </w:p>
        </w:tc>
      </w:tr>
      <w:tr w:rsidR="00FE3782" w14:paraId="4827C49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BDB65" w14:textId="77777777" w:rsidR="00FE3782" w:rsidRDefault="00000000">
            <w:r>
              <w:rPr>
                <w:sz w:val="20"/>
                <w:szCs w:val="20"/>
              </w:rPr>
              <w:t>Day 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C7F77" w14:textId="77777777" w:rsidR="00FE3782" w:rsidRDefault="00000000">
            <w:r>
              <w:rPr>
                <w:sz w:val="20"/>
                <w:szCs w:val="20"/>
              </w:rPr>
              <w:t>Capstone Project</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2E6E6" w14:textId="77777777" w:rsidR="00FE3782" w:rsidRDefault="00000000">
            <w:r>
              <w:rPr>
                <w:sz w:val="20"/>
                <w:szCs w:val="20"/>
              </w:rPr>
              <w:t>Full multi-panel estimate for a real-world scenario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0EA43" w14:textId="77777777" w:rsidR="00FE3782" w:rsidRDefault="00000000">
            <w:r>
              <w:rPr>
                <w:sz w:val="20"/>
                <w:szCs w:val="20"/>
              </w:rPr>
              <w:t>8 hrs</w:t>
            </w:r>
          </w:p>
        </w:tc>
      </w:tr>
    </w:tbl>
    <w:p w14:paraId="38AE7E52" w14:textId="77777777" w:rsidR="00FE3782" w:rsidRDefault="00FE3782">
      <w:pPr>
        <w:spacing w:before="80" w:after="80"/>
      </w:pPr>
    </w:p>
    <w:p w14:paraId="1930EDFA" w14:textId="77777777" w:rsidR="00FE3782" w:rsidRDefault="00000000">
      <w:pPr>
        <w:pageBreakBefore/>
      </w:pPr>
      <w:r>
        <w:lastRenderedPageBreak/>
        <w:br/>
      </w:r>
    </w:p>
    <w:p w14:paraId="05264FAA" w14:textId="77777777" w:rsidR="00FE3782" w:rsidRDefault="00000000">
      <w:pPr>
        <w:pStyle w:val="Heading1"/>
        <w:pBdr>
          <w:bottom w:val="single" w:sz="6" w:space="1" w:color="9333EA"/>
        </w:pBdr>
      </w:pPr>
      <w:r>
        <w:t>2. Complex Multi-Panel System Estimation</w:t>
      </w:r>
    </w:p>
    <w:p w14:paraId="29CAD6F2" w14:textId="77777777" w:rsidR="00FE3782" w:rsidRDefault="00000000">
      <w:pPr>
        <w:spacing w:before="80" w:after="80"/>
      </w:pPr>
      <w:r>
        <w:t>Large industrial projects (mining, oil &amp; gas, water treatment, power generation) typically require multiple panels that are interconnected. The estimator must understand not only the individual panel costs but also the system-level requirements: inter-panel cabling, communications infrastructure, earthing systems, and integration testing.</w:t>
      </w:r>
    </w:p>
    <w:p w14:paraId="65A4BF81" w14:textId="77777777" w:rsidR="00FE3782" w:rsidRDefault="00FE3782">
      <w:pPr>
        <w:spacing w:before="80" w:after="80"/>
      </w:pPr>
    </w:p>
    <w:p w14:paraId="7C539D8A" w14:textId="77777777" w:rsidR="00FE3782" w:rsidRDefault="00000000">
      <w:pPr>
        <w:pStyle w:val="Heading2"/>
      </w:pPr>
      <w:r>
        <w:t>2.1 Typical Multi-Panel System Configurations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7"/>
        <w:gridCol w:w="2797"/>
        <w:gridCol w:w="1808"/>
        <w:gridCol w:w="2358"/>
      </w:tblGrid>
      <w:tr w:rsidR="00FE3782" w14:paraId="4135139B" w14:textId="77777777">
        <w:trPr>
          <w:tblHeader/>
        </w:trPr>
        <w:tc>
          <w:tcPr>
            <w:tcW w:w="24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2ECFA3A1" w14:textId="77777777" w:rsidR="00FE3782" w:rsidRDefault="00000000">
            <w:r>
              <w:rPr>
                <w:b/>
                <w:bCs/>
                <w:color w:val="FFFFFF"/>
                <w:sz w:val="20"/>
                <w:szCs w:val="20"/>
              </w:rPr>
              <w:t>System Type</w:t>
            </w:r>
          </w:p>
        </w:tc>
        <w:tc>
          <w:tcPr>
            <w:tcW w:w="28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6EC531ED" w14:textId="77777777" w:rsidR="00FE3782" w:rsidRDefault="00000000">
            <w:r>
              <w:rPr>
                <w:b/>
                <w:bCs/>
                <w:color w:val="FFFFFF"/>
                <w:sz w:val="20"/>
                <w:szCs w:val="20"/>
              </w:rPr>
              <w:t>Typical Panel Mix</w:t>
            </w:r>
          </w:p>
        </w:tc>
        <w:tc>
          <w:tcPr>
            <w:tcW w:w="18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1E193428" w14:textId="77777777" w:rsidR="00FE3782" w:rsidRDefault="00000000">
            <w:r>
              <w:rPr>
                <w:b/>
                <w:bCs/>
                <w:color w:val="FFFFFF"/>
                <w:sz w:val="20"/>
                <w:szCs w:val="20"/>
              </w:rPr>
              <w:t>Industry</w:t>
            </w:r>
          </w:p>
        </w:tc>
        <w:tc>
          <w:tcPr>
            <w:tcW w:w="236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47F29B1A" w14:textId="77777777" w:rsidR="00FE3782" w:rsidRDefault="00000000">
            <w:r>
              <w:rPr>
                <w:b/>
                <w:bCs/>
                <w:color w:val="FFFFFF"/>
                <w:sz w:val="20"/>
                <w:szCs w:val="20"/>
              </w:rPr>
              <w:t>System Complexity</w:t>
            </w:r>
          </w:p>
        </w:tc>
      </w:tr>
      <w:tr w:rsidR="00FE3782" w14:paraId="04F258F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DEF03" w14:textId="77777777" w:rsidR="00FE3782" w:rsidRDefault="00000000">
            <w:r>
              <w:rPr>
                <w:sz w:val="20"/>
                <w:szCs w:val="20"/>
              </w:rPr>
              <w:t>Pump station automation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7076D" w14:textId="77777777" w:rsidR="00FE3782" w:rsidRDefault="00000000">
            <w:r>
              <w:rPr>
                <w:sz w:val="20"/>
                <w:szCs w:val="20"/>
              </w:rPr>
              <w:t>MCC + PLC panel + SCADA workstation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4C96D" w14:textId="77777777" w:rsidR="00FE3782" w:rsidRDefault="00000000">
            <w:r>
              <w:rPr>
                <w:sz w:val="20"/>
                <w:szCs w:val="20"/>
              </w:rPr>
              <w:t>Water / wastewater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0127E" w14:textId="77777777" w:rsidR="00FE3782" w:rsidRDefault="00000000">
            <w:r>
              <w:rPr>
                <w:sz w:val="20"/>
                <w:szCs w:val="20"/>
              </w:rPr>
              <w:t>Medium</w:t>
            </w:r>
          </w:p>
        </w:tc>
      </w:tr>
      <w:tr w:rsidR="00FE3782" w14:paraId="018B2138"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604B0857" w14:textId="77777777" w:rsidR="00FE3782" w:rsidRDefault="00000000">
            <w:r>
              <w:rPr>
                <w:sz w:val="20"/>
                <w:szCs w:val="20"/>
              </w:rPr>
              <w:t>Mine conveyor control</w:t>
            </w:r>
          </w:p>
        </w:tc>
        <w:tc>
          <w:tcPr>
            <w:tcW w:w="2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398BD5EF" w14:textId="77777777" w:rsidR="00FE3782" w:rsidRDefault="00000000">
            <w:r>
              <w:rPr>
                <w:sz w:val="20"/>
                <w:szCs w:val="20"/>
              </w:rPr>
              <w:t>Multiple MCCs + VFD panels + PLC + network</w:t>
            </w:r>
          </w:p>
        </w:tc>
        <w:tc>
          <w:tcPr>
            <w:tcW w:w="1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49B13FB" w14:textId="77777777" w:rsidR="00FE3782" w:rsidRDefault="00000000">
            <w:r>
              <w:rPr>
                <w:sz w:val="20"/>
                <w:szCs w:val="20"/>
              </w:rPr>
              <w:t>Mining</w:t>
            </w:r>
          </w:p>
        </w:tc>
        <w:tc>
          <w:tcPr>
            <w:tcW w:w="23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C5A5C14" w14:textId="77777777" w:rsidR="00FE3782" w:rsidRDefault="00000000">
            <w:r>
              <w:rPr>
                <w:sz w:val="20"/>
                <w:szCs w:val="20"/>
              </w:rPr>
              <w:t>High</w:t>
            </w:r>
          </w:p>
        </w:tc>
      </w:tr>
      <w:tr w:rsidR="00FE3782" w14:paraId="5622DC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60C6D" w14:textId="77777777" w:rsidR="00FE3782" w:rsidRDefault="00000000">
            <w:r>
              <w:rPr>
                <w:sz w:val="20"/>
                <w:szCs w:val="20"/>
              </w:rPr>
              <w:t>Process plant (batch)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79C73" w14:textId="77777777" w:rsidR="00FE3782" w:rsidRDefault="00000000">
            <w:r>
              <w:rPr>
                <w:sz w:val="20"/>
                <w:szCs w:val="20"/>
              </w:rPr>
              <w:t>MCC + PLC + SCADA + HMI stations + field junction boxes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9A778" w14:textId="77777777" w:rsidR="00FE3782" w:rsidRDefault="00000000">
            <w:r>
              <w:rPr>
                <w:sz w:val="20"/>
                <w:szCs w:val="20"/>
              </w:rPr>
              <w:t>Chemical/pharma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A6935" w14:textId="77777777" w:rsidR="00FE3782" w:rsidRDefault="00000000">
            <w:r>
              <w:rPr>
                <w:sz w:val="20"/>
                <w:szCs w:val="20"/>
              </w:rPr>
              <w:t>Very High</w:t>
            </w:r>
          </w:p>
        </w:tc>
      </w:tr>
      <w:tr w:rsidR="00FE3782" w14:paraId="09AE1335"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2621CEC" w14:textId="77777777" w:rsidR="00FE3782" w:rsidRDefault="00000000">
            <w:r>
              <w:rPr>
                <w:sz w:val="20"/>
                <w:szCs w:val="20"/>
              </w:rPr>
              <w:t>Offshore platform</w:t>
            </w:r>
          </w:p>
        </w:tc>
        <w:tc>
          <w:tcPr>
            <w:tcW w:w="2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58FC56E9" w14:textId="77777777" w:rsidR="00FE3782" w:rsidRDefault="00000000">
            <w:r>
              <w:rPr>
                <w:sz w:val="20"/>
                <w:szCs w:val="20"/>
              </w:rPr>
              <w:t>MCC (ATEX) + SIL PLC + VFD + ESD panel + F&amp;G panel</w:t>
            </w:r>
          </w:p>
        </w:tc>
        <w:tc>
          <w:tcPr>
            <w:tcW w:w="1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639F05EE" w14:textId="77777777" w:rsidR="00FE3782" w:rsidRDefault="00000000">
            <w:r>
              <w:rPr>
                <w:sz w:val="20"/>
                <w:szCs w:val="20"/>
              </w:rPr>
              <w:t>Oil &amp; gas</w:t>
            </w:r>
          </w:p>
        </w:tc>
        <w:tc>
          <w:tcPr>
            <w:tcW w:w="23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66B35AC5" w14:textId="77777777" w:rsidR="00FE3782" w:rsidRDefault="00000000">
            <w:r>
              <w:rPr>
                <w:sz w:val="20"/>
                <w:szCs w:val="20"/>
              </w:rPr>
              <w:t>Extreme</w:t>
            </w:r>
          </w:p>
        </w:tc>
      </w:tr>
      <w:tr w:rsidR="00FE3782" w14:paraId="1CD721E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39159" w14:textId="77777777" w:rsidR="00FE3782" w:rsidRDefault="00000000">
            <w:r>
              <w:rPr>
                <w:sz w:val="20"/>
                <w:szCs w:val="20"/>
              </w:rPr>
              <w:t>Water treatment plant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BECE8" w14:textId="77777777" w:rsidR="00FE3782" w:rsidRDefault="00000000">
            <w:r>
              <w:rPr>
                <w:sz w:val="20"/>
                <w:szCs w:val="20"/>
              </w:rPr>
              <w:t>Multiple MCCs + PLC + SCADA + telemetry RTU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C5794" w14:textId="77777777" w:rsidR="00FE3782" w:rsidRDefault="00000000">
            <w:r>
              <w:rPr>
                <w:sz w:val="20"/>
                <w:szCs w:val="20"/>
              </w:rPr>
              <w:t>Water authority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6D54" w14:textId="77777777" w:rsidR="00FE3782" w:rsidRDefault="00000000">
            <w:r>
              <w:rPr>
                <w:sz w:val="20"/>
                <w:szCs w:val="20"/>
              </w:rPr>
              <w:t>Medium-High</w:t>
            </w:r>
          </w:p>
        </w:tc>
      </w:tr>
      <w:tr w:rsidR="00FE3782" w14:paraId="352E2B90"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43D8F51" w14:textId="77777777" w:rsidR="00FE3782" w:rsidRDefault="00000000">
            <w:r>
              <w:rPr>
                <w:sz w:val="20"/>
                <w:szCs w:val="20"/>
              </w:rPr>
              <w:t>Building services BMS</w:t>
            </w:r>
          </w:p>
        </w:tc>
        <w:tc>
          <w:tcPr>
            <w:tcW w:w="2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8AFC076" w14:textId="77777777" w:rsidR="00FE3782" w:rsidRDefault="00000000">
            <w:r>
              <w:rPr>
                <w:sz w:val="20"/>
                <w:szCs w:val="20"/>
              </w:rPr>
              <w:t>LV board + VFDs + BMS DDC panels + network</w:t>
            </w:r>
          </w:p>
        </w:tc>
        <w:tc>
          <w:tcPr>
            <w:tcW w:w="1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97744E3" w14:textId="77777777" w:rsidR="00FE3782" w:rsidRDefault="00000000">
            <w:r>
              <w:rPr>
                <w:sz w:val="20"/>
                <w:szCs w:val="20"/>
              </w:rPr>
              <w:t>Commercial building</w:t>
            </w:r>
          </w:p>
        </w:tc>
        <w:tc>
          <w:tcPr>
            <w:tcW w:w="23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F9A8006" w14:textId="77777777" w:rsidR="00FE3782" w:rsidRDefault="00000000">
            <w:r>
              <w:rPr>
                <w:sz w:val="20"/>
                <w:szCs w:val="20"/>
              </w:rPr>
              <w:t>Medium</w:t>
            </w:r>
          </w:p>
        </w:tc>
      </w:tr>
      <w:tr w:rsidR="00FE3782" w14:paraId="238999F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A14CB" w14:textId="77777777" w:rsidR="00FE3782" w:rsidRDefault="00000000">
            <w:r>
              <w:rPr>
                <w:sz w:val="20"/>
                <w:szCs w:val="20"/>
              </w:rPr>
              <w:t>Power station auxiliary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C95A7" w14:textId="77777777" w:rsidR="00FE3782" w:rsidRDefault="00000000">
            <w:r>
              <w:rPr>
                <w:sz w:val="20"/>
                <w:szCs w:val="20"/>
              </w:rPr>
              <w:t>HV/LV MCCs + excitation + protection relays + DCS 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5DC57" w14:textId="77777777" w:rsidR="00FE3782" w:rsidRDefault="00000000">
            <w:r>
              <w:rPr>
                <w:sz w:val="20"/>
                <w:szCs w:val="20"/>
              </w:rPr>
              <w:t>Power generation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2EA0C" w14:textId="77777777" w:rsidR="00FE3782" w:rsidRDefault="00000000">
            <w:r>
              <w:rPr>
                <w:sz w:val="20"/>
                <w:szCs w:val="20"/>
              </w:rPr>
              <w:t>Extreme</w:t>
            </w:r>
          </w:p>
        </w:tc>
      </w:tr>
    </w:tbl>
    <w:p w14:paraId="70E456C5" w14:textId="77777777" w:rsidR="00FE3782" w:rsidRDefault="00FE3782">
      <w:pPr>
        <w:spacing w:before="80" w:after="80"/>
      </w:pPr>
    </w:p>
    <w:p w14:paraId="02E1ACB2" w14:textId="77777777" w:rsidR="00FE3782" w:rsidRDefault="00000000">
      <w:pPr>
        <w:pStyle w:val="Heading2"/>
      </w:pPr>
      <w:r>
        <w:t>2.2 System-Level Estimation Items</w:t>
      </w:r>
    </w:p>
    <w:p w14:paraId="26AAD626" w14:textId="77777777" w:rsidR="00FE3782" w:rsidRDefault="00000000">
      <w:pPr>
        <w:spacing w:before="80" w:after="80"/>
      </w:pPr>
      <w:r>
        <w:t>Beyond individual panel costs, the following system-level items must be included in a multi-panel estimate:</w:t>
      </w:r>
    </w:p>
    <w:p w14:paraId="02E62D1A" w14:textId="77777777" w:rsidR="00FE3782" w:rsidRDefault="00000000">
      <w:pPr>
        <w:pStyle w:val="Heading3"/>
      </w:pPr>
      <w:r>
        <w:t>Inter-Panel Cabling</w:t>
      </w:r>
    </w:p>
    <w:p w14:paraId="535CF8E3" w14:textId="77777777" w:rsidR="00FE3782" w:rsidRDefault="00000000">
      <w:pPr>
        <w:pStyle w:val="ListParagraph"/>
        <w:numPr>
          <w:ilvl w:val="0"/>
          <w:numId w:val="2"/>
        </w:numPr>
        <w:spacing w:before="60" w:after="60"/>
      </w:pPr>
      <w:r>
        <w:t>Power cables between panels (MCC to VFD bypass, MCC to distribution boards)</w:t>
      </w:r>
    </w:p>
    <w:p w14:paraId="30C51062" w14:textId="77777777" w:rsidR="00FE3782" w:rsidRDefault="00000000">
      <w:pPr>
        <w:pStyle w:val="ListParagraph"/>
        <w:numPr>
          <w:ilvl w:val="0"/>
          <w:numId w:val="2"/>
        </w:numPr>
        <w:spacing w:before="60" w:after="60"/>
      </w:pPr>
      <w:r>
        <w:t>Control cables (PLC panel to MCC for remote start/stop, status feedback)</w:t>
      </w:r>
    </w:p>
    <w:p w14:paraId="13124A02" w14:textId="77777777" w:rsidR="00FE3782" w:rsidRDefault="00000000">
      <w:pPr>
        <w:pStyle w:val="ListParagraph"/>
        <w:numPr>
          <w:ilvl w:val="0"/>
          <w:numId w:val="2"/>
        </w:numPr>
        <w:spacing w:before="60" w:after="60"/>
      </w:pPr>
      <w:r>
        <w:t>Communication network cables (Profibus, Profinet, Modbus, Ethernet – fibre or copper)</w:t>
      </w:r>
    </w:p>
    <w:p w14:paraId="3FADF05D" w14:textId="77777777" w:rsidR="00FE3782" w:rsidRDefault="00000000">
      <w:pPr>
        <w:pStyle w:val="ListParagraph"/>
        <w:numPr>
          <w:ilvl w:val="0"/>
          <w:numId w:val="2"/>
        </w:numPr>
        <w:spacing w:before="60" w:after="60"/>
      </w:pPr>
      <w:r>
        <w:t>Allow for cable trays, conduit, and supporting infrastructure within skid or e-house</w:t>
      </w:r>
    </w:p>
    <w:p w14:paraId="0EEAFE20" w14:textId="77777777" w:rsidR="00FE3782" w:rsidRDefault="00FE3782">
      <w:pPr>
        <w:spacing w:before="80" w:after="80"/>
      </w:pPr>
    </w:p>
    <w:p w14:paraId="6823B909" w14:textId="77777777" w:rsidR="00FE3782" w:rsidRDefault="00000000">
      <w:pPr>
        <w:pStyle w:val="Heading3"/>
      </w:pPr>
      <w:r>
        <w:t>Earthing &amp; Bonding System</w:t>
      </w:r>
    </w:p>
    <w:p w14:paraId="3D7E7CF0" w14:textId="77777777" w:rsidR="00FE3782" w:rsidRDefault="00000000">
      <w:pPr>
        <w:pStyle w:val="ListParagraph"/>
        <w:numPr>
          <w:ilvl w:val="0"/>
          <w:numId w:val="2"/>
        </w:numPr>
        <w:spacing w:before="60" w:after="60"/>
      </w:pPr>
      <w:r>
        <w:lastRenderedPageBreak/>
        <w:t>Earth bar system for each panel (common earth bus in e-house or substation)</w:t>
      </w:r>
    </w:p>
    <w:p w14:paraId="388BE7E4" w14:textId="77777777" w:rsidR="00FE3782" w:rsidRDefault="00000000">
      <w:pPr>
        <w:pStyle w:val="ListParagraph"/>
        <w:numPr>
          <w:ilvl w:val="0"/>
          <w:numId w:val="2"/>
        </w:numPr>
        <w:spacing w:before="60" w:after="60"/>
      </w:pPr>
      <w:r>
        <w:t>Equipotential bonding between all enclosures</w:t>
      </w:r>
    </w:p>
    <w:p w14:paraId="6A4BF476" w14:textId="77777777" w:rsidR="00FE3782" w:rsidRDefault="00000000">
      <w:pPr>
        <w:pStyle w:val="ListParagraph"/>
        <w:numPr>
          <w:ilvl w:val="0"/>
          <w:numId w:val="2"/>
        </w:numPr>
        <w:spacing w:before="60" w:after="60"/>
      </w:pPr>
      <w:r>
        <w:t>Instrument earth (isolated from power earth for sensitive analogue circuits)</w:t>
      </w:r>
    </w:p>
    <w:p w14:paraId="7EEE3C83" w14:textId="77777777" w:rsidR="00FE3782" w:rsidRDefault="00000000">
      <w:pPr>
        <w:pStyle w:val="ListParagraph"/>
        <w:numPr>
          <w:ilvl w:val="0"/>
          <w:numId w:val="2"/>
        </w:numPr>
        <w:spacing w:before="60" w:after="60"/>
      </w:pPr>
      <w:r>
        <w:t>Lightning protection earth (if outdoor installation)</w:t>
      </w:r>
    </w:p>
    <w:p w14:paraId="14947224" w14:textId="77777777" w:rsidR="00FE3782" w:rsidRDefault="00FE3782">
      <w:pPr>
        <w:spacing w:before="80" w:after="80"/>
      </w:pPr>
    </w:p>
    <w:p w14:paraId="1DEB8EFF" w14:textId="77777777" w:rsidR="00FE3782" w:rsidRDefault="00000000">
      <w:pPr>
        <w:pStyle w:val="Heading3"/>
      </w:pPr>
      <w:r>
        <w:t>Auxiliary Systems</w:t>
      </w:r>
    </w:p>
    <w:p w14:paraId="70D97DC9" w14:textId="77777777" w:rsidR="00FE3782" w:rsidRDefault="00000000">
      <w:pPr>
        <w:pStyle w:val="ListParagraph"/>
        <w:numPr>
          <w:ilvl w:val="0"/>
          <w:numId w:val="2"/>
        </w:numPr>
        <w:spacing w:before="60" w:after="60"/>
      </w:pPr>
      <w:r>
        <w:t>UPS system (centrally rated for full control system load)</w:t>
      </w:r>
    </w:p>
    <w:p w14:paraId="62BB8E37" w14:textId="77777777" w:rsidR="00FE3782" w:rsidRDefault="00000000">
      <w:pPr>
        <w:pStyle w:val="ListParagraph"/>
        <w:numPr>
          <w:ilvl w:val="0"/>
          <w:numId w:val="2"/>
        </w:numPr>
        <w:spacing w:before="60" w:after="60"/>
      </w:pPr>
      <w:r>
        <w:t>Communication infrastructure (fibre patch panels, managed network switches, patch leads)</w:t>
      </w:r>
    </w:p>
    <w:p w14:paraId="504BBA1B" w14:textId="77777777" w:rsidR="00FE3782" w:rsidRDefault="00000000">
      <w:pPr>
        <w:pStyle w:val="ListParagraph"/>
        <w:numPr>
          <w:ilvl w:val="0"/>
          <w:numId w:val="2"/>
        </w:numPr>
        <w:spacing w:before="60" w:after="60"/>
      </w:pPr>
      <w:r>
        <w:t>Air conditioning for control room or e-house (centralised)</w:t>
      </w:r>
    </w:p>
    <w:p w14:paraId="042F8DC1" w14:textId="77777777" w:rsidR="00FE3782" w:rsidRDefault="00000000">
      <w:pPr>
        <w:pStyle w:val="ListParagraph"/>
        <w:numPr>
          <w:ilvl w:val="0"/>
          <w:numId w:val="2"/>
        </w:numPr>
        <w:spacing w:before="60" w:after="60"/>
      </w:pPr>
      <w:r>
        <w:t>Panel lighting (if in e-house or building)</w:t>
      </w:r>
    </w:p>
    <w:p w14:paraId="2F5DE6D4" w14:textId="77777777" w:rsidR="00FE3782" w:rsidRDefault="00000000">
      <w:pPr>
        <w:pStyle w:val="ListParagraph"/>
        <w:numPr>
          <w:ilvl w:val="0"/>
          <w:numId w:val="2"/>
        </w:numPr>
        <w:spacing w:before="60" w:after="60"/>
      </w:pPr>
      <w:r>
        <w:t>CCTV / access control (if part of scope)</w:t>
      </w:r>
    </w:p>
    <w:p w14:paraId="406D11F5" w14:textId="77777777" w:rsidR="00FE3782" w:rsidRDefault="00FE3782">
      <w:pPr>
        <w:spacing w:before="80" w:after="80"/>
      </w:pPr>
    </w:p>
    <w:p w14:paraId="3356ADA9" w14:textId="77777777" w:rsidR="00FE3782" w:rsidRDefault="00000000">
      <w:pPr>
        <w:pStyle w:val="Heading3"/>
      </w:pPr>
      <w:r>
        <w:t>Integration &amp; System Testing</w:t>
      </w:r>
    </w:p>
    <w:p w14:paraId="1F50F514" w14:textId="77777777" w:rsidR="00FE3782" w:rsidRDefault="00000000">
      <w:pPr>
        <w:pStyle w:val="ListParagraph"/>
        <w:numPr>
          <w:ilvl w:val="0"/>
          <w:numId w:val="2"/>
        </w:numPr>
        <w:spacing w:before="60" w:after="60"/>
      </w:pPr>
      <w:r>
        <w:t>System integration test (SIT): Testing all panels together as a system before shipment</w:t>
      </w:r>
    </w:p>
    <w:p w14:paraId="7FD6BB15" w14:textId="77777777" w:rsidR="00FE3782" w:rsidRDefault="00000000">
      <w:pPr>
        <w:pStyle w:val="ListParagraph"/>
        <w:numPr>
          <w:ilvl w:val="0"/>
          <w:numId w:val="2"/>
        </w:numPr>
        <w:spacing w:before="60" w:after="60"/>
      </w:pPr>
      <w:r>
        <w:t>Inter-panel communication test: Verify all data exchange across fieldbus and network</w:t>
      </w:r>
    </w:p>
    <w:p w14:paraId="6BD40505" w14:textId="77777777" w:rsidR="00FE3782" w:rsidRDefault="00000000">
      <w:pPr>
        <w:pStyle w:val="ListParagraph"/>
        <w:numPr>
          <w:ilvl w:val="0"/>
          <w:numId w:val="2"/>
        </w:numPr>
        <w:spacing w:before="60" w:after="60"/>
      </w:pPr>
      <w:r>
        <w:t>Power-on sequence test for full system</w:t>
      </w:r>
    </w:p>
    <w:p w14:paraId="3FD17C57" w14:textId="77777777" w:rsidR="00FE3782" w:rsidRDefault="00000000">
      <w:pPr>
        <w:pStyle w:val="ListParagraph"/>
        <w:numPr>
          <w:ilvl w:val="0"/>
          <w:numId w:val="2"/>
        </w:numPr>
        <w:spacing w:before="60" w:after="60"/>
      </w:pPr>
      <w:r>
        <w:t>Emergency shutdown (ESD) system test – if applicable</w:t>
      </w:r>
    </w:p>
    <w:p w14:paraId="629BE241" w14:textId="77777777" w:rsidR="00FE3782" w:rsidRDefault="00FE3782">
      <w:pPr>
        <w:spacing w:before="80"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3782" w14:paraId="71AFEA9F" w14:textId="77777777">
        <w:tc>
          <w:tcPr>
            <w:tcW w:w="936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60" w:type="dxa"/>
              <w:bottom w:w="60" w:type="dxa"/>
              <w:right w:w="160" w:type="dxa"/>
            </w:tcMar>
          </w:tcPr>
          <w:p w14:paraId="1143D0DA" w14:textId="77777777" w:rsidR="00FE3782" w:rsidRDefault="00000000">
            <w:r>
              <w:rPr>
                <w:b/>
                <w:bCs/>
                <w:color w:val="FFFFFF"/>
                <w:sz w:val="21"/>
                <w:szCs w:val="21"/>
              </w:rPr>
              <w:t>Advanced Estimation Principle</w:t>
            </w:r>
          </w:p>
        </w:tc>
      </w:tr>
      <w:tr w:rsidR="00FE3782" w14:paraId="27A597D4" w14:textId="77777777">
        <w:tc>
          <w:tcPr>
            <w:tcW w:w="9360" w:type="dxa"/>
            <w:tcBorders>
              <w:top w:val="single" w:sz="1" w:space="0" w:color="6B21A8"/>
              <w:left w:val="single" w:sz="1" w:space="0" w:color="6B21A8"/>
              <w:bottom w:val="single" w:sz="1" w:space="0" w:color="6B21A8"/>
              <w:right w:val="single" w:sz="1" w:space="0" w:color="6B21A8"/>
            </w:tcBorders>
            <w:shd w:val="clear" w:color="auto" w:fill="F3E8FF"/>
            <w:tcMar>
              <w:top w:w="100" w:type="dxa"/>
              <w:left w:w="160" w:type="dxa"/>
              <w:bottom w:w="100" w:type="dxa"/>
              <w:right w:w="160" w:type="dxa"/>
            </w:tcMar>
          </w:tcPr>
          <w:p w14:paraId="04C8D525" w14:textId="77777777" w:rsidR="00FE3782" w:rsidRDefault="00000000">
            <w:r>
              <w:rPr>
                <w:sz w:val="21"/>
                <w:szCs w:val="21"/>
              </w:rPr>
              <w:t>On large projects, system-level costs (inter-panel cabling, earthing, communications, integration testing) can represent 15–25% of total panel scope cost. New estimators commonly focus only on individual panels and miss these items entirely, resulting in significant underestimation. Always develop a system-level checklist in addition to individual panel BOMs.</w:t>
            </w:r>
          </w:p>
        </w:tc>
      </w:tr>
    </w:tbl>
    <w:p w14:paraId="16BE5A03" w14:textId="77777777" w:rsidR="00FE3782" w:rsidRDefault="00FE3782">
      <w:pPr>
        <w:spacing w:before="80" w:after="80"/>
      </w:pPr>
    </w:p>
    <w:p w14:paraId="1F8FEF32" w14:textId="77777777" w:rsidR="00FE3782" w:rsidRDefault="00000000">
      <w:pPr>
        <w:pStyle w:val="Heading2"/>
      </w:pPr>
      <w:r>
        <w:t>2.3 Cable Schedule Development for Estimation</w:t>
      </w:r>
    </w:p>
    <w:p w14:paraId="6FD81D4A" w14:textId="77777777" w:rsidR="00FE3782" w:rsidRDefault="00000000">
      <w:pPr>
        <w:spacing w:before="80" w:after="80"/>
      </w:pPr>
      <w:r>
        <w:t>A cable schedule lists every cable in the system. For estimation, a summary cable schedule is used to price inter-panel and field cabling: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FE3782" w14:paraId="130946E2" w14:textId="77777777">
        <w:trPr>
          <w:tblHeader/>
        </w:trPr>
        <w:tc>
          <w:tcPr>
            <w:tcW w:w="24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50E88EB3" w14:textId="77777777" w:rsidR="00FE3782" w:rsidRDefault="00000000">
            <w:r>
              <w:rPr>
                <w:b/>
                <w:bCs/>
                <w:color w:val="FFFFFF"/>
                <w:sz w:val="20"/>
                <w:szCs w:val="20"/>
              </w:rPr>
              <w:t>Cable Schedule Field</w:t>
            </w:r>
          </w:p>
        </w:tc>
        <w:tc>
          <w:tcPr>
            <w:tcW w:w="28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04B75BBF" w14:textId="77777777" w:rsidR="00FE3782" w:rsidRDefault="00000000">
            <w:r>
              <w:rPr>
                <w:b/>
                <w:bCs/>
                <w:color w:val="FFFFFF"/>
                <w:sz w:val="20"/>
                <w:szCs w:val="20"/>
              </w:rPr>
              <w:t>Description</w:t>
            </w:r>
          </w:p>
        </w:tc>
        <w:tc>
          <w:tcPr>
            <w:tcW w:w="416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09476563" w14:textId="77777777" w:rsidR="00FE3782" w:rsidRDefault="00000000">
            <w:r>
              <w:rPr>
                <w:b/>
                <w:bCs/>
                <w:color w:val="FFFFFF"/>
                <w:sz w:val="20"/>
                <w:szCs w:val="20"/>
              </w:rPr>
              <w:t>Purpose in Estimation</w:t>
            </w:r>
          </w:p>
        </w:tc>
      </w:tr>
      <w:tr w:rsidR="00FE3782" w14:paraId="4C4C233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0FD41" w14:textId="77777777" w:rsidR="00FE3782" w:rsidRDefault="00000000">
            <w:r>
              <w:rPr>
                <w:sz w:val="20"/>
                <w:szCs w:val="20"/>
              </w:rPr>
              <w:t>Cable Tag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08672" w14:textId="77777777" w:rsidR="00FE3782" w:rsidRDefault="00000000">
            <w:r>
              <w:rPr>
                <w:sz w:val="20"/>
                <w:szCs w:val="20"/>
              </w:rPr>
              <w:t>Unique reference (e.g., C-001, P-MCC-001)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2A978" w14:textId="77777777" w:rsidR="00FE3782" w:rsidRDefault="00000000">
            <w:r>
              <w:rPr>
                <w:sz w:val="20"/>
                <w:szCs w:val="20"/>
              </w:rPr>
              <w:t>Tracking and ordering</w:t>
            </w:r>
          </w:p>
        </w:tc>
      </w:tr>
      <w:tr w:rsidR="00FE3782" w14:paraId="7CADDFED"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FEF6E17" w14:textId="77777777" w:rsidR="00FE3782" w:rsidRDefault="00000000">
            <w:r>
              <w:rPr>
                <w:sz w:val="20"/>
                <w:szCs w:val="20"/>
              </w:rPr>
              <w:t>From / To</w:t>
            </w:r>
          </w:p>
        </w:tc>
        <w:tc>
          <w:tcPr>
            <w:tcW w:w="2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3F5F26EC" w14:textId="77777777" w:rsidR="00FE3782" w:rsidRDefault="00000000">
            <w:r>
              <w:rPr>
                <w:sz w:val="20"/>
                <w:szCs w:val="20"/>
              </w:rPr>
              <w:t>Origin and destination of cable</w:t>
            </w:r>
          </w:p>
        </w:tc>
        <w:tc>
          <w:tcPr>
            <w:tcW w:w="41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064F8E9" w14:textId="77777777" w:rsidR="00FE3782" w:rsidRDefault="00000000">
            <w:r>
              <w:rPr>
                <w:sz w:val="20"/>
                <w:szCs w:val="20"/>
              </w:rPr>
              <w:t>Routing and length calculation</w:t>
            </w:r>
          </w:p>
        </w:tc>
      </w:tr>
      <w:tr w:rsidR="00FE3782" w14:paraId="7C61E6E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48CC5" w14:textId="77777777" w:rsidR="00FE3782" w:rsidRDefault="00000000">
            <w:r>
              <w:rPr>
                <w:sz w:val="20"/>
                <w:szCs w:val="20"/>
              </w:rPr>
              <w:t>Cable Type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93D34" w14:textId="77777777" w:rsidR="00FE3782" w:rsidRDefault="00000000">
            <w:r>
              <w:rPr>
                <w:sz w:val="20"/>
                <w:szCs w:val="20"/>
              </w:rPr>
              <w:t>PVC/PVC, XLPE, Screened, LSZH, FP</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DD35A" w14:textId="77777777" w:rsidR="00FE3782" w:rsidRDefault="00000000">
            <w:r>
              <w:rPr>
                <w:sz w:val="20"/>
                <w:szCs w:val="20"/>
              </w:rPr>
              <w:t>Determines unit rate</w:t>
            </w:r>
          </w:p>
        </w:tc>
      </w:tr>
      <w:tr w:rsidR="00FE3782" w14:paraId="1538591D"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52E4297F" w14:textId="77777777" w:rsidR="00FE3782" w:rsidRDefault="00000000">
            <w:r>
              <w:rPr>
                <w:sz w:val="20"/>
                <w:szCs w:val="20"/>
              </w:rPr>
              <w:t>Cable Size (mm²)</w:t>
            </w:r>
          </w:p>
        </w:tc>
        <w:tc>
          <w:tcPr>
            <w:tcW w:w="2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618D776" w14:textId="77777777" w:rsidR="00FE3782" w:rsidRDefault="00000000">
            <w:r>
              <w:rPr>
                <w:sz w:val="20"/>
                <w:szCs w:val="20"/>
              </w:rPr>
              <w:t>Cross-sectional area of conductors</w:t>
            </w:r>
          </w:p>
        </w:tc>
        <w:tc>
          <w:tcPr>
            <w:tcW w:w="41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520E9A0A" w14:textId="77777777" w:rsidR="00FE3782" w:rsidRDefault="00000000">
            <w:r>
              <w:rPr>
                <w:sz w:val="20"/>
                <w:szCs w:val="20"/>
              </w:rPr>
              <w:t>Current capacity check + unit rate</w:t>
            </w:r>
          </w:p>
        </w:tc>
      </w:tr>
      <w:tr w:rsidR="00FE3782" w14:paraId="53A0B8A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F5B18" w14:textId="77777777" w:rsidR="00FE3782" w:rsidRDefault="00000000">
            <w:r>
              <w:rPr>
                <w:sz w:val="20"/>
                <w:szCs w:val="20"/>
              </w:rPr>
              <w:t>Number of Cores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66BFB" w14:textId="77777777" w:rsidR="00FE3782" w:rsidRDefault="00000000">
            <w:r>
              <w:rPr>
                <w:sz w:val="20"/>
                <w:szCs w:val="20"/>
              </w:rPr>
              <w:t>3-core, 4-core, 7-core, 12-pair, etc.</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941DD" w14:textId="77777777" w:rsidR="00FE3782" w:rsidRDefault="00000000">
            <w:r>
              <w:rPr>
                <w:sz w:val="20"/>
                <w:szCs w:val="20"/>
              </w:rPr>
              <w:t>Determines cable price</w:t>
            </w:r>
          </w:p>
        </w:tc>
      </w:tr>
      <w:tr w:rsidR="00FE3782" w14:paraId="7F8902ED"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57D84112" w14:textId="77777777" w:rsidR="00FE3782" w:rsidRDefault="00000000">
            <w:r>
              <w:rPr>
                <w:sz w:val="20"/>
                <w:szCs w:val="20"/>
              </w:rPr>
              <w:lastRenderedPageBreak/>
              <w:t>Estimated Length (m)</w:t>
            </w:r>
          </w:p>
        </w:tc>
        <w:tc>
          <w:tcPr>
            <w:tcW w:w="2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E45330C" w14:textId="77777777" w:rsidR="00FE3782" w:rsidRDefault="00000000">
            <w:r>
              <w:rPr>
                <w:sz w:val="20"/>
                <w:szCs w:val="20"/>
              </w:rPr>
              <w:t>Route length + 10–15% waste allowance</w:t>
            </w:r>
          </w:p>
        </w:tc>
        <w:tc>
          <w:tcPr>
            <w:tcW w:w="41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5FC40F3A" w14:textId="77777777" w:rsidR="00FE3782" w:rsidRDefault="00000000">
            <w:r>
              <w:rPr>
                <w:sz w:val="20"/>
                <w:szCs w:val="20"/>
              </w:rPr>
              <w:t>Total cable quantity</w:t>
            </w:r>
          </w:p>
        </w:tc>
      </w:tr>
      <w:tr w:rsidR="00FE3782" w14:paraId="1153208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23CA7" w14:textId="77777777" w:rsidR="00FE3782" w:rsidRDefault="00000000">
            <w:r>
              <w:rPr>
                <w:sz w:val="20"/>
                <w:szCs w:val="20"/>
              </w:rPr>
              <w:t>Gland Qty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DA490" w14:textId="77777777" w:rsidR="00FE3782" w:rsidRDefault="00000000">
            <w:r>
              <w:rPr>
                <w:sz w:val="20"/>
                <w:szCs w:val="20"/>
              </w:rPr>
              <w:t>2 glands per cable (both ends)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F169B" w14:textId="77777777" w:rsidR="00FE3782" w:rsidRDefault="00000000">
            <w:r>
              <w:rPr>
                <w:sz w:val="20"/>
                <w:szCs w:val="20"/>
              </w:rPr>
              <w:t>Additional material cost</w:t>
            </w:r>
          </w:p>
        </w:tc>
      </w:tr>
      <w:tr w:rsidR="00FE3782" w14:paraId="11D4F092"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3D13F4A5" w14:textId="77777777" w:rsidR="00FE3782" w:rsidRDefault="00000000">
            <w:r>
              <w:rPr>
                <w:sz w:val="20"/>
                <w:szCs w:val="20"/>
              </w:rPr>
              <w:t>Lug / Ferrule Qty</w:t>
            </w:r>
          </w:p>
        </w:tc>
        <w:tc>
          <w:tcPr>
            <w:tcW w:w="2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19D45B8" w14:textId="77777777" w:rsidR="00FE3782" w:rsidRDefault="00000000">
            <w:r>
              <w:rPr>
                <w:sz w:val="20"/>
                <w:szCs w:val="20"/>
              </w:rPr>
              <w:t>Per core at each end</w:t>
            </w:r>
          </w:p>
        </w:tc>
        <w:tc>
          <w:tcPr>
            <w:tcW w:w="41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9886D46" w14:textId="77777777" w:rsidR="00FE3782" w:rsidRDefault="00000000">
            <w:r>
              <w:rPr>
                <w:sz w:val="20"/>
                <w:szCs w:val="20"/>
              </w:rPr>
              <w:t>Labour and material cost</w:t>
            </w:r>
          </w:p>
        </w:tc>
      </w:tr>
      <w:tr w:rsidR="00FE3782" w14:paraId="197B978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DD839" w14:textId="77777777" w:rsidR="00FE3782" w:rsidRDefault="00000000">
            <w:r>
              <w:rPr>
                <w:sz w:val="20"/>
                <w:szCs w:val="20"/>
              </w:rPr>
              <w:t>Special Requirements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CCB9C" w14:textId="77777777" w:rsidR="00FE3782" w:rsidRDefault="00000000">
            <w:r>
              <w:rPr>
                <w:sz w:val="20"/>
                <w:szCs w:val="20"/>
              </w:rPr>
              <w:t>Armoured, fire rated, ATEX, double screened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C15C2" w14:textId="77777777" w:rsidR="00FE3782" w:rsidRDefault="00000000">
            <w:r>
              <w:rPr>
                <w:sz w:val="20"/>
                <w:szCs w:val="20"/>
              </w:rPr>
              <w:t>Premium pricing trigger</w:t>
            </w:r>
          </w:p>
        </w:tc>
      </w:tr>
    </w:tbl>
    <w:p w14:paraId="35701C83" w14:textId="77777777" w:rsidR="00FE3782" w:rsidRDefault="00FE3782">
      <w:pPr>
        <w:spacing w:before="80" w:after="80"/>
      </w:pPr>
    </w:p>
    <w:p w14:paraId="29028F9A" w14:textId="77777777" w:rsidR="00FE3782" w:rsidRDefault="00000000">
      <w:pPr>
        <w:pStyle w:val="Heading2"/>
      </w:pPr>
      <w:r>
        <w:t>2.4 Estimation for E-House / Modular Substation</w:t>
      </w:r>
    </w:p>
    <w:p w14:paraId="624BE1C2" w14:textId="77777777" w:rsidR="00FE3782" w:rsidRDefault="00000000">
      <w:pPr>
        <w:spacing w:before="80" w:after="80"/>
      </w:pPr>
      <w:r>
        <w:t>An E-House (Electrical House) is a prefabricated, self-contained building that houses electrical switchgear, MCCs, VFDs, PLCs, and associated equipment. Increasingly popular in mining and oil &amp; gas projects.</w:t>
      </w:r>
    </w:p>
    <w:p w14:paraId="1420AF03" w14:textId="77777777" w:rsidR="00FE3782" w:rsidRDefault="00000000">
      <w:pPr>
        <w:pStyle w:val="ListParagraph"/>
        <w:numPr>
          <w:ilvl w:val="0"/>
          <w:numId w:val="2"/>
        </w:numPr>
        <w:spacing w:before="60" w:after="60"/>
      </w:pPr>
      <w:r>
        <w:t>Structural: Containerised (20ft/40ft ISO container) or purpose-built steel building</w:t>
      </w:r>
    </w:p>
    <w:p w14:paraId="44E6D045" w14:textId="77777777" w:rsidR="00FE3782" w:rsidRDefault="00000000">
      <w:pPr>
        <w:pStyle w:val="ListParagraph"/>
        <w:numPr>
          <w:ilvl w:val="0"/>
          <w:numId w:val="2"/>
        </w:numPr>
        <w:spacing w:before="60" w:after="60"/>
      </w:pPr>
      <w:r>
        <w:t>Electrical: Internal cable trays, earth grid, lighting, power outlets, UPS</w:t>
      </w:r>
    </w:p>
    <w:p w14:paraId="65D0BA29" w14:textId="77777777" w:rsidR="00FE3782" w:rsidRDefault="00000000">
      <w:pPr>
        <w:pStyle w:val="ListParagraph"/>
        <w:numPr>
          <w:ilvl w:val="0"/>
          <w:numId w:val="2"/>
        </w:numPr>
        <w:spacing w:before="60" w:after="60"/>
      </w:pPr>
      <w:r>
        <w:t>HVAC: Air conditioning sized for full electrical heat load + occupancy</w:t>
      </w:r>
    </w:p>
    <w:p w14:paraId="1382A198" w14:textId="77777777" w:rsidR="00FE3782" w:rsidRDefault="00000000">
      <w:pPr>
        <w:pStyle w:val="ListParagraph"/>
        <w:numPr>
          <w:ilvl w:val="0"/>
          <w:numId w:val="2"/>
        </w:numPr>
        <w:spacing w:before="60" w:after="60"/>
      </w:pPr>
      <w:r>
        <w:t>Fire protection: Gas suppression or FM200 system, smoke detectors</w:t>
      </w:r>
    </w:p>
    <w:p w14:paraId="157E10E0" w14:textId="77777777" w:rsidR="00FE3782" w:rsidRDefault="00000000">
      <w:pPr>
        <w:pStyle w:val="ListParagraph"/>
        <w:numPr>
          <w:ilvl w:val="0"/>
          <w:numId w:val="2"/>
        </w:numPr>
        <w:spacing w:before="60" w:after="60"/>
      </w:pPr>
      <w:r>
        <w:t>Access: Personnel door, equipment access door (for future maintenance removal)</w:t>
      </w:r>
    </w:p>
    <w:p w14:paraId="205A0DE2" w14:textId="77777777" w:rsidR="00FE3782" w:rsidRDefault="00000000">
      <w:pPr>
        <w:pStyle w:val="ListParagraph"/>
        <w:numPr>
          <w:ilvl w:val="0"/>
          <w:numId w:val="2"/>
        </w:numPr>
        <w:spacing w:before="60" w:after="60"/>
      </w:pPr>
      <w:r>
        <w:t>Lifting: Lifting lugs, crane spreader bar (for shipping and installation)</w:t>
      </w:r>
    </w:p>
    <w:p w14:paraId="39D36CE5" w14:textId="77777777" w:rsidR="00FE3782" w:rsidRDefault="00000000">
      <w:pPr>
        <w:pStyle w:val="ListParagraph"/>
        <w:numPr>
          <w:ilvl w:val="0"/>
          <w:numId w:val="2"/>
        </w:numPr>
        <w:spacing w:before="60" w:after="60"/>
      </w:pPr>
      <w:r>
        <w:t>Skid design: Loadout design for sea freight (ISO container dimensions are critical)</w:t>
      </w:r>
    </w:p>
    <w:p w14:paraId="7F056634" w14:textId="77777777" w:rsidR="00FE3782" w:rsidRDefault="00FE3782">
      <w:pPr>
        <w:spacing w:before="80"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4160"/>
      </w:tblGrid>
      <w:tr w:rsidR="00FE3782" w14:paraId="4A8ECD0F" w14:textId="77777777">
        <w:trPr>
          <w:tblHeader/>
        </w:trPr>
        <w:tc>
          <w:tcPr>
            <w:tcW w:w="28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0D2ED101" w14:textId="77777777" w:rsidR="00FE3782" w:rsidRDefault="00000000">
            <w:r>
              <w:rPr>
                <w:b/>
                <w:bCs/>
                <w:color w:val="FFFFFF"/>
                <w:sz w:val="20"/>
                <w:szCs w:val="20"/>
              </w:rPr>
              <w:t>E-House Cost Element</w:t>
            </w:r>
          </w:p>
        </w:tc>
        <w:tc>
          <w:tcPr>
            <w:tcW w:w="24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5814CD6E" w14:textId="77777777" w:rsidR="00FE3782" w:rsidRDefault="00000000">
            <w:r>
              <w:rPr>
                <w:b/>
                <w:bCs/>
                <w:color w:val="FFFFFF"/>
                <w:sz w:val="20"/>
                <w:szCs w:val="20"/>
              </w:rPr>
              <w:t>Typical % of E-House Cost</w:t>
            </w:r>
          </w:p>
        </w:tc>
        <w:tc>
          <w:tcPr>
            <w:tcW w:w="416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3119EC66" w14:textId="77777777" w:rsidR="00FE3782" w:rsidRDefault="00000000">
            <w:r>
              <w:rPr>
                <w:b/>
                <w:bCs/>
                <w:color w:val="FFFFFF"/>
                <w:sz w:val="20"/>
                <w:szCs w:val="20"/>
              </w:rPr>
              <w:t>Notes</w:t>
            </w:r>
          </w:p>
        </w:tc>
      </w:tr>
      <w:tr w:rsidR="00FE3782" w14:paraId="183E30D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DA7A4" w14:textId="77777777" w:rsidR="00FE3782" w:rsidRDefault="00000000">
            <w:r>
              <w:rPr>
                <w:sz w:val="20"/>
                <w:szCs w:val="20"/>
              </w:rPr>
              <w:t>Structural / building shell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52DB3" w14:textId="77777777" w:rsidR="00FE3782" w:rsidRDefault="00000000">
            <w:r>
              <w:rPr>
                <w:sz w:val="20"/>
                <w:szCs w:val="20"/>
              </w:rPr>
              <w:t>15–25%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6EDD0" w14:textId="77777777" w:rsidR="00FE3782" w:rsidRDefault="00000000">
            <w:r>
              <w:rPr>
                <w:sz w:val="20"/>
                <w:szCs w:val="20"/>
              </w:rPr>
              <w:t>Steel fabrication, insulation, cladding</w:t>
            </w:r>
          </w:p>
        </w:tc>
      </w:tr>
      <w:tr w:rsidR="00FE3782" w14:paraId="7035868F"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24E44747" w14:textId="77777777" w:rsidR="00FE3782" w:rsidRDefault="00000000">
            <w:r>
              <w:rPr>
                <w:sz w:val="20"/>
                <w:szCs w:val="20"/>
              </w:rPr>
              <w:t>Electrical panels &amp; equipment inside</w:t>
            </w:r>
          </w:p>
        </w:tc>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648F37D9" w14:textId="77777777" w:rsidR="00FE3782" w:rsidRDefault="00000000">
            <w:r>
              <w:rPr>
                <w:sz w:val="20"/>
                <w:szCs w:val="20"/>
              </w:rPr>
              <w:t>40–60%</w:t>
            </w:r>
          </w:p>
        </w:tc>
        <w:tc>
          <w:tcPr>
            <w:tcW w:w="41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655E5D7E" w14:textId="77777777" w:rsidR="00FE3782" w:rsidRDefault="00000000">
            <w:r>
              <w:rPr>
                <w:sz w:val="20"/>
                <w:szCs w:val="20"/>
              </w:rPr>
              <w:t>MCC, VFD, PLC, switchgear</w:t>
            </w:r>
          </w:p>
        </w:tc>
      </w:tr>
      <w:tr w:rsidR="00FE3782" w14:paraId="0AD69D7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80958" w14:textId="77777777" w:rsidR="00FE3782" w:rsidRDefault="00000000">
            <w:r>
              <w:rPr>
                <w:sz w:val="20"/>
                <w:szCs w:val="20"/>
              </w:rPr>
              <w:t>Internal cabling &amp; earthing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B564D" w14:textId="77777777" w:rsidR="00FE3782" w:rsidRDefault="00000000">
            <w:r>
              <w:rPr>
                <w:sz w:val="20"/>
                <w:szCs w:val="20"/>
              </w:rPr>
              <w:t>8–15%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A9FF0" w14:textId="77777777" w:rsidR="00FE3782" w:rsidRDefault="00000000">
            <w:r>
              <w:rPr>
                <w:sz w:val="20"/>
                <w:szCs w:val="20"/>
              </w:rPr>
              <w:t>Intra-E-house wiring</w:t>
            </w:r>
          </w:p>
        </w:tc>
      </w:tr>
      <w:tr w:rsidR="00FE3782" w14:paraId="3E9BF9E8"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6663D1EB" w14:textId="77777777" w:rsidR="00FE3782" w:rsidRDefault="00000000">
            <w:r>
              <w:rPr>
                <w:sz w:val="20"/>
                <w:szCs w:val="20"/>
              </w:rPr>
              <w:t>HVAC system</w:t>
            </w:r>
          </w:p>
        </w:tc>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E790F99" w14:textId="77777777" w:rsidR="00FE3782" w:rsidRDefault="00000000">
            <w:r>
              <w:rPr>
                <w:sz w:val="20"/>
                <w:szCs w:val="20"/>
              </w:rPr>
              <w:t>5–10%</w:t>
            </w:r>
          </w:p>
        </w:tc>
        <w:tc>
          <w:tcPr>
            <w:tcW w:w="41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2558114A" w14:textId="77777777" w:rsidR="00FE3782" w:rsidRDefault="00000000">
            <w:r>
              <w:rPr>
                <w:sz w:val="20"/>
                <w:szCs w:val="20"/>
              </w:rPr>
              <w:t>Air conditioning, ventilation</w:t>
            </w:r>
          </w:p>
        </w:tc>
      </w:tr>
      <w:tr w:rsidR="00FE3782" w14:paraId="190BEAD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F11B3" w14:textId="77777777" w:rsidR="00FE3782" w:rsidRDefault="00000000">
            <w:r>
              <w:rPr>
                <w:sz w:val="20"/>
                <w:szCs w:val="20"/>
              </w:rPr>
              <w:t>Fire &amp; gas detection system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6C065" w14:textId="77777777" w:rsidR="00FE3782" w:rsidRDefault="00000000">
            <w:r>
              <w:rPr>
                <w:sz w:val="20"/>
                <w:szCs w:val="20"/>
              </w:rPr>
              <w:t>3–6%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F974C" w14:textId="77777777" w:rsidR="00FE3782" w:rsidRDefault="00000000">
            <w:r>
              <w:rPr>
                <w:sz w:val="20"/>
                <w:szCs w:val="20"/>
              </w:rPr>
              <w:t>Detectors, alarm, suppression</w:t>
            </w:r>
          </w:p>
        </w:tc>
      </w:tr>
      <w:tr w:rsidR="00FE3782" w14:paraId="3F9EED5B"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793DA424" w14:textId="77777777" w:rsidR="00FE3782" w:rsidRDefault="00000000">
            <w:r>
              <w:rPr>
                <w:sz w:val="20"/>
                <w:szCs w:val="20"/>
              </w:rPr>
              <w:t>Lighting &amp; small power</w:t>
            </w:r>
          </w:p>
        </w:tc>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CCEF3B3" w14:textId="77777777" w:rsidR="00FE3782" w:rsidRDefault="00000000">
            <w:r>
              <w:rPr>
                <w:sz w:val="20"/>
                <w:szCs w:val="20"/>
              </w:rPr>
              <w:t>2–4%</w:t>
            </w:r>
          </w:p>
        </w:tc>
        <w:tc>
          <w:tcPr>
            <w:tcW w:w="41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3A67EA93" w14:textId="77777777" w:rsidR="00FE3782" w:rsidRDefault="00000000">
            <w:r>
              <w:rPr>
                <w:sz w:val="20"/>
                <w:szCs w:val="20"/>
              </w:rPr>
              <w:t>LED lighting, GPOs, emergency lighting</w:t>
            </w:r>
          </w:p>
        </w:tc>
      </w:tr>
      <w:tr w:rsidR="00FE3782" w14:paraId="540B593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4A1BC" w14:textId="77777777" w:rsidR="00FE3782" w:rsidRDefault="00000000">
            <w:r>
              <w:rPr>
                <w:sz w:val="20"/>
                <w:szCs w:val="20"/>
              </w:rPr>
              <w:t>Engineering &amp; design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D95CA" w14:textId="77777777" w:rsidR="00FE3782" w:rsidRDefault="00000000">
            <w:r>
              <w:rPr>
                <w:sz w:val="20"/>
                <w:szCs w:val="20"/>
              </w:rPr>
              <w:t>8–15%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86730" w14:textId="77777777" w:rsidR="00FE3782" w:rsidRDefault="00000000">
            <w:r>
              <w:rPr>
                <w:sz w:val="20"/>
                <w:szCs w:val="20"/>
              </w:rPr>
              <w:t>Structural calcs, electrical design, documentation</w:t>
            </w:r>
          </w:p>
        </w:tc>
      </w:tr>
      <w:tr w:rsidR="00FE3782" w14:paraId="62E0047E"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526A05A4" w14:textId="77777777" w:rsidR="00FE3782" w:rsidRDefault="00000000">
            <w:r>
              <w:rPr>
                <w:sz w:val="20"/>
                <w:szCs w:val="20"/>
              </w:rPr>
              <w:t>Transportation &amp; installation</w:t>
            </w:r>
          </w:p>
        </w:tc>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867580B" w14:textId="77777777" w:rsidR="00FE3782" w:rsidRDefault="00000000">
            <w:r>
              <w:rPr>
                <w:sz w:val="20"/>
                <w:szCs w:val="20"/>
              </w:rPr>
              <w:t>5–10%</w:t>
            </w:r>
          </w:p>
        </w:tc>
        <w:tc>
          <w:tcPr>
            <w:tcW w:w="41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3FA97450" w14:textId="77777777" w:rsidR="00FE3782" w:rsidRDefault="00000000">
            <w:r>
              <w:rPr>
                <w:sz w:val="20"/>
                <w:szCs w:val="20"/>
              </w:rPr>
              <w:t>Crane, transport, site connection</w:t>
            </w:r>
          </w:p>
        </w:tc>
      </w:tr>
    </w:tbl>
    <w:p w14:paraId="47193109" w14:textId="77777777" w:rsidR="00FE3782" w:rsidRDefault="00FE3782">
      <w:pPr>
        <w:spacing w:before="80" w:after="80"/>
      </w:pPr>
    </w:p>
    <w:p w14:paraId="2C7B0940" w14:textId="77777777" w:rsidR="00FE3782" w:rsidRDefault="00000000">
      <w:pPr>
        <w:pageBreakBefore/>
      </w:pPr>
      <w:r>
        <w:lastRenderedPageBreak/>
        <w:br/>
      </w:r>
    </w:p>
    <w:p w14:paraId="071EB412" w14:textId="77777777" w:rsidR="00FE3782" w:rsidRDefault="00000000">
      <w:pPr>
        <w:pStyle w:val="Heading1"/>
        <w:pBdr>
          <w:bottom w:val="single" w:sz="6" w:space="1" w:color="9333EA"/>
        </w:pBdr>
      </w:pPr>
      <w:r>
        <w:t>3. Risk Analysis &amp; Contingency in Estimation</w:t>
      </w:r>
    </w:p>
    <w:p w14:paraId="3FEEC585" w14:textId="77777777" w:rsidR="00FE3782" w:rsidRDefault="00000000">
      <w:pPr>
        <w:spacing w:before="80" w:after="80"/>
      </w:pPr>
      <w:r>
        <w:t>Every estimate carries risk. Advanced estimators identify, quantify, and price risk explicitly rather than hiding it in inflated unit rates. A structured risk approach makes estimates more transparent, defensible, and competitive.</w:t>
      </w:r>
    </w:p>
    <w:p w14:paraId="461C54E2" w14:textId="77777777" w:rsidR="00FE3782" w:rsidRDefault="00FE3782">
      <w:pPr>
        <w:spacing w:before="80" w:after="80"/>
      </w:pPr>
    </w:p>
    <w:p w14:paraId="47F14C93" w14:textId="77777777" w:rsidR="00FE3782" w:rsidRDefault="00000000">
      <w:pPr>
        <w:pStyle w:val="Heading2"/>
      </w:pPr>
      <w:r>
        <w:t>3.1 Types of Estimation Risk</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FE3782" w14:paraId="397EF985" w14:textId="77777777">
        <w:trPr>
          <w:tblHeader/>
        </w:trPr>
        <w:tc>
          <w:tcPr>
            <w:tcW w:w="24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0F138184" w14:textId="77777777" w:rsidR="00FE3782" w:rsidRDefault="00000000">
            <w:r>
              <w:rPr>
                <w:b/>
                <w:bCs/>
                <w:color w:val="FFFFFF"/>
                <w:sz w:val="20"/>
                <w:szCs w:val="20"/>
              </w:rPr>
              <w:t>Risk Category</w:t>
            </w:r>
          </w:p>
        </w:tc>
        <w:tc>
          <w:tcPr>
            <w:tcW w:w="36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7A5C5DD2" w14:textId="77777777" w:rsidR="00FE3782" w:rsidRDefault="00000000">
            <w:r>
              <w:rPr>
                <w:b/>
                <w:bCs/>
                <w:color w:val="FFFFFF"/>
                <w:sz w:val="20"/>
                <w:szCs w:val="20"/>
              </w:rPr>
              <w:t>Examples</w:t>
            </w:r>
          </w:p>
        </w:tc>
        <w:tc>
          <w:tcPr>
            <w:tcW w:w="336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44883C52" w14:textId="77777777" w:rsidR="00FE3782" w:rsidRDefault="00000000">
            <w:r>
              <w:rPr>
                <w:b/>
                <w:bCs/>
                <w:color w:val="FFFFFF"/>
                <w:sz w:val="20"/>
                <w:szCs w:val="20"/>
              </w:rPr>
              <w:t>Typical Impact</w:t>
            </w:r>
          </w:p>
        </w:tc>
      </w:tr>
      <w:tr w:rsidR="00FE3782" w14:paraId="6AEEC4D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73417" w14:textId="77777777" w:rsidR="00FE3782" w:rsidRDefault="00000000">
            <w:r>
              <w:rPr>
                <w:sz w:val="20"/>
                <w:szCs w:val="20"/>
              </w:rPr>
              <w:t>Scope uncertainty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628D9" w14:textId="77777777" w:rsidR="00FE3782" w:rsidRDefault="00000000">
            <w:r>
              <w:rPr>
                <w:sz w:val="20"/>
                <w:szCs w:val="20"/>
              </w:rPr>
              <w:t>Incomplete drawings, preliminary I/O list, no spec issued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A0C82" w14:textId="77777777" w:rsidR="00FE3782" w:rsidRDefault="00000000">
            <w:r>
              <w:rPr>
                <w:sz w:val="20"/>
                <w:szCs w:val="20"/>
              </w:rPr>
              <w:t>+10–30% contingency</w:t>
            </w:r>
          </w:p>
        </w:tc>
      </w:tr>
      <w:tr w:rsidR="00FE3782" w14:paraId="6B7BA1C5"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650288B4" w14:textId="77777777" w:rsidR="00FE3782" w:rsidRDefault="00000000">
            <w:r>
              <w:rPr>
                <w:sz w:val="20"/>
                <w:szCs w:val="20"/>
              </w:rPr>
              <w:t>Technical complexity</w:t>
            </w:r>
          </w:p>
        </w:tc>
        <w:tc>
          <w:tcPr>
            <w:tcW w:w="36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2D435382" w14:textId="77777777" w:rsidR="00FE3782" w:rsidRDefault="00000000">
            <w:r>
              <w:rPr>
                <w:sz w:val="20"/>
                <w:szCs w:val="20"/>
              </w:rPr>
              <w:t>First-of-kind technology, complex safety system</w:t>
            </w:r>
          </w:p>
        </w:tc>
        <w:tc>
          <w:tcPr>
            <w:tcW w:w="33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AE76E35" w14:textId="77777777" w:rsidR="00FE3782" w:rsidRDefault="00000000">
            <w:r>
              <w:rPr>
                <w:sz w:val="20"/>
                <w:szCs w:val="20"/>
              </w:rPr>
              <w:t>+5–20%</w:t>
            </w:r>
          </w:p>
        </w:tc>
      </w:tr>
      <w:tr w:rsidR="00FE3782" w14:paraId="476DFE8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9FD74" w14:textId="77777777" w:rsidR="00FE3782" w:rsidRDefault="00000000">
            <w:r>
              <w:rPr>
                <w:sz w:val="20"/>
                <w:szCs w:val="20"/>
              </w:rPr>
              <w:t>Supply chain risk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CFA6C" w14:textId="77777777" w:rsidR="00FE3782" w:rsidRDefault="00000000">
            <w:r>
              <w:rPr>
                <w:sz w:val="20"/>
                <w:szCs w:val="20"/>
              </w:rPr>
              <w:t>Long lead items, single-source components, global shortage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FCC51" w14:textId="77777777" w:rsidR="00FE3782" w:rsidRDefault="00000000">
            <w:r>
              <w:rPr>
                <w:sz w:val="20"/>
                <w:szCs w:val="20"/>
              </w:rPr>
              <w:t>+5–15%</w:t>
            </w:r>
          </w:p>
        </w:tc>
      </w:tr>
      <w:tr w:rsidR="00FE3782" w14:paraId="343327A8"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61CB557B" w14:textId="77777777" w:rsidR="00FE3782" w:rsidRDefault="00000000">
            <w:r>
              <w:rPr>
                <w:sz w:val="20"/>
                <w:szCs w:val="20"/>
              </w:rPr>
              <w:t>Labour productivity</w:t>
            </w:r>
          </w:p>
        </w:tc>
        <w:tc>
          <w:tcPr>
            <w:tcW w:w="36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509B3835" w14:textId="77777777" w:rsidR="00FE3782" w:rsidRDefault="00000000">
            <w:r>
              <w:rPr>
                <w:sz w:val="20"/>
                <w:szCs w:val="20"/>
              </w:rPr>
              <w:t>New workforce, specialist skills shortage, shift work</w:t>
            </w:r>
          </w:p>
        </w:tc>
        <w:tc>
          <w:tcPr>
            <w:tcW w:w="33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6DC83200" w14:textId="77777777" w:rsidR="00FE3782" w:rsidRDefault="00000000">
            <w:r>
              <w:rPr>
                <w:sz w:val="20"/>
                <w:szCs w:val="20"/>
              </w:rPr>
              <w:t>+10–25%</w:t>
            </w:r>
          </w:p>
        </w:tc>
      </w:tr>
      <w:tr w:rsidR="00FE3782" w14:paraId="368464E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52309" w14:textId="77777777" w:rsidR="00FE3782" w:rsidRDefault="00000000">
            <w:r>
              <w:rPr>
                <w:sz w:val="20"/>
                <w:szCs w:val="20"/>
              </w:rPr>
              <w:t>Client-driven changes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DE34A" w14:textId="77777777" w:rsidR="00FE3782" w:rsidRDefault="00000000">
            <w:r>
              <w:rPr>
                <w:sz w:val="20"/>
                <w:szCs w:val="20"/>
              </w:rPr>
              <w:t>Specification changes during manufacture (variations)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5719E" w14:textId="77777777" w:rsidR="00FE3782" w:rsidRDefault="00000000">
            <w:r>
              <w:rPr>
                <w:sz w:val="20"/>
                <w:szCs w:val="20"/>
              </w:rPr>
              <w:t>+5–15%</w:t>
            </w:r>
          </w:p>
        </w:tc>
      </w:tr>
      <w:tr w:rsidR="00FE3782" w14:paraId="7B422E4A"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01F0B92" w14:textId="77777777" w:rsidR="00FE3782" w:rsidRDefault="00000000">
            <w:r>
              <w:rPr>
                <w:sz w:val="20"/>
                <w:szCs w:val="20"/>
              </w:rPr>
              <w:t>Testing requirements</w:t>
            </w:r>
          </w:p>
        </w:tc>
        <w:tc>
          <w:tcPr>
            <w:tcW w:w="36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20B8EDF" w14:textId="77777777" w:rsidR="00FE3782" w:rsidRDefault="00000000">
            <w:r>
              <w:rPr>
                <w:sz w:val="20"/>
                <w:szCs w:val="20"/>
              </w:rPr>
              <w:t>Unclear FAT scope, SIL proof test, third-party witness</w:t>
            </w:r>
          </w:p>
        </w:tc>
        <w:tc>
          <w:tcPr>
            <w:tcW w:w="33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6074C8A4" w14:textId="77777777" w:rsidR="00FE3782" w:rsidRDefault="00000000">
            <w:r>
              <w:rPr>
                <w:sz w:val="20"/>
                <w:szCs w:val="20"/>
              </w:rPr>
              <w:t>+5–10%</w:t>
            </w:r>
          </w:p>
        </w:tc>
      </w:tr>
      <w:tr w:rsidR="00FE3782" w14:paraId="37E9FA7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6D09C" w14:textId="77777777" w:rsidR="00FE3782" w:rsidRDefault="00000000">
            <w:r>
              <w:rPr>
                <w:sz w:val="20"/>
                <w:szCs w:val="20"/>
              </w:rPr>
              <w:t>Foreign exchange (FX)</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DB0BB" w14:textId="77777777" w:rsidR="00FE3782" w:rsidRDefault="00000000">
            <w:r>
              <w:rPr>
                <w:sz w:val="20"/>
                <w:szCs w:val="20"/>
              </w:rPr>
              <w:t>Import components priced in USD/EUR, AUD fluctuation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201C0" w14:textId="77777777" w:rsidR="00FE3782" w:rsidRDefault="00000000">
            <w:r>
              <w:rPr>
                <w:sz w:val="20"/>
                <w:szCs w:val="20"/>
              </w:rPr>
              <w:t>+3–8%</w:t>
            </w:r>
          </w:p>
        </w:tc>
      </w:tr>
      <w:tr w:rsidR="00FE3782" w14:paraId="37C4B8A5"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263B8226" w14:textId="77777777" w:rsidR="00FE3782" w:rsidRDefault="00000000">
            <w:r>
              <w:rPr>
                <w:sz w:val="20"/>
                <w:szCs w:val="20"/>
              </w:rPr>
              <w:t>Schedule compression</w:t>
            </w:r>
          </w:p>
        </w:tc>
        <w:tc>
          <w:tcPr>
            <w:tcW w:w="36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53FCC57E" w14:textId="77777777" w:rsidR="00FE3782" w:rsidRDefault="00000000">
            <w:r>
              <w:rPr>
                <w:sz w:val="20"/>
                <w:szCs w:val="20"/>
              </w:rPr>
              <w:t>Rush manufacture, overtime, expedite freight</w:t>
            </w:r>
          </w:p>
        </w:tc>
        <w:tc>
          <w:tcPr>
            <w:tcW w:w="33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23315CE0" w14:textId="77777777" w:rsidR="00FE3782" w:rsidRDefault="00000000">
            <w:r>
              <w:rPr>
                <w:sz w:val="20"/>
                <w:szCs w:val="20"/>
              </w:rPr>
              <w:t>+10–20%</w:t>
            </w:r>
          </w:p>
        </w:tc>
      </w:tr>
      <w:tr w:rsidR="00FE3782" w14:paraId="74A7E50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C5F6C" w14:textId="77777777" w:rsidR="00FE3782" w:rsidRDefault="00000000">
            <w:r>
              <w:rPr>
                <w:sz w:val="20"/>
                <w:szCs w:val="20"/>
              </w:rPr>
              <w:t>Site conditions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55EAA" w14:textId="77777777" w:rsidR="00FE3782" w:rsidRDefault="00000000">
            <w:r>
              <w:rPr>
                <w:sz w:val="20"/>
                <w:szCs w:val="20"/>
              </w:rPr>
              <w:t>Remote location, offshore, extreme climate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D94F2" w14:textId="77777777" w:rsidR="00FE3782" w:rsidRDefault="00000000">
            <w:r>
              <w:rPr>
                <w:sz w:val="20"/>
                <w:szCs w:val="20"/>
              </w:rPr>
              <w:t>+10–30%</w:t>
            </w:r>
          </w:p>
        </w:tc>
      </w:tr>
      <w:tr w:rsidR="00FE3782" w14:paraId="1A0A1C49"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680AF518" w14:textId="77777777" w:rsidR="00FE3782" w:rsidRDefault="00000000">
            <w:r>
              <w:rPr>
                <w:sz w:val="20"/>
                <w:szCs w:val="20"/>
              </w:rPr>
              <w:t>Regulatory compliance</w:t>
            </w:r>
          </w:p>
        </w:tc>
        <w:tc>
          <w:tcPr>
            <w:tcW w:w="36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7697DC0" w14:textId="77777777" w:rsidR="00FE3782" w:rsidRDefault="00000000">
            <w:r>
              <w:rPr>
                <w:sz w:val="20"/>
                <w:szCs w:val="20"/>
              </w:rPr>
              <w:t>Changing standards, certification authority requirements</w:t>
            </w:r>
          </w:p>
        </w:tc>
        <w:tc>
          <w:tcPr>
            <w:tcW w:w="33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7509F508" w14:textId="77777777" w:rsidR="00FE3782" w:rsidRDefault="00000000">
            <w:r>
              <w:rPr>
                <w:sz w:val="20"/>
                <w:szCs w:val="20"/>
              </w:rPr>
              <w:t>+5–15%</w:t>
            </w:r>
          </w:p>
        </w:tc>
      </w:tr>
    </w:tbl>
    <w:p w14:paraId="10EBD10C" w14:textId="77777777" w:rsidR="00FE3782" w:rsidRDefault="00FE3782">
      <w:pPr>
        <w:spacing w:before="80" w:after="80"/>
      </w:pPr>
    </w:p>
    <w:p w14:paraId="41BF7980" w14:textId="77777777" w:rsidR="00FE3782" w:rsidRDefault="00000000">
      <w:pPr>
        <w:pStyle w:val="Heading2"/>
      </w:pPr>
      <w:r>
        <w:t>3.2 Risk Register Template</w:t>
      </w:r>
    </w:p>
    <w:tbl>
      <w:tblPr>
        <w:tblW w:w="10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8"/>
        <w:gridCol w:w="2635"/>
        <w:gridCol w:w="1274"/>
        <w:gridCol w:w="1164"/>
        <w:gridCol w:w="1163"/>
        <w:gridCol w:w="2064"/>
        <w:gridCol w:w="1452"/>
      </w:tblGrid>
      <w:tr w:rsidR="00FE3782" w14:paraId="279D5237" w14:textId="77777777">
        <w:trPr>
          <w:tblHeader/>
        </w:trPr>
        <w:tc>
          <w:tcPr>
            <w:tcW w:w="4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69A4E98E" w14:textId="77777777" w:rsidR="00FE3782" w:rsidRDefault="00000000">
            <w:r>
              <w:rPr>
                <w:b/>
                <w:bCs/>
                <w:color w:val="FFFFFF"/>
                <w:sz w:val="20"/>
                <w:szCs w:val="20"/>
              </w:rPr>
              <w:t>#</w:t>
            </w:r>
          </w:p>
        </w:tc>
        <w:tc>
          <w:tcPr>
            <w:tcW w:w="28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76A0E66B" w14:textId="77777777" w:rsidR="00FE3782" w:rsidRDefault="00000000">
            <w:r>
              <w:rPr>
                <w:b/>
                <w:bCs/>
                <w:color w:val="FFFFFF"/>
                <w:sz w:val="20"/>
                <w:szCs w:val="20"/>
              </w:rPr>
              <w:t>Risk Description</w:t>
            </w:r>
          </w:p>
        </w:tc>
        <w:tc>
          <w:tcPr>
            <w:tcW w:w="12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15B47E0D" w14:textId="77777777" w:rsidR="00FE3782" w:rsidRDefault="00000000">
            <w:r>
              <w:rPr>
                <w:b/>
                <w:bCs/>
                <w:color w:val="FFFFFF"/>
                <w:sz w:val="20"/>
                <w:szCs w:val="20"/>
              </w:rPr>
              <w:t>Probability (1–5)</w:t>
            </w:r>
          </w:p>
        </w:tc>
        <w:tc>
          <w:tcPr>
            <w:tcW w:w="12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485470D8" w14:textId="77777777" w:rsidR="00FE3782" w:rsidRDefault="00000000">
            <w:r>
              <w:rPr>
                <w:b/>
                <w:bCs/>
                <w:color w:val="FFFFFF"/>
                <w:sz w:val="20"/>
                <w:szCs w:val="20"/>
              </w:rPr>
              <w:t>Impact (1–5)</w:t>
            </w:r>
          </w:p>
        </w:tc>
        <w:tc>
          <w:tcPr>
            <w:tcW w:w="12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6A79EA2E" w14:textId="77777777" w:rsidR="00FE3782" w:rsidRDefault="00000000">
            <w:r>
              <w:rPr>
                <w:b/>
                <w:bCs/>
                <w:color w:val="FFFFFF"/>
                <w:sz w:val="20"/>
                <w:szCs w:val="20"/>
              </w:rPr>
              <w:t>Risk Score (P×I)</w:t>
            </w:r>
          </w:p>
        </w:tc>
        <w:tc>
          <w:tcPr>
            <w:tcW w:w="216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6219CD23" w14:textId="77777777" w:rsidR="00FE3782" w:rsidRDefault="00000000">
            <w:r>
              <w:rPr>
                <w:b/>
                <w:bCs/>
                <w:color w:val="FFFFFF"/>
                <w:sz w:val="20"/>
                <w:szCs w:val="20"/>
              </w:rPr>
              <w:t>Mitigation</w:t>
            </w:r>
          </w:p>
        </w:tc>
        <w:tc>
          <w:tcPr>
            <w:tcW w:w="14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12DF9D2C" w14:textId="77777777" w:rsidR="00FE3782" w:rsidRDefault="00000000">
            <w:r>
              <w:rPr>
                <w:b/>
                <w:bCs/>
                <w:color w:val="FFFFFF"/>
                <w:sz w:val="20"/>
                <w:szCs w:val="20"/>
              </w:rPr>
              <w:t>Contingency ($)</w:t>
            </w:r>
          </w:p>
        </w:tc>
      </w:tr>
      <w:tr w:rsidR="00FE3782" w14:paraId="70A8134E"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7C86B" w14:textId="77777777" w:rsidR="00FE3782" w:rsidRDefault="00000000">
            <w:r>
              <w:rPr>
                <w:sz w:val="20"/>
                <w:szCs w:val="20"/>
              </w:rPr>
              <w:t>R01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092CD" w14:textId="77777777" w:rsidR="00FE3782" w:rsidRDefault="00000000">
            <w:r>
              <w:rPr>
                <w:sz w:val="20"/>
                <w:szCs w:val="20"/>
              </w:rPr>
              <w:t>I/O list finalised 30% only – scope creep likely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CABD2" w14:textId="77777777" w:rsidR="00FE3782" w:rsidRDefault="00000000">
            <w:r>
              <w:rPr>
                <w:sz w:val="20"/>
                <w:szCs w:val="20"/>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8801D" w14:textId="77777777" w:rsidR="00FE3782" w:rsidRDefault="00000000">
            <w:r>
              <w:rPr>
                <w:sz w:val="20"/>
                <w:szCs w:val="20"/>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7B6CB" w14:textId="77777777" w:rsidR="00FE3782" w:rsidRDefault="00000000">
            <w:r>
              <w:rPr>
                <w:sz w:val="20"/>
                <w:szCs w:val="20"/>
              </w:rPr>
              <w:t>16 (HIGH)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C76EB" w14:textId="77777777" w:rsidR="00FE3782" w:rsidRDefault="00000000">
            <w:r>
              <w:rPr>
                <w:sz w:val="20"/>
                <w:szCs w:val="20"/>
              </w:rPr>
              <w:t>Caveat in quote; rate per additional I/O point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AE1E0" w14:textId="77777777" w:rsidR="00FE3782" w:rsidRDefault="00000000">
            <w:r>
              <w:rPr>
                <w:sz w:val="20"/>
                <w:szCs w:val="20"/>
              </w:rPr>
              <w:t>10% of PLC panel</w:t>
            </w:r>
          </w:p>
        </w:tc>
      </w:tr>
      <w:tr w:rsidR="00FE3782" w14:paraId="22E9777D" w14:textId="77777777">
        <w:tc>
          <w:tcPr>
            <w:tcW w:w="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7AF99BBC" w14:textId="77777777" w:rsidR="00FE3782" w:rsidRDefault="00000000">
            <w:r>
              <w:rPr>
                <w:sz w:val="20"/>
                <w:szCs w:val="20"/>
              </w:rPr>
              <w:lastRenderedPageBreak/>
              <w:t>R02</w:t>
            </w:r>
          </w:p>
        </w:tc>
        <w:tc>
          <w:tcPr>
            <w:tcW w:w="2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54D86A90" w14:textId="77777777" w:rsidR="00FE3782" w:rsidRDefault="00000000">
            <w:r>
              <w:rPr>
                <w:sz w:val="20"/>
                <w:szCs w:val="20"/>
              </w:rPr>
              <w:t>Siemens S7-1500 lead time 20 weeks</w:t>
            </w:r>
          </w:p>
        </w:tc>
        <w:tc>
          <w:tcPr>
            <w:tcW w:w="12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D7D0C7A" w14:textId="77777777" w:rsidR="00FE3782" w:rsidRDefault="00000000">
            <w:r>
              <w:rPr>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15468F5" w14:textId="77777777" w:rsidR="00FE3782" w:rsidRDefault="00000000">
            <w:r>
              <w:rPr>
                <w:sz w:val="20"/>
                <w:szCs w:val="20"/>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6E4B412A" w14:textId="77777777" w:rsidR="00FE3782" w:rsidRDefault="00000000">
            <w:r>
              <w:rPr>
                <w:sz w:val="20"/>
                <w:szCs w:val="20"/>
              </w:rPr>
              <w:t>12 (HIGH)</w:t>
            </w:r>
          </w:p>
        </w:tc>
        <w:tc>
          <w:tcPr>
            <w:tcW w:w="21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580FD102" w14:textId="77777777" w:rsidR="00FE3782" w:rsidRDefault="00000000">
            <w:r>
              <w:rPr>
                <w:sz w:val="20"/>
                <w:szCs w:val="20"/>
              </w:rPr>
              <w:t>Place CPU order immediately on award</w:t>
            </w:r>
          </w:p>
        </w:tc>
        <w:tc>
          <w:tcPr>
            <w:tcW w:w="1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71D2112A" w14:textId="77777777" w:rsidR="00FE3782" w:rsidRDefault="00000000">
            <w:r>
              <w:rPr>
                <w:sz w:val="20"/>
                <w:szCs w:val="20"/>
              </w:rPr>
              <w:t>$0 – manage with early PO</w:t>
            </w:r>
          </w:p>
        </w:tc>
      </w:tr>
      <w:tr w:rsidR="00FE3782" w14:paraId="7C55EB53"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9BA5E" w14:textId="77777777" w:rsidR="00FE3782" w:rsidRDefault="00000000">
            <w:r>
              <w:rPr>
                <w:sz w:val="20"/>
                <w:szCs w:val="20"/>
              </w:rPr>
              <w:t>R03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F9EB0" w14:textId="77777777" w:rsidR="00FE3782" w:rsidRDefault="00000000">
            <w:r>
              <w:rPr>
                <w:sz w:val="20"/>
                <w:szCs w:val="20"/>
              </w:rPr>
              <w:t>ATEX certification first-time for this panel type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78733" w14:textId="77777777" w:rsidR="00FE3782" w:rsidRDefault="00000000">
            <w:r>
              <w:rPr>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A9163" w14:textId="77777777" w:rsidR="00FE3782" w:rsidRDefault="00000000">
            <w:r>
              <w:rPr>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83F22" w14:textId="77777777" w:rsidR="00FE3782" w:rsidRDefault="00000000">
            <w:r>
              <w:rPr>
                <w:sz w:val="20"/>
                <w:szCs w:val="20"/>
              </w:rPr>
              <w:t>9 (MED)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ACFB9" w14:textId="77777777" w:rsidR="00FE3782" w:rsidRDefault="00000000">
            <w:r>
              <w:rPr>
                <w:sz w:val="20"/>
                <w:szCs w:val="20"/>
              </w:rPr>
              <w:t>Engage certifying body early; allow extra test hours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FB3E9" w14:textId="77777777" w:rsidR="00FE3782" w:rsidRDefault="00000000">
            <w:r>
              <w:rPr>
                <w:sz w:val="20"/>
                <w:szCs w:val="20"/>
              </w:rPr>
              <w:t>5% of panel cost</w:t>
            </w:r>
          </w:p>
        </w:tc>
      </w:tr>
      <w:tr w:rsidR="00FE3782" w14:paraId="331D7D83" w14:textId="77777777">
        <w:tc>
          <w:tcPr>
            <w:tcW w:w="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731CEC2" w14:textId="77777777" w:rsidR="00FE3782" w:rsidRDefault="00000000">
            <w:r>
              <w:rPr>
                <w:sz w:val="20"/>
                <w:szCs w:val="20"/>
              </w:rPr>
              <w:t>R04</w:t>
            </w:r>
          </w:p>
        </w:tc>
        <w:tc>
          <w:tcPr>
            <w:tcW w:w="2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CD5A8D8" w14:textId="77777777" w:rsidR="00FE3782" w:rsidRDefault="00000000">
            <w:r>
              <w:rPr>
                <w:sz w:val="20"/>
                <w:szCs w:val="20"/>
              </w:rPr>
              <w:t>Client may request additional FAT day</w:t>
            </w:r>
          </w:p>
        </w:tc>
        <w:tc>
          <w:tcPr>
            <w:tcW w:w="12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BBB1B11" w14:textId="77777777" w:rsidR="00FE3782" w:rsidRDefault="00000000">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640A48A5" w14:textId="77777777" w:rsidR="00FE3782" w:rsidRDefault="00000000">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7991CA3D" w14:textId="77777777" w:rsidR="00FE3782" w:rsidRDefault="00000000">
            <w:r>
              <w:rPr>
                <w:sz w:val="20"/>
                <w:szCs w:val="20"/>
              </w:rPr>
              <w:t>4 (LOW)</w:t>
            </w:r>
          </w:p>
        </w:tc>
        <w:tc>
          <w:tcPr>
            <w:tcW w:w="21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6908805E" w14:textId="77777777" w:rsidR="00FE3782" w:rsidRDefault="00000000">
            <w:r>
              <w:rPr>
                <w:sz w:val="20"/>
                <w:szCs w:val="20"/>
              </w:rPr>
              <w:t>Exclude extra FAT days from base scope; rate available</w:t>
            </w:r>
          </w:p>
        </w:tc>
        <w:tc>
          <w:tcPr>
            <w:tcW w:w="1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63179E2" w14:textId="77777777" w:rsidR="00FE3782" w:rsidRDefault="00000000">
            <w:r>
              <w:rPr>
                <w:sz w:val="20"/>
                <w:szCs w:val="20"/>
              </w:rPr>
              <w:t>$2,500 per day</w:t>
            </w:r>
          </w:p>
        </w:tc>
      </w:tr>
      <w:tr w:rsidR="00FE3782" w14:paraId="35558156"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4DD17" w14:textId="77777777" w:rsidR="00FE3782" w:rsidRDefault="00000000">
            <w:r>
              <w:rPr>
                <w:sz w:val="20"/>
                <w:szCs w:val="20"/>
              </w:rPr>
              <w:t>R05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26E4E" w14:textId="77777777" w:rsidR="00FE3782" w:rsidRDefault="00000000">
            <w:r>
              <w:rPr>
                <w:sz w:val="20"/>
                <w:szCs w:val="20"/>
              </w:rPr>
              <w:t>USD exchange rate movement on imported VFDs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E93F5" w14:textId="77777777" w:rsidR="00FE3782" w:rsidRDefault="00000000">
            <w:r>
              <w:rPr>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EEDF5" w14:textId="77777777" w:rsidR="00FE3782" w:rsidRDefault="00000000">
            <w:r>
              <w:rPr>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B7C36" w14:textId="77777777" w:rsidR="00FE3782" w:rsidRDefault="00000000">
            <w:r>
              <w:rPr>
                <w:sz w:val="20"/>
                <w:szCs w:val="20"/>
              </w:rPr>
              <w:t>9 (MED)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903E6" w14:textId="77777777" w:rsidR="00FE3782" w:rsidRDefault="00000000">
            <w:r>
              <w:rPr>
                <w:sz w:val="20"/>
                <w:szCs w:val="20"/>
              </w:rPr>
              <w:t>FX hedge or quote FX variation clause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7780E" w14:textId="77777777" w:rsidR="00FE3782" w:rsidRDefault="00000000">
            <w:r>
              <w:rPr>
                <w:sz w:val="20"/>
                <w:szCs w:val="20"/>
              </w:rPr>
              <w:t>3% of VFD cost</w:t>
            </w:r>
          </w:p>
        </w:tc>
      </w:tr>
    </w:tbl>
    <w:p w14:paraId="2C4F8853" w14:textId="77777777" w:rsidR="00FE3782" w:rsidRDefault="00FE3782">
      <w:pPr>
        <w:spacing w:before="80" w:after="80"/>
      </w:pPr>
    </w:p>
    <w:p w14:paraId="022DA7F4" w14:textId="77777777" w:rsidR="00FE3782" w:rsidRDefault="00000000">
      <w:pPr>
        <w:pStyle w:val="Heading2"/>
      </w:pPr>
      <w:r>
        <w:t>3.3 Contingency vs Risk Allowance</w:t>
      </w:r>
    </w:p>
    <w:p w14:paraId="2C910047" w14:textId="77777777" w:rsidR="00FE3782" w:rsidRDefault="00000000">
      <w:pPr>
        <w:pStyle w:val="ListParagraph"/>
        <w:numPr>
          <w:ilvl w:val="0"/>
          <w:numId w:val="2"/>
        </w:numPr>
        <w:spacing w:before="60" w:after="60"/>
      </w:pPr>
      <w:r>
        <w:t>Contingency: A fixed percentage added to cover unknown or undefined scope elements</w:t>
      </w:r>
    </w:p>
    <w:p w14:paraId="51C465F5" w14:textId="77777777" w:rsidR="00FE3782" w:rsidRDefault="00000000">
      <w:pPr>
        <w:pStyle w:val="ListParagraph"/>
        <w:numPr>
          <w:ilvl w:val="0"/>
          <w:numId w:val="2"/>
        </w:numPr>
        <w:spacing w:before="60" w:after="60"/>
      </w:pPr>
      <w:r>
        <w:t>Risk Allowance: A specific dollar amount added for identified, quantified risks</w:t>
      </w:r>
    </w:p>
    <w:p w14:paraId="76884164" w14:textId="77777777" w:rsidR="00FE3782" w:rsidRDefault="00000000">
      <w:pPr>
        <w:pStyle w:val="ListParagraph"/>
        <w:numPr>
          <w:ilvl w:val="0"/>
          <w:numId w:val="2"/>
        </w:numPr>
        <w:spacing w:before="60" w:after="60"/>
      </w:pPr>
      <w:r>
        <w:t>Contingency is typically 5–15% on well-defined scope, 15–30% on early-stage estimates</w:t>
      </w:r>
    </w:p>
    <w:p w14:paraId="64418DEA" w14:textId="77777777" w:rsidR="00FE3782" w:rsidRDefault="00000000">
      <w:pPr>
        <w:pStyle w:val="ListParagraph"/>
        <w:numPr>
          <w:ilvl w:val="0"/>
          <w:numId w:val="2"/>
        </w:numPr>
        <w:spacing w:before="60" w:after="60"/>
      </w:pPr>
      <w:r>
        <w:t>Risk allowances are itemised separately so they can be removed if the risk is resolved</w:t>
      </w:r>
    </w:p>
    <w:p w14:paraId="41EE3C20" w14:textId="77777777" w:rsidR="00FE3782" w:rsidRDefault="00000000">
      <w:pPr>
        <w:pStyle w:val="ListParagraph"/>
        <w:numPr>
          <w:ilvl w:val="0"/>
          <w:numId w:val="2"/>
        </w:numPr>
        <w:spacing w:before="60" w:after="60"/>
      </w:pPr>
      <w:r>
        <w:t>On competitive tenders, risk pricing must be competitive – over-contingencing loses bids</w:t>
      </w:r>
    </w:p>
    <w:p w14:paraId="6B85639A" w14:textId="77777777" w:rsidR="00FE3782" w:rsidRDefault="00FE3782">
      <w:pPr>
        <w:spacing w:before="80" w:after="80"/>
      </w:pPr>
    </w:p>
    <w:p w14:paraId="774AEBD3" w14:textId="77777777" w:rsidR="00FE3782" w:rsidRDefault="00000000">
      <w:pPr>
        <w:pStyle w:val="Heading2"/>
      </w:pPr>
      <w:r>
        <w:t>3.4 Estimation Confidence Levels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800"/>
        <w:gridCol w:w="1800"/>
        <w:gridCol w:w="1560"/>
      </w:tblGrid>
      <w:tr w:rsidR="00FE3782" w14:paraId="351958AB" w14:textId="77777777">
        <w:trPr>
          <w:tblHeader/>
        </w:trPr>
        <w:tc>
          <w:tcPr>
            <w:tcW w:w="24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1045F89D" w14:textId="77777777" w:rsidR="00FE3782" w:rsidRDefault="00000000">
            <w:r>
              <w:rPr>
                <w:b/>
                <w:bCs/>
                <w:color w:val="FFFFFF"/>
                <w:sz w:val="20"/>
                <w:szCs w:val="20"/>
              </w:rPr>
              <w:t>Estimate Class</w:t>
            </w:r>
          </w:p>
        </w:tc>
        <w:tc>
          <w:tcPr>
            <w:tcW w:w="18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675F555B" w14:textId="77777777" w:rsidR="00FE3782" w:rsidRDefault="00000000">
            <w:r>
              <w:rPr>
                <w:b/>
                <w:bCs/>
                <w:color w:val="FFFFFF"/>
                <w:sz w:val="20"/>
                <w:szCs w:val="20"/>
              </w:rPr>
              <w:t>Stage</w:t>
            </w:r>
          </w:p>
        </w:tc>
        <w:tc>
          <w:tcPr>
            <w:tcW w:w="18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4F5A7859" w14:textId="77777777" w:rsidR="00FE3782" w:rsidRDefault="00000000">
            <w:r>
              <w:rPr>
                <w:b/>
                <w:bCs/>
                <w:color w:val="FFFFFF"/>
                <w:sz w:val="20"/>
                <w:szCs w:val="20"/>
              </w:rPr>
              <w:t>Scope Definition</w:t>
            </w:r>
          </w:p>
        </w:tc>
        <w:tc>
          <w:tcPr>
            <w:tcW w:w="18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5CC7C493" w14:textId="77777777" w:rsidR="00FE3782" w:rsidRDefault="00000000">
            <w:r>
              <w:rPr>
                <w:b/>
                <w:bCs/>
                <w:color w:val="FFFFFF"/>
                <w:sz w:val="20"/>
                <w:szCs w:val="20"/>
              </w:rPr>
              <w:t>Accuracy Range</w:t>
            </w:r>
          </w:p>
        </w:tc>
        <w:tc>
          <w:tcPr>
            <w:tcW w:w="156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76CD17DC" w14:textId="77777777" w:rsidR="00FE3782" w:rsidRDefault="00000000">
            <w:r>
              <w:rPr>
                <w:b/>
                <w:bCs/>
                <w:color w:val="FFFFFF"/>
                <w:sz w:val="20"/>
                <w:szCs w:val="20"/>
              </w:rPr>
              <w:t>Contingency</w:t>
            </w:r>
          </w:p>
        </w:tc>
      </w:tr>
      <w:tr w:rsidR="00FE3782" w14:paraId="7ADBF4B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B7ACE" w14:textId="77777777" w:rsidR="00FE3782" w:rsidRDefault="00000000">
            <w:r>
              <w:rPr>
                <w:sz w:val="20"/>
                <w:szCs w:val="20"/>
              </w:rPr>
              <w:t>Class 5 – Order of Magnitude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2ECC7" w14:textId="77777777" w:rsidR="00FE3782" w:rsidRDefault="00000000">
            <w:r>
              <w:rPr>
                <w:sz w:val="20"/>
                <w:szCs w:val="20"/>
              </w:rPr>
              <w:t>Concept / pre-FEED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27420" w14:textId="77777777" w:rsidR="00FE3782" w:rsidRDefault="00000000">
            <w:r>
              <w:rPr>
                <w:sz w:val="20"/>
                <w:szCs w:val="20"/>
              </w:rPr>
              <w:t>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D9D56" w14:textId="77777777" w:rsidR="00FE3782" w:rsidRDefault="00000000">
            <w:r>
              <w:rPr>
                <w:sz w:val="20"/>
                <w:szCs w:val="20"/>
              </w:rPr>
              <w:t>-50% to +100%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99814" w14:textId="77777777" w:rsidR="00FE3782" w:rsidRDefault="00000000">
            <w:r>
              <w:rPr>
                <w:sz w:val="20"/>
                <w:szCs w:val="20"/>
              </w:rPr>
              <w:t>30–50%</w:t>
            </w:r>
          </w:p>
        </w:tc>
      </w:tr>
      <w:tr w:rsidR="00FE3782" w14:paraId="2F2600B7"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63479B7E" w14:textId="77777777" w:rsidR="00FE3782" w:rsidRDefault="00000000">
            <w:r>
              <w:rPr>
                <w:sz w:val="20"/>
                <w:szCs w:val="20"/>
              </w:rPr>
              <w:t>Class 4 – Budgetary</w:t>
            </w:r>
          </w:p>
        </w:tc>
        <w:tc>
          <w:tcPr>
            <w:tcW w:w="1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D252596" w14:textId="77777777" w:rsidR="00FE3782" w:rsidRDefault="00000000">
            <w:r>
              <w:rPr>
                <w:sz w:val="20"/>
                <w:szCs w:val="20"/>
              </w:rPr>
              <w:t>Pre-FEED / FEED</w:t>
            </w:r>
          </w:p>
        </w:tc>
        <w:tc>
          <w:tcPr>
            <w:tcW w:w="1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251FCC27" w14:textId="77777777" w:rsidR="00FE3782" w:rsidRDefault="00000000">
            <w:r>
              <w:rPr>
                <w:sz w:val="20"/>
                <w:szCs w:val="20"/>
              </w:rPr>
              <w:t>1–15%</w:t>
            </w:r>
          </w:p>
        </w:tc>
        <w:tc>
          <w:tcPr>
            <w:tcW w:w="1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FE7B3C8" w14:textId="77777777" w:rsidR="00FE3782" w:rsidRDefault="00000000">
            <w:r>
              <w:rPr>
                <w:sz w:val="20"/>
                <w:szCs w:val="20"/>
              </w:rPr>
              <w:t>-30% to +50%</w:t>
            </w:r>
          </w:p>
        </w:tc>
        <w:tc>
          <w:tcPr>
            <w:tcW w:w="15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6E8E1AB" w14:textId="77777777" w:rsidR="00FE3782" w:rsidRDefault="00000000">
            <w:r>
              <w:rPr>
                <w:sz w:val="20"/>
                <w:szCs w:val="20"/>
              </w:rPr>
              <w:t>20–30%</w:t>
            </w:r>
          </w:p>
        </w:tc>
      </w:tr>
      <w:tr w:rsidR="00FE3782" w14:paraId="55C74EB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62AAB" w14:textId="77777777" w:rsidR="00FE3782" w:rsidRDefault="00000000">
            <w:r>
              <w:rPr>
                <w:sz w:val="20"/>
                <w:szCs w:val="20"/>
              </w:rPr>
              <w:t>Class 3 – Preliminary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FD930" w14:textId="77777777" w:rsidR="00FE3782" w:rsidRDefault="00000000">
            <w:r>
              <w:rPr>
                <w:sz w:val="20"/>
                <w:szCs w:val="20"/>
              </w:rPr>
              <w:t>FEED / early detailed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BAB9B" w14:textId="77777777" w:rsidR="00FE3782" w:rsidRDefault="00000000">
            <w:r>
              <w:rPr>
                <w:sz w:val="20"/>
                <w:szCs w:val="20"/>
              </w:rPr>
              <w:t>10–40%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31063" w14:textId="77777777" w:rsidR="00FE3782" w:rsidRDefault="00000000">
            <w:r>
              <w:rPr>
                <w:sz w:val="20"/>
                <w:szCs w:val="20"/>
              </w:rPr>
              <w:t>-20% to +30%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85D7D" w14:textId="77777777" w:rsidR="00FE3782" w:rsidRDefault="00000000">
            <w:r>
              <w:rPr>
                <w:sz w:val="20"/>
                <w:szCs w:val="20"/>
              </w:rPr>
              <w:t>15–20%</w:t>
            </w:r>
          </w:p>
        </w:tc>
      </w:tr>
      <w:tr w:rsidR="00FE3782" w14:paraId="7A57DC98"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5A2489B1" w14:textId="77777777" w:rsidR="00FE3782" w:rsidRDefault="00000000">
            <w:r>
              <w:rPr>
                <w:sz w:val="20"/>
                <w:szCs w:val="20"/>
              </w:rPr>
              <w:t>Class 2 – Definitive</w:t>
            </w:r>
          </w:p>
        </w:tc>
        <w:tc>
          <w:tcPr>
            <w:tcW w:w="1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6C32DC2" w14:textId="77777777" w:rsidR="00FE3782" w:rsidRDefault="00000000">
            <w:r>
              <w:rPr>
                <w:sz w:val="20"/>
                <w:szCs w:val="20"/>
              </w:rPr>
              <w:t>Detailed design</w:t>
            </w:r>
          </w:p>
        </w:tc>
        <w:tc>
          <w:tcPr>
            <w:tcW w:w="1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8BF38E1" w14:textId="77777777" w:rsidR="00FE3782" w:rsidRDefault="00000000">
            <w:r>
              <w:rPr>
                <w:sz w:val="20"/>
                <w:szCs w:val="20"/>
              </w:rPr>
              <w:t>30–75%</w:t>
            </w:r>
          </w:p>
        </w:tc>
        <w:tc>
          <w:tcPr>
            <w:tcW w:w="1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6AF5DB90" w14:textId="77777777" w:rsidR="00FE3782" w:rsidRDefault="00000000">
            <w:r>
              <w:rPr>
                <w:sz w:val="20"/>
                <w:szCs w:val="20"/>
              </w:rPr>
              <w:t>-10% to +20%</w:t>
            </w:r>
          </w:p>
        </w:tc>
        <w:tc>
          <w:tcPr>
            <w:tcW w:w="15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74F51C9E" w14:textId="77777777" w:rsidR="00FE3782" w:rsidRDefault="00000000">
            <w:r>
              <w:rPr>
                <w:sz w:val="20"/>
                <w:szCs w:val="20"/>
              </w:rPr>
              <w:t>10–15%</w:t>
            </w:r>
          </w:p>
        </w:tc>
      </w:tr>
      <w:tr w:rsidR="00FE3782" w14:paraId="4E7B88B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6B586" w14:textId="77777777" w:rsidR="00FE3782" w:rsidRDefault="00000000">
            <w:r>
              <w:rPr>
                <w:sz w:val="20"/>
                <w:szCs w:val="20"/>
              </w:rPr>
              <w:t>Class 1 – Final (Tender)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E845C" w14:textId="77777777" w:rsidR="00FE3782" w:rsidRDefault="00000000">
            <w:r>
              <w:rPr>
                <w:sz w:val="20"/>
                <w:szCs w:val="20"/>
              </w:rPr>
              <w:t>Complete documents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89D7A" w14:textId="77777777" w:rsidR="00FE3782" w:rsidRDefault="00000000">
            <w:r>
              <w:rPr>
                <w:sz w:val="20"/>
                <w:szCs w:val="20"/>
              </w:rPr>
              <w:t>65–100%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E4C47" w14:textId="77777777" w:rsidR="00FE3782" w:rsidRDefault="00000000">
            <w:r>
              <w:rPr>
                <w:sz w:val="20"/>
                <w:szCs w:val="20"/>
              </w:rPr>
              <w:t>-5% to +10%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11C67" w14:textId="77777777" w:rsidR="00FE3782" w:rsidRDefault="00000000">
            <w:r>
              <w:rPr>
                <w:sz w:val="20"/>
                <w:szCs w:val="20"/>
              </w:rPr>
              <w:t>5–10%</w:t>
            </w:r>
          </w:p>
        </w:tc>
      </w:tr>
    </w:tbl>
    <w:p w14:paraId="74399519" w14:textId="77777777" w:rsidR="00FE3782" w:rsidRDefault="00FE3782">
      <w:pPr>
        <w:spacing w:before="80" w:after="80"/>
      </w:pPr>
    </w:p>
    <w:p w14:paraId="6019C323" w14:textId="77777777" w:rsidR="00FE3782" w:rsidRDefault="00000000">
      <w:pPr>
        <w:pageBreakBefore/>
      </w:pPr>
      <w:r>
        <w:lastRenderedPageBreak/>
        <w:br/>
      </w:r>
    </w:p>
    <w:p w14:paraId="575FF4A6" w14:textId="77777777" w:rsidR="00FE3782" w:rsidRDefault="00000000">
      <w:pPr>
        <w:pStyle w:val="Heading1"/>
        <w:pBdr>
          <w:bottom w:val="single" w:sz="6" w:space="1" w:color="9333EA"/>
        </w:pBdr>
      </w:pPr>
      <w:r>
        <w:t>4. Lifecycle Cost Analysis (LCC) &amp; Value Engineering</w:t>
      </w:r>
    </w:p>
    <w:p w14:paraId="17396377" w14:textId="77777777" w:rsidR="00FE3782" w:rsidRDefault="00000000">
      <w:pPr>
        <w:pStyle w:val="Heading2"/>
      </w:pPr>
      <w:r>
        <w:t>4.1 Total Cost of Ownership (TCO)</w:t>
      </w:r>
    </w:p>
    <w:p w14:paraId="0FA999EF" w14:textId="77777777" w:rsidR="00FE3782" w:rsidRDefault="00000000">
      <w:pPr>
        <w:spacing w:before="80" w:after="80"/>
      </w:pPr>
      <w:r>
        <w:t>Clients increasingly evaluate panel purchases on total cost of ownership, not just purchase price. An estimator who can demonstrate low lifecycle cost gains a competitive advantage.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FE3782" w14:paraId="7520B77C" w14:textId="77777777">
        <w:trPr>
          <w:tblHeader/>
        </w:trPr>
        <w:tc>
          <w:tcPr>
            <w:tcW w:w="24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78832729" w14:textId="77777777" w:rsidR="00FE3782" w:rsidRDefault="00000000">
            <w:r>
              <w:rPr>
                <w:b/>
                <w:bCs/>
                <w:color w:val="FFFFFF"/>
                <w:sz w:val="20"/>
                <w:szCs w:val="20"/>
              </w:rPr>
              <w:t>Cost Phase</w:t>
            </w:r>
          </w:p>
        </w:tc>
        <w:tc>
          <w:tcPr>
            <w:tcW w:w="336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5A8238B8" w14:textId="77777777" w:rsidR="00FE3782" w:rsidRDefault="00000000">
            <w:r>
              <w:rPr>
                <w:b/>
                <w:bCs/>
                <w:color w:val="FFFFFF"/>
                <w:sz w:val="20"/>
                <w:szCs w:val="20"/>
              </w:rPr>
              <w:t>Cost Elements</w:t>
            </w:r>
          </w:p>
        </w:tc>
        <w:tc>
          <w:tcPr>
            <w:tcW w:w="36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50C6C92E" w14:textId="77777777" w:rsidR="00FE3782" w:rsidRDefault="00000000">
            <w:r>
              <w:rPr>
                <w:b/>
                <w:bCs/>
                <w:color w:val="FFFFFF"/>
                <w:sz w:val="20"/>
                <w:szCs w:val="20"/>
              </w:rPr>
              <w:t>Notes</w:t>
            </w:r>
          </w:p>
        </w:tc>
      </w:tr>
      <w:tr w:rsidR="00FE3782" w14:paraId="2200BE4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BFEB8" w14:textId="77777777" w:rsidR="00FE3782" w:rsidRDefault="00000000">
            <w:r>
              <w:rPr>
                <w:sz w:val="20"/>
                <w:szCs w:val="20"/>
              </w:rPr>
              <w:t>Capital Cost (CAPEX)</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79742" w14:textId="77777777" w:rsidR="00FE3782" w:rsidRDefault="00000000">
            <w:r>
              <w:rPr>
                <w:sz w:val="20"/>
                <w:szCs w:val="20"/>
              </w:rPr>
              <w:t>Panel purchase, installation, commissioning, project management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2A494" w14:textId="77777777" w:rsidR="00FE3782" w:rsidRDefault="00000000">
            <w:r>
              <w:rPr>
                <w:sz w:val="20"/>
                <w:szCs w:val="20"/>
              </w:rPr>
              <w:t>What most estimates focus on</w:t>
            </w:r>
          </w:p>
        </w:tc>
      </w:tr>
      <w:tr w:rsidR="00FE3782" w14:paraId="6DCCD97D"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1913F41" w14:textId="77777777" w:rsidR="00FE3782" w:rsidRDefault="00000000">
            <w:r>
              <w:rPr>
                <w:sz w:val="20"/>
                <w:szCs w:val="20"/>
              </w:rPr>
              <w:t>Energy Cost (OPEX)</w:t>
            </w:r>
          </w:p>
        </w:tc>
        <w:tc>
          <w:tcPr>
            <w:tcW w:w="33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C346BB2" w14:textId="77777777" w:rsidR="00FE3782" w:rsidRDefault="00000000">
            <w:r>
              <w:rPr>
                <w:sz w:val="20"/>
                <w:szCs w:val="20"/>
              </w:rPr>
              <w:t>Losses in drives (efficiency), transformer losses, cooling power</w:t>
            </w:r>
          </w:p>
        </w:tc>
        <w:tc>
          <w:tcPr>
            <w:tcW w:w="36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52143F4A" w14:textId="77777777" w:rsidR="00FE3782" w:rsidRDefault="00000000">
            <w:r>
              <w:rPr>
                <w:sz w:val="20"/>
                <w:szCs w:val="20"/>
              </w:rPr>
              <w:t>VFDs save 30–60% energy on variable speed loads</w:t>
            </w:r>
          </w:p>
        </w:tc>
      </w:tr>
      <w:tr w:rsidR="00FE3782" w14:paraId="4603C90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087EB" w14:textId="77777777" w:rsidR="00FE3782" w:rsidRDefault="00000000">
            <w:r>
              <w:rPr>
                <w:sz w:val="20"/>
                <w:szCs w:val="20"/>
              </w:rPr>
              <w:t>Maintenance Cost (OPEX)</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B37CA" w14:textId="77777777" w:rsidR="00FE3782" w:rsidRDefault="00000000">
            <w:r>
              <w:rPr>
                <w:sz w:val="20"/>
                <w:szCs w:val="20"/>
              </w:rPr>
              <w:t>Scheduled maintenance, spare parts holding, service contracts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7E5B3" w14:textId="77777777" w:rsidR="00FE3782" w:rsidRDefault="00000000">
            <w:r>
              <w:rPr>
                <w:sz w:val="20"/>
                <w:szCs w:val="20"/>
              </w:rPr>
              <w:t>Withdrawable MCCs reduce maintenance downtime</w:t>
            </w:r>
          </w:p>
        </w:tc>
      </w:tr>
      <w:tr w:rsidR="00FE3782" w14:paraId="145B109D"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A445A47" w14:textId="77777777" w:rsidR="00FE3782" w:rsidRDefault="00000000">
            <w:r>
              <w:rPr>
                <w:sz w:val="20"/>
                <w:szCs w:val="20"/>
              </w:rPr>
              <w:t>Downtime Cost</w:t>
            </w:r>
          </w:p>
        </w:tc>
        <w:tc>
          <w:tcPr>
            <w:tcW w:w="33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B4820DF" w14:textId="77777777" w:rsidR="00FE3782" w:rsidRDefault="00000000">
            <w:r>
              <w:rPr>
                <w:sz w:val="20"/>
                <w:szCs w:val="20"/>
              </w:rPr>
              <w:t>Production loss during unplanned outages, MTTR (mean time to repair)</w:t>
            </w:r>
          </w:p>
        </w:tc>
        <w:tc>
          <w:tcPr>
            <w:tcW w:w="36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2921E501" w14:textId="77777777" w:rsidR="00FE3782" w:rsidRDefault="00000000">
            <w:r>
              <w:rPr>
                <w:sz w:val="20"/>
                <w:szCs w:val="20"/>
              </w:rPr>
              <w:t>Redundant systems have higher CAPEX but lower downtime cost</w:t>
            </w:r>
          </w:p>
        </w:tc>
      </w:tr>
      <w:tr w:rsidR="00FE3782" w14:paraId="4CC570B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901D3" w14:textId="77777777" w:rsidR="00FE3782" w:rsidRDefault="00000000">
            <w:r>
              <w:rPr>
                <w:sz w:val="20"/>
                <w:szCs w:val="20"/>
              </w:rPr>
              <w:t>End of Life Cost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7A443" w14:textId="77777777" w:rsidR="00FE3782" w:rsidRDefault="00000000">
            <w:r>
              <w:rPr>
                <w:sz w:val="20"/>
                <w:szCs w:val="20"/>
              </w:rPr>
              <w:t>Decommissioning, disposal, hazardous material management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58969" w14:textId="77777777" w:rsidR="00FE3782" w:rsidRDefault="00000000">
            <w:r>
              <w:rPr>
                <w:sz w:val="20"/>
                <w:szCs w:val="20"/>
              </w:rPr>
              <w:t>ATEX panels may require specialist decommissioning</w:t>
            </w:r>
          </w:p>
        </w:tc>
      </w:tr>
    </w:tbl>
    <w:p w14:paraId="4D81E1B7" w14:textId="77777777" w:rsidR="00FE3782" w:rsidRDefault="00FE3782">
      <w:pPr>
        <w:spacing w:before="80" w:after="80"/>
      </w:pPr>
    </w:p>
    <w:p w14:paraId="0ABCFD07" w14:textId="77777777" w:rsidR="00FE3782" w:rsidRDefault="00000000">
      <w:pPr>
        <w:pStyle w:val="Heading2"/>
      </w:pPr>
      <w:r>
        <w:t>4.2 VFD Energy Savings Calculation</w:t>
      </w:r>
    </w:p>
    <w:p w14:paraId="0F43BD54" w14:textId="77777777" w:rsidR="00FE3782" w:rsidRDefault="00000000">
      <w:pPr>
        <w:spacing w:before="80" w:after="80"/>
      </w:pPr>
      <w:r>
        <w:t>This is a powerful sales tool. Variable torque loads (pumps, fans) follow the affinity laws:</w:t>
      </w:r>
    </w:p>
    <w:p w14:paraId="34C2F371" w14:textId="77777777" w:rsidR="00FE3782" w:rsidRDefault="00000000">
      <w:pPr>
        <w:pStyle w:val="ListParagraph"/>
        <w:numPr>
          <w:ilvl w:val="0"/>
          <w:numId w:val="2"/>
        </w:numPr>
        <w:spacing w:before="60" w:after="60"/>
      </w:pPr>
      <w:r>
        <w:t>Flow is proportional to speed: Q ∝ N</w:t>
      </w:r>
    </w:p>
    <w:p w14:paraId="36020B2C" w14:textId="77777777" w:rsidR="00FE3782" w:rsidRDefault="00000000">
      <w:pPr>
        <w:pStyle w:val="ListParagraph"/>
        <w:numPr>
          <w:ilvl w:val="0"/>
          <w:numId w:val="2"/>
        </w:numPr>
        <w:spacing w:before="60" w:after="60"/>
      </w:pPr>
      <w:r>
        <w:t>Head/pressure is proportional to speed squared: H ∝ N²</w:t>
      </w:r>
    </w:p>
    <w:p w14:paraId="077357A7" w14:textId="77777777" w:rsidR="00FE3782" w:rsidRDefault="00000000">
      <w:pPr>
        <w:pStyle w:val="ListParagraph"/>
        <w:numPr>
          <w:ilvl w:val="0"/>
          <w:numId w:val="2"/>
        </w:numPr>
        <w:spacing w:before="60" w:after="60"/>
      </w:pPr>
      <w:r>
        <w:t>Power is proportional to speed cubed: P ∝ N³</w:t>
      </w:r>
    </w:p>
    <w:p w14:paraId="6EF64BC6" w14:textId="77777777" w:rsidR="00FE3782" w:rsidRDefault="00FE3782">
      <w:pPr>
        <w:spacing w:before="80"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3782" w14:paraId="395303AB" w14:textId="77777777">
        <w:tc>
          <w:tcPr>
            <w:tcW w:w="936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60" w:type="dxa"/>
              <w:bottom w:w="60" w:type="dxa"/>
              <w:right w:w="160" w:type="dxa"/>
            </w:tcMar>
          </w:tcPr>
          <w:p w14:paraId="79C5EE47" w14:textId="77777777" w:rsidR="00FE3782" w:rsidRDefault="00000000">
            <w:r>
              <w:rPr>
                <w:b/>
                <w:bCs/>
                <w:color w:val="FFFFFF"/>
                <w:sz w:val="21"/>
                <w:szCs w:val="21"/>
              </w:rPr>
              <w:t>Energy Savings Example Calculation</w:t>
            </w:r>
          </w:p>
        </w:tc>
      </w:tr>
      <w:tr w:rsidR="00FE3782" w14:paraId="3491D58B" w14:textId="77777777">
        <w:tc>
          <w:tcPr>
            <w:tcW w:w="9360" w:type="dxa"/>
            <w:tcBorders>
              <w:top w:val="single" w:sz="1" w:space="0" w:color="6B21A8"/>
              <w:left w:val="single" w:sz="1" w:space="0" w:color="6B21A8"/>
              <w:bottom w:val="single" w:sz="1" w:space="0" w:color="6B21A8"/>
              <w:right w:val="single" w:sz="1" w:space="0" w:color="6B21A8"/>
            </w:tcBorders>
            <w:shd w:val="clear" w:color="auto" w:fill="F3E8FF"/>
            <w:tcMar>
              <w:top w:w="100" w:type="dxa"/>
              <w:left w:w="160" w:type="dxa"/>
              <w:bottom w:w="100" w:type="dxa"/>
              <w:right w:w="160" w:type="dxa"/>
            </w:tcMar>
          </w:tcPr>
          <w:p w14:paraId="40C083EC" w14:textId="77777777" w:rsidR="00FE3782" w:rsidRDefault="00000000">
            <w:r>
              <w:rPr>
                <w:sz w:val="21"/>
                <w:szCs w:val="21"/>
              </w:rPr>
              <w:t>A 75kW pump motor running at 100% speed 24/7 at $0.15/kWh costs approximately $98,550/year in energy. If reduced to 80% speed using a VFD, power reduces to 75kW × 0.8³ = 75 × 0.512 = 38.4kW. Annual energy cost = $50,371/year. Annual saving = $48,179. A VFD panel for this motor may cost $18,000–25,000, giving a payback of less than 6 months. Present this LCC analysis to justify VFD over DOL.</w:t>
            </w:r>
          </w:p>
        </w:tc>
      </w:tr>
    </w:tbl>
    <w:p w14:paraId="59BA030C" w14:textId="77777777" w:rsidR="00FE3782" w:rsidRDefault="00FE3782">
      <w:pPr>
        <w:spacing w:before="80" w:after="80"/>
      </w:pPr>
    </w:p>
    <w:p w14:paraId="5013BD1F" w14:textId="77777777" w:rsidR="00FE3782" w:rsidRDefault="00000000">
      <w:pPr>
        <w:pStyle w:val="Heading2"/>
      </w:pPr>
      <w:r>
        <w:t>4.3 Value Engineering Techniques</w:t>
      </w:r>
    </w:p>
    <w:p w14:paraId="204B3F55" w14:textId="77777777" w:rsidR="00FE3782" w:rsidRDefault="00000000">
      <w:pPr>
        <w:spacing w:before="80" w:after="80"/>
      </w:pPr>
      <w:r>
        <w:t>Value engineering (VE) is the systematic analysis of a design to achieve required functions at the lowest cost. For panel estimation, key VE techniques include: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FE3782" w14:paraId="41D76551" w14:textId="77777777">
        <w:trPr>
          <w:tblHeader/>
        </w:trPr>
        <w:tc>
          <w:tcPr>
            <w:tcW w:w="24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01C95708" w14:textId="77777777" w:rsidR="00FE3782" w:rsidRDefault="00000000">
            <w:r>
              <w:rPr>
                <w:b/>
                <w:bCs/>
                <w:color w:val="FFFFFF"/>
                <w:sz w:val="20"/>
                <w:szCs w:val="20"/>
              </w:rPr>
              <w:lastRenderedPageBreak/>
              <w:t>VE Technique</w:t>
            </w:r>
          </w:p>
        </w:tc>
        <w:tc>
          <w:tcPr>
            <w:tcW w:w="32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241C7565" w14:textId="77777777" w:rsidR="00FE3782" w:rsidRDefault="00000000">
            <w:r>
              <w:rPr>
                <w:b/>
                <w:bCs/>
                <w:color w:val="FFFFFF"/>
                <w:sz w:val="20"/>
                <w:szCs w:val="20"/>
              </w:rPr>
              <w:t>Description</w:t>
            </w:r>
          </w:p>
        </w:tc>
        <w:tc>
          <w:tcPr>
            <w:tcW w:w="376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72D072F7" w14:textId="77777777" w:rsidR="00FE3782" w:rsidRDefault="00000000">
            <w:r>
              <w:rPr>
                <w:b/>
                <w:bCs/>
                <w:color w:val="FFFFFF"/>
                <w:sz w:val="20"/>
                <w:szCs w:val="20"/>
              </w:rPr>
              <w:t>Typical Saving</w:t>
            </w:r>
          </w:p>
        </w:tc>
      </w:tr>
      <w:tr w:rsidR="00FE3782" w14:paraId="3195382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6AA5D" w14:textId="77777777" w:rsidR="00FE3782" w:rsidRDefault="00000000">
            <w:r>
              <w:rPr>
                <w:sz w:val="20"/>
                <w:szCs w:val="20"/>
              </w:rPr>
              <w:t>Alternative brand substitution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2BF1A" w14:textId="77777777" w:rsidR="00FE3782" w:rsidRDefault="00000000">
            <w:r>
              <w:rPr>
                <w:sz w:val="20"/>
                <w:szCs w:val="20"/>
              </w:rPr>
              <w:t>Propose equivalent brand where specification permits alternatives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A121A" w14:textId="77777777" w:rsidR="00FE3782" w:rsidRDefault="00000000">
            <w:r>
              <w:rPr>
                <w:sz w:val="20"/>
                <w:szCs w:val="20"/>
              </w:rPr>
              <w:t>10–30% on components</w:t>
            </w:r>
          </w:p>
        </w:tc>
      </w:tr>
      <w:tr w:rsidR="00FE3782" w14:paraId="6370DADE"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49704CF" w14:textId="77777777" w:rsidR="00FE3782" w:rsidRDefault="00000000">
            <w:r>
              <w:rPr>
                <w:sz w:val="20"/>
                <w:szCs w:val="20"/>
              </w:rPr>
              <w:t>Standardise enclosure sizes</w:t>
            </w:r>
          </w:p>
        </w:tc>
        <w:tc>
          <w:tcPr>
            <w:tcW w:w="32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70A0433A" w14:textId="77777777" w:rsidR="00FE3782" w:rsidRDefault="00000000">
            <w:r>
              <w:rPr>
                <w:sz w:val="20"/>
                <w:szCs w:val="20"/>
              </w:rPr>
              <w:t>Use standard catalogue sizes rather than custom fabrication</w:t>
            </w:r>
          </w:p>
        </w:tc>
        <w:tc>
          <w:tcPr>
            <w:tcW w:w="37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F3FF398" w14:textId="77777777" w:rsidR="00FE3782" w:rsidRDefault="00000000">
            <w:r>
              <w:rPr>
                <w:sz w:val="20"/>
                <w:szCs w:val="20"/>
              </w:rPr>
              <w:t>15–25% on enclosure cost</w:t>
            </w:r>
          </w:p>
        </w:tc>
      </w:tr>
      <w:tr w:rsidR="00FE3782" w14:paraId="1FAE9AE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96FE1" w14:textId="77777777" w:rsidR="00FE3782" w:rsidRDefault="00000000">
            <w:r>
              <w:rPr>
                <w:sz w:val="20"/>
                <w:szCs w:val="20"/>
              </w:rPr>
              <w:t>Combine small panels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606E5" w14:textId="77777777" w:rsidR="00FE3782" w:rsidRDefault="00000000">
            <w:r>
              <w:rPr>
                <w:sz w:val="20"/>
                <w:szCs w:val="20"/>
              </w:rPr>
              <w:t>Merge two small PLC panels into one larger enclosure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35848" w14:textId="77777777" w:rsidR="00FE3782" w:rsidRDefault="00000000">
            <w:r>
              <w:rPr>
                <w:sz w:val="20"/>
                <w:szCs w:val="20"/>
              </w:rPr>
              <w:t>Reduce enclosure + wiring cost</w:t>
            </w:r>
          </w:p>
        </w:tc>
      </w:tr>
      <w:tr w:rsidR="00FE3782" w14:paraId="4298A459"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8783941" w14:textId="77777777" w:rsidR="00FE3782" w:rsidRDefault="00000000">
            <w:r>
              <w:rPr>
                <w:sz w:val="20"/>
                <w:szCs w:val="20"/>
              </w:rPr>
              <w:t>Reduce IP rating</w:t>
            </w:r>
          </w:p>
        </w:tc>
        <w:tc>
          <w:tcPr>
            <w:tcW w:w="32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73916BC" w14:textId="77777777" w:rsidR="00FE3782" w:rsidRDefault="00000000">
            <w:r>
              <w:rPr>
                <w:sz w:val="20"/>
                <w:szCs w:val="20"/>
              </w:rPr>
              <w:t>Where environment permits, IP31 vs IP54 saves cost</w:t>
            </w:r>
          </w:p>
        </w:tc>
        <w:tc>
          <w:tcPr>
            <w:tcW w:w="37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3429CC8A" w14:textId="77777777" w:rsidR="00FE3782" w:rsidRDefault="00000000">
            <w:r>
              <w:rPr>
                <w:sz w:val="20"/>
                <w:szCs w:val="20"/>
              </w:rPr>
              <w:t>10–20% on enclosure</w:t>
            </w:r>
          </w:p>
        </w:tc>
      </w:tr>
      <w:tr w:rsidR="00FE3782" w14:paraId="5DB5509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B87B" w14:textId="77777777" w:rsidR="00FE3782" w:rsidRDefault="00000000">
            <w:r>
              <w:rPr>
                <w:sz w:val="20"/>
                <w:szCs w:val="20"/>
              </w:rPr>
              <w:t>Simplify bypass circuit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331D5" w14:textId="77777777" w:rsidR="00FE3782" w:rsidRDefault="00000000">
            <w:r>
              <w:rPr>
                <w:sz w:val="20"/>
                <w:szCs w:val="20"/>
              </w:rPr>
              <w:t>Manual bypass vs auto-changeover bypass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B88A1" w14:textId="77777777" w:rsidR="00FE3782" w:rsidRDefault="00000000">
            <w:r>
              <w:rPr>
                <w:sz w:val="20"/>
                <w:szCs w:val="20"/>
              </w:rPr>
              <w:t>5–10% on VFD panel</w:t>
            </w:r>
          </w:p>
        </w:tc>
      </w:tr>
      <w:tr w:rsidR="00FE3782" w14:paraId="4D91FED3"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FE0C0D7" w14:textId="77777777" w:rsidR="00FE3782" w:rsidRDefault="00000000">
            <w:r>
              <w:rPr>
                <w:sz w:val="20"/>
                <w:szCs w:val="20"/>
              </w:rPr>
              <w:t>Reduce spare I/O</w:t>
            </w:r>
          </w:p>
        </w:tc>
        <w:tc>
          <w:tcPr>
            <w:tcW w:w="32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3C52BCBE" w14:textId="77777777" w:rsidR="00FE3782" w:rsidRDefault="00000000">
            <w:r>
              <w:rPr>
                <w:sz w:val="20"/>
                <w:szCs w:val="20"/>
              </w:rPr>
              <w:t>20% spare vs 25% spare where scope is well-defined</w:t>
            </w:r>
          </w:p>
        </w:tc>
        <w:tc>
          <w:tcPr>
            <w:tcW w:w="37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D1F872F" w14:textId="77777777" w:rsidR="00FE3782" w:rsidRDefault="00000000">
            <w:r>
              <w:rPr>
                <w:sz w:val="20"/>
                <w:szCs w:val="20"/>
              </w:rPr>
              <w:t>1–2 fewer modules</w:t>
            </w:r>
          </w:p>
        </w:tc>
      </w:tr>
      <w:tr w:rsidR="00FE3782" w14:paraId="3547BD2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9BBF1" w14:textId="77777777" w:rsidR="00FE3782" w:rsidRDefault="00000000">
            <w:r>
              <w:rPr>
                <w:sz w:val="20"/>
                <w:szCs w:val="20"/>
              </w:rPr>
              <w:t>Use remote I/O instead of home-run cabling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BFDD8" w14:textId="77777777" w:rsidR="00FE3782" w:rsidRDefault="00000000">
            <w:r>
              <w:rPr>
                <w:sz w:val="20"/>
                <w:szCs w:val="20"/>
              </w:rPr>
              <w:t>Ethernet/Profinet remote I/O reduces cable cost on large sites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61386" w14:textId="77777777" w:rsidR="00FE3782" w:rsidRDefault="00000000">
            <w:r>
              <w:rPr>
                <w:sz w:val="20"/>
                <w:szCs w:val="20"/>
              </w:rPr>
              <w:t>Variable – high savings on large plants</w:t>
            </w:r>
          </w:p>
        </w:tc>
      </w:tr>
      <w:tr w:rsidR="00FE3782" w14:paraId="07D0B85C"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C30EB06" w14:textId="77777777" w:rsidR="00FE3782" w:rsidRDefault="00000000">
            <w:r>
              <w:rPr>
                <w:sz w:val="20"/>
                <w:szCs w:val="20"/>
              </w:rPr>
              <w:t>Standard off-the-shelf components</w:t>
            </w:r>
          </w:p>
        </w:tc>
        <w:tc>
          <w:tcPr>
            <w:tcW w:w="32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BB4F4D6" w14:textId="77777777" w:rsidR="00FE3782" w:rsidRDefault="00000000">
            <w:r>
              <w:rPr>
                <w:sz w:val="20"/>
                <w:szCs w:val="20"/>
              </w:rPr>
              <w:t>Avoid specifying obsolete or rare components</w:t>
            </w:r>
          </w:p>
        </w:tc>
        <w:tc>
          <w:tcPr>
            <w:tcW w:w="37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8217D4D" w14:textId="77777777" w:rsidR="00FE3782" w:rsidRDefault="00000000">
            <w:r>
              <w:rPr>
                <w:sz w:val="20"/>
                <w:szCs w:val="20"/>
              </w:rPr>
              <w:t>Reduces procurement risk and cost</w:t>
            </w:r>
          </w:p>
        </w:tc>
      </w:tr>
      <w:tr w:rsidR="00FE3782" w14:paraId="74AD88C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D5C8A" w14:textId="77777777" w:rsidR="00FE3782" w:rsidRDefault="00000000">
            <w:r>
              <w:rPr>
                <w:sz w:val="20"/>
                <w:szCs w:val="20"/>
              </w:rPr>
              <w:t>Modular / standard designs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40009" w14:textId="77777777" w:rsidR="00FE3782" w:rsidRDefault="00000000">
            <w:r>
              <w:rPr>
                <w:sz w:val="20"/>
                <w:szCs w:val="20"/>
              </w:rPr>
              <w:t>Use existing panel designs rather than custom for each project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2344F" w14:textId="77777777" w:rsidR="00FE3782" w:rsidRDefault="00000000">
            <w:r>
              <w:rPr>
                <w:sz w:val="20"/>
                <w:szCs w:val="20"/>
              </w:rPr>
              <w:t>15–25% on engineering hours</w:t>
            </w:r>
          </w:p>
        </w:tc>
      </w:tr>
    </w:tbl>
    <w:p w14:paraId="4064F81C" w14:textId="77777777" w:rsidR="00FE3782" w:rsidRDefault="00FE3782">
      <w:pPr>
        <w:spacing w:before="80" w:after="80"/>
      </w:pPr>
    </w:p>
    <w:p w14:paraId="7C8F1E76" w14:textId="77777777" w:rsidR="00FE3782" w:rsidRDefault="00000000">
      <w:pPr>
        <w:pageBreakBefore/>
      </w:pPr>
      <w:r>
        <w:lastRenderedPageBreak/>
        <w:br/>
      </w:r>
    </w:p>
    <w:p w14:paraId="1990A256" w14:textId="77777777" w:rsidR="00FE3782" w:rsidRDefault="00000000">
      <w:pPr>
        <w:pStyle w:val="Heading1"/>
        <w:pBdr>
          <w:bottom w:val="single" w:sz="6" w:space="1" w:color="9333EA"/>
        </w:pBdr>
      </w:pPr>
      <w:r>
        <w:t>5. Specialist Panel Types</w:t>
      </w:r>
    </w:p>
    <w:p w14:paraId="5CB06E52" w14:textId="77777777" w:rsidR="00FE3782" w:rsidRDefault="00000000">
      <w:pPr>
        <w:pStyle w:val="Heading2"/>
      </w:pPr>
      <w:r>
        <w:t>5.1 ATEX / IECEx Hazardous Area Panels</w:t>
      </w:r>
    </w:p>
    <w:p w14:paraId="778518A7" w14:textId="77777777" w:rsidR="00FE3782" w:rsidRDefault="00000000">
      <w:pPr>
        <w:spacing w:before="80" w:after="80"/>
      </w:pPr>
      <w:r>
        <w:t>Hazardous area panels are required where flammable gases, vapours, dusts, or fibres may be present. The ATEX/IECEx certification system ensures equipment cannot ignite the atmosphere.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4560"/>
      </w:tblGrid>
      <w:tr w:rsidR="00FE3782" w14:paraId="76097C3B" w14:textId="77777777">
        <w:trPr>
          <w:tblHeader/>
        </w:trPr>
        <w:tc>
          <w:tcPr>
            <w:tcW w:w="16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480FA8D7" w14:textId="77777777" w:rsidR="00FE3782" w:rsidRDefault="00000000">
            <w:r>
              <w:rPr>
                <w:b/>
                <w:bCs/>
                <w:color w:val="FFFFFF"/>
                <w:sz w:val="20"/>
                <w:szCs w:val="20"/>
              </w:rPr>
              <w:t>Zone Classification</w:t>
            </w:r>
          </w:p>
        </w:tc>
        <w:tc>
          <w:tcPr>
            <w:tcW w:w="32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1BCD28C8" w14:textId="77777777" w:rsidR="00FE3782" w:rsidRDefault="00000000">
            <w:r>
              <w:rPr>
                <w:b/>
                <w:bCs/>
                <w:color w:val="FFFFFF"/>
                <w:sz w:val="20"/>
                <w:szCs w:val="20"/>
              </w:rPr>
              <w:t>Description</w:t>
            </w:r>
          </w:p>
        </w:tc>
        <w:tc>
          <w:tcPr>
            <w:tcW w:w="456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28A250FB" w14:textId="77777777" w:rsidR="00FE3782" w:rsidRDefault="00000000">
            <w:r>
              <w:rPr>
                <w:b/>
                <w:bCs/>
                <w:color w:val="FFFFFF"/>
                <w:sz w:val="20"/>
                <w:szCs w:val="20"/>
              </w:rPr>
              <w:t>Equipment Category Required</w:t>
            </w:r>
          </w:p>
        </w:tc>
      </w:tr>
      <w:tr w:rsidR="00FE3782" w14:paraId="6942A33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FD579" w14:textId="77777777" w:rsidR="00FE3782" w:rsidRDefault="00000000">
            <w:r>
              <w:rPr>
                <w:sz w:val="20"/>
                <w:szCs w:val="20"/>
              </w:rPr>
              <w:t>Zone 0 (Gas)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D6E7A" w14:textId="77777777" w:rsidR="00FE3782" w:rsidRDefault="00000000">
            <w:r>
              <w:rPr>
                <w:sz w:val="20"/>
                <w:szCs w:val="20"/>
              </w:rPr>
              <w:t>Explosive atmosphere present continuously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43143" w14:textId="77777777" w:rsidR="00FE3782" w:rsidRDefault="00000000">
            <w:r>
              <w:rPr>
                <w:sz w:val="20"/>
                <w:szCs w:val="20"/>
              </w:rPr>
              <w:t>Category 1G – very rare in panels</w:t>
            </w:r>
          </w:p>
        </w:tc>
      </w:tr>
      <w:tr w:rsidR="00FE3782" w14:paraId="20F3FC9F" w14:textId="77777777">
        <w:tc>
          <w:tcPr>
            <w:tcW w:w="16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3C7D5B70" w14:textId="77777777" w:rsidR="00FE3782" w:rsidRDefault="00000000">
            <w:r>
              <w:rPr>
                <w:sz w:val="20"/>
                <w:szCs w:val="20"/>
              </w:rPr>
              <w:t>Zone 1 (Gas)</w:t>
            </w:r>
          </w:p>
        </w:tc>
        <w:tc>
          <w:tcPr>
            <w:tcW w:w="32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3029B054" w14:textId="77777777" w:rsidR="00FE3782" w:rsidRDefault="00000000">
            <w:r>
              <w:rPr>
                <w:sz w:val="20"/>
                <w:szCs w:val="20"/>
              </w:rPr>
              <w:t>Explosive atmosphere present occasionally during normal operation</w:t>
            </w:r>
          </w:p>
        </w:tc>
        <w:tc>
          <w:tcPr>
            <w:tcW w:w="45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A5E5BC9" w14:textId="77777777" w:rsidR="00FE3782" w:rsidRDefault="00000000">
            <w:r>
              <w:rPr>
                <w:sz w:val="20"/>
                <w:szCs w:val="20"/>
              </w:rPr>
              <w:t>Category 2G – Ex d, Ex e, Ex p enclosures</w:t>
            </w:r>
          </w:p>
        </w:tc>
      </w:tr>
      <w:tr w:rsidR="00FE3782" w14:paraId="5DFA0C1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F27FE" w14:textId="77777777" w:rsidR="00FE3782" w:rsidRDefault="00000000">
            <w:r>
              <w:rPr>
                <w:sz w:val="20"/>
                <w:szCs w:val="20"/>
              </w:rPr>
              <w:t>Zone 2 (Gas)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E1902" w14:textId="77777777" w:rsidR="00FE3782" w:rsidRDefault="00000000">
            <w:r>
              <w:rPr>
                <w:sz w:val="20"/>
                <w:szCs w:val="20"/>
              </w:rPr>
              <w:t>Explosive atmosphere not likely in normal operation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2447B" w14:textId="77777777" w:rsidR="00FE3782" w:rsidRDefault="00000000">
            <w:r>
              <w:rPr>
                <w:sz w:val="20"/>
                <w:szCs w:val="20"/>
              </w:rPr>
              <w:t>Category 3G – Ex n, Ex e, Ex p enclosures</w:t>
            </w:r>
          </w:p>
        </w:tc>
      </w:tr>
      <w:tr w:rsidR="00FE3782" w14:paraId="37C0AF0D" w14:textId="77777777">
        <w:tc>
          <w:tcPr>
            <w:tcW w:w="16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5CAF5786" w14:textId="77777777" w:rsidR="00FE3782" w:rsidRDefault="00000000">
            <w:r>
              <w:rPr>
                <w:sz w:val="20"/>
                <w:szCs w:val="20"/>
              </w:rPr>
              <w:t>Zone 20 (Dust)</w:t>
            </w:r>
          </w:p>
        </w:tc>
        <w:tc>
          <w:tcPr>
            <w:tcW w:w="32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DBDA936" w14:textId="77777777" w:rsidR="00FE3782" w:rsidRDefault="00000000">
            <w:r>
              <w:rPr>
                <w:sz w:val="20"/>
                <w:szCs w:val="20"/>
              </w:rPr>
              <w:t>Explosive dust cloud present continuously</w:t>
            </w:r>
          </w:p>
        </w:tc>
        <w:tc>
          <w:tcPr>
            <w:tcW w:w="45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0116E4A" w14:textId="77777777" w:rsidR="00FE3782" w:rsidRDefault="00000000">
            <w:r>
              <w:rPr>
                <w:sz w:val="20"/>
                <w:szCs w:val="20"/>
              </w:rPr>
              <w:t>Category 1D</w:t>
            </w:r>
          </w:p>
        </w:tc>
      </w:tr>
      <w:tr w:rsidR="00FE3782" w14:paraId="76834FA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858F7" w14:textId="77777777" w:rsidR="00FE3782" w:rsidRDefault="00000000">
            <w:r>
              <w:rPr>
                <w:sz w:val="20"/>
                <w:szCs w:val="20"/>
              </w:rPr>
              <w:t>Zone 21 (Dust)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A0201" w14:textId="77777777" w:rsidR="00FE3782" w:rsidRDefault="00000000">
            <w:r>
              <w:rPr>
                <w:sz w:val="20"/>
                <w:szCs w:val="20"/>
              </w:rPr>
              <w:t>Explosive dust cloud present occasionally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BA705" w14:textId="77777777" w:rsidR="00FE3782" w:rsidRDefault="00000000">
            <w:r>
              <w:rPr>
                <w:sz w:val="20"/>
                <w:szCs w:val="20"/>
              </w:rPr>
              <w:t>Category 2D</w:t>
            </w:r>
          </w:p>
        </w:tc>
      </w:tr>
      <w:tr w:rsidR="00FE3782" w14:paraId="17C108FD" w14:textId="77777777">
        <w:tc>
          <w:tcPr>
            <w:tcW w:w="16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26943FB2" w14:textId="77777777" w:rsidR="00FE3782" w:rsidRDefault="00000000">
            <w:r>
              <w:rPr>
                <w:sz w:val="20"/>
                <w:szCs w:val="20"/>
              </w:rPr>
              <w:t>Zone 22 (Dust)</w:t>
            </w:r>
          </w:p>
        </w:tc>
        <w:tc>
          <w:tcPr>
            <w:tcW w:w="32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205C4AC9" w14:textId="77777777" w:rsidR="00FE3782" w:rsidRDefault="00000000">
            <w:r>
              <w:rPr>
                <w:sz w:val="20"/>
                <w:szCs w:val="20"/>
              </w:rPr>
              <w:t>Explosive dust cloud not likely in normal operation</w:t>
            </w:r>
          </w:p>
        </w:tc>
        <w:tc>
          <w:tcPr>
            <w:tcW w:w="45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FADC090" w14:textId="77777777" w:rsidR="00FE3782" w:rsidRDefault="00000000">
            <w:r>
              <w:rPr>
                <w:sz w:val="20"/>
                <w:szCs w:val="20"/>
              </w:rPr>
              <w:t>Category 3D</w:t>
            </w:r>
          </w:p>
        </w:tc>
      </w:tr>
    </w:tbl>
    <w:p w14:paraId="63829FFC" w14:textId="77777777" w:rsidR="00FE3782" w:rsidRDefault="00FE3782">
      <w:pPr>
        <w:spacing w:before="80" w:after="80"/>
      </w:pPr>
    </w:p>
    <w:p w14:paraId="25406ABA" w14:textId="77777777" w:rsidR="00FE3782" w:rsidRDefault="00000000">
      <w:pPr>
        <w:pStyle w:val="Heading3"/>
      </w:pPr>
      <w:r>
        <w:t>ATEX Panel Protection Methods</w:t>
      </w:r>
    </w:p>
    <w:p w14:paraId="334B35CA" w14:textId="77777777" w:rsidR="00FE3782" w:rsidRDefault="00000000">
      <w:pPr>
        <w:pStyle w:val="ListParagraph"/>
        <w:numPr>
          <w:ilvl w:val="0"/>
          <w:numId w:val="2"/>
        </w:numPr>
        <w:spacing w:before="60" w:after="60"/>
      </w:pPr>
      <w:r>
        <w:t>Ex d (Flameproof): Enclosure withstands internal explosion and prevents external ignition – very robust, heavy, expensive</w:t>
      </w:r>
    </w:p>
    <w:p w14:paraId="675B6684" w14:textId="77777777" w:rsidR="00FE3782" w:rsidRDefault="00000000">
      <w:pPr>
        <w:pStyle w:val="ListParagraph"/>
        <w:numPr>
          <w:ilvl w:val="0"/>
          <w:numId w:val="2"/>
        </w:numPr>
        <w:spacing w:before="60" w:after="60"/>
      </w:pPr>
      <w:r>
        <w:t>Ex e (Increased Safety): Enhanced construction to prevent sparks/arcs in normal operation – common for terminals, junction boxes</w:t>
      </w:r>
    </w:p>
    <w:p w14:paraId="3878B184" w14:textId="77777777" w:rsidR="00FE3782" w:rsidRDefault="00000000">
      <w:pPr>
        <w:pStyle w:val="ListParagraph"/>
        <w:numPr>
          <w:ilvl w:val="0"/>
          <w:numId w:val="2"/>
        </w:numPr>
        <w:spacing w:before="60" w:after="60"/>
      </w:pPr>
      <w:r>
        <w:t>Ex p (Pressurisation): Enclosure purged with clean air/inert gas to prevent ingress of hazardous atmosphere – used for large PLC/VFD panels in Zone 1</w:t>
      </w:r>
    </w:p>
    <w:p w14:paraId="093EED72" w14:textId="77777777" w:rsidR="00FE3782" w:rsidRDefault="00000000">
      <w:pPr>
        <w:pStyle w:val="ListParagraph"/>
        <w:numPr>
          <w:ilvl w:val="0"/>
          <w:numId w:val="2"/>
        </w:numPr>
        <w:spacing w:before="60" w:after="60"/>
      </w:pPr>
      <w:r>
        <w:t>Ex n (Non-incendive): Non-sparking in normal operation – Zone 2 only</w:t>
      </w:r>
    </w:p>
    <w:p w14:paraId="4E27F5BF" w14:textId="77777777" w:rsidR="00FE3782" w:rsidRDefault="00000000">
      <w:pPr>
        <w:pStyle w:val="ListParagraph"/>
        <w:numPr>
          <w:ilvl w:val="0"/>
          <w:numId w:val="2"/>
        </w:numPr>
        <w:spacing w:before="60" w:after="60"/>
      </w:pPr>
      <w:r>
        <w:t>Ex ia/ib (Intrinsic Safety): Limits energy in circuit to non-igniting level – used for field instruments, sensors</w:t>
      </w:r>
    </w:p>
    <w:p w14:paraId="6E0B773A" w14:textId="77777777" w:rsidR="00FE3782" w:rsidRDefault="00FE3782">
      <w:pPr>
        <w:spacing w:before="80"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3782" w14:paraId="65CB265D" w14:textId="77777777">
        <w:tc>
          <w:tcPr>
            <w:tcW w:w="9360" w:type="dxa"/>
            <w:tcBorders>
              <w:top w:val="single" w:sz="2" w:space="0" w:color="991B1B"/>
              <w:left w:val="single" w:sz="8" w:space="0" w:color="991B1B"/>
              <w:bottom w:val="single" w:sz="2" w:space="0" w:color="991B1B"/>
              <w:right w:val="single" w:sz="2" w:space="0" w:color="991B1B"/>
            </w:tcBorders>
            <w:shd w:val="clear" w:color="auto" w:fill="FEF2F2"/>
            <w:tcMar>
              <w:top w:w="100" w:type="dxa"/>
              <w:left w:w="160" w:type="dxa"/>
              <w:bottom w:w="100" w:type="dxa"/>
              <w:right w:w="160" w:type="dxa"/>
            </w:tcMar>
          </w:tcPr>
          <w:p w14:paraId="48E9D9EA" w14:textId="77777777" w:rsidR="00FE3782" w:rsidRDefault="00000000">
            <w:r>
              <w:rPr>
                <w:b/>
                <w:bCs/>
                <w:color w:val="991B1B"/>
                <w:sz w:val="21"/>
                <w:szCs w:val="21"/>
              </w:rPr>
              <w:t>ATEX Estimation Warning</w:t>
            </w:r>
          </w:p>
          <w:p w14:paraId="4E59CAF0" w14:textId="77777777" w:rsidR="00FE3782" w:rsidRDefault="00000000">
            <w:r>
              <w:rPr>
                <w:color w:val="404040"/>
                <w:sz w:val="21"/>
                <w:szCs w:val="21"/>
              </w:rPr>
              <w:t>ATEX/IECEx certification is a specialist field. Standard VFDs and PLCs cannot be used in Zone 1 without Ex p pressurisation system. The pressurisation unit (purge &amp; pressurisation controller) adds $5,000–$25,000 per panel. All components inside must be suitable for use inside a purged enclosure. Engage a certified Ex panel manufacturer early in the estimate process. Never attempt to estimate an ATEX panel without specialist input.</w:t>
            </w:r>
          </w:p>
        </w:tc>
      </w:tr>
    </w:tbl>
    <w:p w14:paraId="3D8B9B12" w14:textId="77777777" w:rsidR="00FE3782" w:rsidRDefault="00FE3782">
      <w:pPr>
        <w:spacing w:before="80" w:after="80"/>
      </w:pPr>
    </w:p>
    <w:p w14:paraId="2FC8E0D9" w14:textId="77777777" w:rsidR="00FE3782" w:rsidRDefault="00000000">
      <w:pPr>
        <w:pStyle w:val="Heading2"/>
      </w:pPr>
      <w:r>
        <w:t>5.2 Functional Safety – SIL-Rated PLC Systems</w:t>
      </w:r>
    </w:p>
    <w:p w14:paraId="4866C078" w14:textId="77777777" w:rsidR="00FE3782" w:rsidRDefault="00000000">
      <w:pPr>
        <w:spacing w:before="80" w:after="80"/>
      </w:pPr>
      <w:r>
        <w:t>Safety Instrumented Systems (SIS) are designed to bring a process to a safe state when predetermined conditions are violated. They are rated by Safety Integrity Level (SIL) per IEC 61511.</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000"/>
        <w:gridCol w:w="2400"/>
        <w:gridCol w:w="3520"/>
      </w:tblGrid>
      <w:tr w:rsidR="00FE3782" w14:paraId="66FF0FFE" w14:textId="77777777">
        <w:trPr>
          <w:tblHeader/>
        </w:trPr>
        <w:tc>
          <w:tcPr>
            <w:tcW w:w="144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28F29B0E" w14:textId="77777777" w:rsidR="00FE3782" w:rsidRDefault="00000000">
            <w:r>
              <w:rPr>
                <w:b/>
                <w:bCs/>
                <w:color w:val="FFFFFF"/>
                <w:sz w:val="20"/>
                <w:szCs w:val="20"/>
              </w:rPr>
              <w:t>SIL Level</w:t>
            </w:r>
          </w:p>
        </w:tc>
        <w:tc>
          <w:tcPr>
            <w:tcW w:w="20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7E332B4B" w14:textId="77777777" w:rsidR="00FE3782" w:rsidRDefault="00000000">
            <w:r>
              <w:rPr>
                <w:b/>
                <w:bCs/>
                <w:color w:val="FFFFFF"/>
                <w:sz w:val="20"/>
                <w:szCs w:val="20"/>
              </w:rPr>
              <w:t>Risk Reduction Factor</w:t>
            </w:r>
          </w:p>
        </w:tc>
        <w:tc>
          <w:tcPr>
            <w:tcW w:w="24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0C10D9D4" w14:textId="77777777" w:rsidR="00FE3782" w:rsidRDefault="00000000">
            <w:r>
              <w:rPr>
                <w:b/>
                <w:bCs/>
                <w:color w:val="FFFFFF"/>
                <w:sz w:val="20"/>
                <w:szCs w:val="20"/>
              </w:rPr>
              <w:t>Probability of Failure on Demand (PFD)</w:t>
            </w:r>
          </w:p>
        </w:tc>
        <w:tc>
          <w:tcPr>
            <w:tcW w:w="352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7D815DF9" w14:textId="77777777" w:rsidR="00FE3782" w:rsidRDefault="00000000">
            <w:r>
              <w:rPr>
                <w:b/>
                <w:bCs/>
                <w:color w:val="FFFFFF"/>
                <w:sz w:val="20"/>
                <w:szCs w:val="20"/>
              </w:rPr>
              <w:t>Typical Application</w:t>
            </w:r>
          </w:p>
        </w:tc>
      </w:tr>
      <w:tr w:rsidR="00FE3782" w14:paraId="79F6CA44"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56AE6" w14:textId="77777777" w:rsidR="00FE3782" w:rsidRDefault="00000000">
            <w:r>
              <w:rPr>
                <w:sz w:val="20"/>
                <w:szCs w:val="20"/>
              </w:rPr>
              <w:t>SIL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2DB69" w14:textId="77777777" w:rsidR="00FE3782" w:rsidRDefault="00000000">
            <w:r>
              <w:rPr>
                <w:sz w:val="20"/>
                <w:szCs w:val="20"/>
              </w:rPr>
              <w:t>10 – 100x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2D86" w14:textId="77777777" w:rsidR="00FE3782" w:rsidRDefault="00000000">
            <w:r>
              <w:rPr>
                <w:sz w:val="20"/>
                <w:szCs w:val="20"/>
              </w:rPr>
              <w:t>0.1 to 0.01</w:t>
            </w:r>
          </w:p>
        </w:tc>
        <w:tc>
          <w:tcPr>
            <w:tcW w:w="3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75A79" w14:textId="77777777" w:rsidR="00FE3782" w:rsidRDefault="00000000">
            <w:r>
              <w:rPr>
                <w:sz w:val="20"/>
                <w:szCs w:val="20"/>
              </w:rPr>
              <w:t>Low-risk process upsets, pump protection</w:t>
            </w:r>
          </w:p>
        </w:tc>
      </w:tr>
      <w:tr w:rsidR="00FE3782" w14:paraId="5CBD22E2" w14:textId="77777777">
        <w:tc>
          <w:tcPr>
            <w:tcW w:w="144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BBA8BB7" w14:textId="77777777" w:rsidR="00FE3782" w:rsidRDefault="00000000">
            <w:r>
              <w:rPr>
                <w:sz w:val="20"/>
                <w:szCs w:val="20"/>
              </w:rPr>
              <w:t>SIL 2</w:t>
            </w:r>
          </w:p>
        </w:tc>
        <w:tc>
          <w:tcPr>
            <w:tcW w:w="20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E8EAC72" w14:textId="77777777" w:rsidR="00FE3782" w:rsidRDefault="00000000">
            <w:r>
              <w:rPr>
                <w:sz w:val="20"/>
                <w:szCs w:val="20"/>
              </w:rPr>
              <w:t>100 – 1000x</w:t>
            </w:r>
          </w:p>
        </w:tc>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27A5766" w14:textId="77777777" w:rsidR="00FE3782" w:rsidRDefault="00000000">
            <w:r>
              <w:rPr>
                <w:sz w:val="20"/>
                <w:szCs w:val="20"/>
              </w:rPr>
              <w:t>0.01 to 0.001</w:t>
            </w:r>
          </w:p>
        </w:tc>
        <w:tc>
          <w:tcPr>
            <w:tcW w:w="352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7A77B08E" w14:textId="77777777" w:rsidR="00FE3782" w:rsidRDefault="00000000">
            <w:r>
              <w:rPr>
                <w:sz w:val="20"/>
                <w:szCs w:val="20"/>
              </w:rPr>
              <w:t>Process plant ESD, pressure relief bypasses</w:t>
            </w:r>
          </w:p>
        </w:tc>
      </w:tr>
      <w:tr w:rsidR="00FE3782" w14:paraId="7B5A081D"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01623" w14:textId="77777777" w:rsidR="00FE3782" w:rsidRDefault="00000000">
            <w:r>
              <w:rPr>
                <w:sz w:val="20"/>
                <w:szCs w:val="20"/>
              </w:rPr>
              <w:t>SIL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E14FB" w14:textId="77777777" w:rsidR="00FE3782" w:rsidRDefault="00000000">
            <w:r>
              <w:rPr>
                <w:sz w:val="20"/>
                <w:szCs w:val="20"/>
              </w:rPr>
              <w:t>1000 – 10,000x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7B9F9" w14:textId="77777777" w:rsidR="00FE3782" w:rsidRDefault="00000000">
            <w:r>
              <w:rPr>
                <w:sz w:val="20"/>
                <w:szCs w:val="20"/>
              </w:rPr>
              <w:t>0.001 to 0.0001</w:t>
            </w:r>
          </w:p>
        </w:tc>
        <w:tc>
          <w:tcPr>
            <w:tcW w:w="3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668AA" w14:textId="77777777" w:rsidR="00FE3782" w:rsidRDefault="00000000">
            <w:r>
              <w:rPr>
                <w:sz w:val="20"/>
                <w:szCs w:val="20"/>
              </w:rPr>
              <w:t>Offshore ESD, toxic chemical containment</w:t>
            </w:r>
          </w:p>
        </w:tc>
      </w:tr>
      <w:tr w:rsidR="00FE3782" w14:paraId="55C68A61" w14:textId="77777777">
        <w:tc>
          <w:tcPr>
            <w:tcW w:w="144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7F62FE1" w14:textId="77777777" w:rsidR="00FE3782" w:rsidRDefault="00000000">
            <w:r>
              <w:rPr>
                <w:sz w:val="20"/>
                <w:szCs w:val="20"/>
              </w:rPr>
              <w:t>SIL 4</w:t>
            </w:r>
          </w:p>
        </w:tc>
        <w:tc>
          <w:tcPr>
            <w:tcW w:w="20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A97A194" w14:textId="77777777" w:rsidR="00FE3782" w:rsidRDefault="00000000">
            <w:r>
              <w:rPr>
                <w:sz w:val="20"/>
                <w:szCs w:val="20"/>
              </w:rPr>
              <w:t>&gt;10,000x</w:t>
            </w:r>
          </w:p>
        </w:tc>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361E989D" w14:textId="77777777" w:rsidR="00FE3782" w:rsidRDefault="00000000">
            <w:r>
              <w:rPr>
                <w:sz w:val="20"/>
                <w:szCs w:val="20"/>
              </w:rPr>
              <w:t>&lt;0.0001</w:t>
            </w:r>
          </w:p>
        </w:tc>
        <w:tc>
          <w:tcPr>
            <w:tcW w:w="352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ED17D73" w14:textId="77777777" w:rsidR="00FE3782" w:rsidRDefault="00000000">
            <w:r>
              <w:rPr>
                <w:sz w:val="20"/>
                <w:szCs w:val="20"/>
              </w:rPr>
              <w:t>Nuclear, aviation – rarely in industrial panels</w:t>
            </w:r>
          </w:p>
        </w:tc>
      </w:tr>
    </w:tbl>
    <w:p w14:paraId="3CB790C4" w14:textId="77777777" w:rsidR="00FE3782" w:rsidRDefault="00FE3782">
      <w:pPr>
        <w:spacing w:before="80" w:after="80"/>
      </w:pPr>
    </w:p>
    <w:p w14:paraId="69398DC3" w14:textId="77777777" w:rsidR="00FE3782" w:rsidRDefault="00000000">
      <w:pPr>
        <w:pStyle w:val="Heading3"/>
      </w:pPr>
      <w:r>
        <w:t>SIL System Estimation Premium Items</w:t>
      </w:r>
    </w:p>
    <w:p w14:paraId="60005485" w14:textId="77777777" w:rsidR="00FE3782" w:rsidRDefault="00000000">
      <w:pPr>
        <w:pStyle w:val="ListParagraph"/>
        <w:numPr>
          <w:ilvl w:val="0"/>
          <w:numId w:val="2"/>
        </w:numPr>
        <w:spacing w:before="60" w:after="60"/>
      </w:pPr>
      <w:r>
        <w:t>SIL-rated PLC hardware (e.g., Siemens S7-1500F, Allen Bradley GuardLogix) – 50–100% premium over standard</w:t>
      </w:r>
    </w:p>
    <w:p w14:paraId="07B754A0" w14:textId="77777777" w:rsidR="00FE3782" w:rsidRDefault="00000000">
      <w:pPr>
        <w:pStyle w:val="ListParagraph"/>
        <w:numPr>
          <w:ilvl w:val="0"/>
          <w:numId w:val="2"/>
        </w:numPr>
        <w:spacing w:before="60" w:after="60"/>
      </w:pPr>
      <w:r>
        <w:t>Redundant CPU architecture (1oo2 or 2oo3 voting logic) – doubles or triples processor cost</w:t>
      </w:r>
    </w:p>
    <w:p w14:paraId="1F363D97" w14:textId="77777777" w:rsidR="00FE3782" w:rsidRDefault="00000000">
      <w:pPr>
        <w:pStyle w:val="ListParagraph"/>
        <w:numPr>
          <w:ilvl w:val="0"/>
          <w:numId w:val="2"/>
        </w:numPr>
        <w:spacing w:before="60" w:after="60"/>
      </w:pPr>
      <w:r>
        <w:t>SIL-rated I/O modules – specialised modules with diagnostics and self-test</w:t>
      </w:r>
    </w:p>
    <w:p w14:paraId="7EE59DEC" w14:textId="77777777" w:rsidR="00FE3782" w:rsidRDefault="00000000">
      <w:pPr>
        <w:pStyle w:val="ListParagraph"/>
        <w:numPr>
          <w:ilvl w:val="0"/>
          <w:numId w:val="2"/>
        </w:numPr>
        <w:spacing w:before="60" w:after="60"/>
      </w:pPr>
      <w:r>
        <w:t>Functional safety engineer (FSE) – dedicated safety lifecycle management resource</w:t>
      </w:r>
    </w:p>
    <w:p w14:paraId="49E85F4B" w14:textId="77777777" w:rsidR="00FE3782" w:rsidRDefault="00000000">
      <w:pPr>
        <w:pStyle w:val="ListParagraph"/>
        <w:numPr>
          <w:ilvl w:val="0"/>
          <w:numId w:val="2"/>
        </w:numPr>
        <w:spacing w:before="60" w:after="60"/>
      </w:pPr>
      <w:r>
        <w:t>Safety Requirements Specification (SRS) development – engineering deliverable</w:t>
      </w:r>
    </w:p>
    <w:p w14:paraId="729CA41F" w14:textId="77777777" w:rsidR="00FE3782" w:rsidRDefault="00000000">
      <w:pPr>
        <w:pStyle w:val="ListParagraph"/>
        <w:numPr>
          <w:ilvl w:val="0"/>
          <w:numId w:val="2"/>
        </w:numPr>
        <w:spacing w:before="60" w:after="60"/>
      </w:pPr>
      <w:r>
        <w:t>FMEA / LOPA analysis – safety analysis to verify SIL level achieved</w:t>
      </w:r>
    </w:p>
    <w:p w14:paraId="7E513E55" w14:textId="77777777" w:rsidR="00FE3782" w:rsidRDefault="00000000">
      <w:pPr>
        <w:pStyle w:val="ListParagraph"/>
        <w:numPr>
          <w:ilvl w:val="0"/>
          <w:numId w:val="2"/>
        </w:numPr>
        <w:spacing w:before="60" w:after="60"/>
      </w:pPr>
      <w:r>
        <w:t>Third-party safety certification (TUV, Bureau Veritas) – additional cost and time</w:t>
      </w:r>
    </w:p>
    <w:p w14:paraId="0DD13380" w14:textId="77777777" w:rsidR="00FE3782" w:rsidRDefault="00000000">
      <w:pPr>
        <w:pStyle w:val="ListParagraph"/>
        <w:numPr>
          <w:ilvl w:val="0"/>
          <w:numId w:val="2"/>
        </w:numPr>
        <w:spacing w:before="60" w:after="60"/>
      </w:pPr>
      <w:r>
        <w:t>Proof test procedure development and execution – required every 1–5 years</w:t>
      </w:r>
    </w:p>
    <w:p w14:paraId="2DB16947" w14:textId="77777777" w:rsidR="00FE3782" w:rsidRDefault="00FE3782">
      <w:pPr>
        <w:spacing w:before="80" w:after="80"/>
      </w:pPr>
    </w:p>
    <w:p w14:paraId="0A208FFA" w14:textId="77777777" w:rsidR="00FE3782" w:rsidRDefault="00000000">
      <w:pPr>
        <w:pStyle w:val="Heading2"/>
      </w:pPr>
      <w:r>
        <w:t>5.3 Marine &amp; Offshore Panels</w:t>
      </w:r>
    </w:p>
    <w:p w14:paraId="1E4032BA" w14:textId="77777777" w:rsidR="00FE3782" w:rsidRDefault="00000000">
      <w:pPr>
        <w:spacing w:before="80" w:after="80"/>
      </w:pPr>
      <w:r>
        <w:t>Marine panels are subject to classification society rules (DNV, ABS, Lloyd's Register, Bureau Veritas) and the harsh marine environment.</w:t>
      </w:r>
    </w:p>
    <w:p w14:paraId="1FE6D94C" w14:textId="77777777" w:rsidR="00FE3782" w:rsidRDefault="00000000">
      <w:pPr>
        <w:pStyle w:val="ListParagraph"/>
        <w:numPr>
          <w:ilvl w:val="0"/>
          <w:numId w:val="2"/>
        </w:numPr>
        <w:spacing w:before="60" w:after="60"/>
      </w:pPr>
      <w:r>
        <w:t>Vibration resistance: Components must survive vessel motion, wave-induced vibration</w:t>
      </w:r>
    </w:p>
    <w:p w14:paraId="762AF646" w14:textId="77777777" w:rsidR="00FE3782" w:rsidRDefault="00000000">
      <w:pPr>
        <w:pStyle w:val="ListParagraph"/>
        <w:numPr>
          <w:ilvl w:val="0"/>
          <w:numId w:val="2"/>
        </w:numPr>
        <w:spacing w:before="60" w:after="60"/>
      </w:pPr>
      <w:r>
        <w:t>Corrosion protection: Stainless steel, marine-grade coatings, conformal coated PCBs</w:t>
      </w:r>
    </w:p>
    <w:p w14:paraId="6936C813" w14:textId="77777777" w:rsidR="00FE3782" w:rsidRDefault="00000000">
      <w:pPr>
        <w:pStyle w:val="ListParagraph"/>
        <w:numPr>
          <w:ilvl w:val="0"/>
          <w:numId w:val="2"/>
        </w:numPr>
        <w:spacing w:before="60" w:after="60"/>
      </w:pPr>
      <w:r>
        <w:t>IP rating: Minimum IP44 for interior marine, IP56 for weather-exposed locations</w:t>
      </w:r>
    </w:p>
    <w:p w14:paraId="75A6696D" w14:textId="77777777" w:rsidR="00FE3782" w:rsidRDefault="00000000">
      <w:pPr>
        <w:pStyle w:val="ListParagraph"/>
        <w:numPr>
          <w:ilvl w:val="0"/>
          <w:numId w:val="2"/>
        </w:numPr>
        <w:spacing w:before="60" w:after="60"/>
      </w:pPr>
      <w:r>
        <w:t>EMC compliance: Particularly strict on vessels due to sensitive navigation equipment</w:t>
      </w:r>
    </w:p>
    <w:p w14:paraId="0C27635A" w14:textId="77777777" w:rsidR="00FE3782" w:rsidRDefault="00000000">
      <w:pPr>
        <w:pStyle w:val="ListParagraph"/>
        <w:numPr>
          <w:ilvl w:val="0"/>
          <w:numId w:val="2"/>
        </w:numPr>
        <w:spacing w:before="60" w:after="60"/>
      </w:pPr>
      <w:r>
        <w:t>Classification approval: All equipment must be approved by the relevant class society</w:t>
      </w:r>
    </w:p>
    <w:p w14:paraId="5E1B24C6" w14:textId="77777777" w:rsidR="00FE3782" w:rsidRDefault="00000000">
      <w:pPr>
        <w:pStyle w:val="ListParagraph"/>
        <w:numPr>
          <w:ilvl w:val="0"/>
          <w:numId w:val="2"/>
        </w:numPr>
        <w:spacing w:before="60" w:after="60"/>
      </w:pPr>
      <w:r>
        <w:t>Inclination tolerance: Panels must operate at up to 22.5° list and 10° trim</w:t>
      </w:r>
    </w:p>
    <w:p w14:paraId="525E98CB" w14:textId="77777777" w:rsidR="00FE3782" w:rsidRDefault="00000000">
      <w:pPr>
        <w:pStyle w:val="ListParagraph"/>
        <w:numPr>
          <w:ilvl w:val="0"/>
          <w:numId w:val="2"/>
        </w:numPr>
        <w:spacing w:before="60" w:after="60"/>
      </w:pPr>
      <w:r>
        <w:t>Slamming loads: Equipment secured against wave slamming g-forces</w:t>
      </w:r>
    </w:p>
    <w:p w14:paraId="12188DEC" w14:textId="77777777" w:rsidR="00FE3782" w:rsidRDefault="00FE3782">
      <w:pPr>
        <w:spacing w:before="80" w:after="80"/>
      </w:pPr>
    </w:p>
    <w:p w14:paraId="530958F8" w14:textId="77777777" w:rsidR="00FE3782" w:rsidRDefault="00000000">
      <w:pPr>
        <w:pageBreakBefore/>
      </w:pPr>
      <w:r>
        <w:lastRenderedPageBreak/>
        <w:br/>
      </w:r>
    </w:p>
    <w:p w14:paraId="28A711D0" w14:textId="77777777" w:rsidR="00FE3782" w:rsidRDefault="00000000">
      <w:pPr>
        <w:pStyle w:val="Heading1"/>
        <w:pBdr>
          <w:bottom w:val="single" w:sz="6" w:space="1" w:color="9333EA"/>
        </w:pBdr>
      </w:pPr>
      <w:r>
        <w:t>6. Commercial &amp; Contract Management</w:t>
      </w:r>
    </w:p>
    <w:p w14:paraId="2C632BBC" w14:textId="77777777" w:rsidR="00FE3782" w:rsidRDefault="00000000">
      <w:pPr>
        <w:pStyle w:val="Heading2"/>
      </w:pPr>
      <w:r>
        <w:t>6.1 Contract Types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000"/>
        <w:gridCol w:w="2560"/>
      </w:tblGrid>
      <w:tr w:rsidR="00FE3782" w14:paraId="0BA9FFD7" w14:textId="77777777">
        <w:trPr>
          <w:tblHeader/>
        </w:trPr>
        <w:tc>
          <w:tcPr>
            <w:tcW w:w="20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73919699" w14:textId="77777777" w:rsidR="00FE3782" w:rsidRDefault="00000000">
            <w:r>
              <w:rPr>
                <w:b/>
                <w:bCs/>
                <w:color w:val="FFFFFF"/>
                <w:sz w:val="20"/>
                <w:szCs w:val="20"/>
              </w:rPr>
              <w:t>Contract Type</w:t>
            </w:r>
          </w:p>
        </w:tc>
        <w:tc>
          <w:tcPr>
            <w:tcW w:w="28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334B5A7A" w14:textId="77777777" w:rsidR="00FE3782" w:rsidRDefault="00000000">
            <w:r>
              <w:rPr>
                <w:b/>
                <w:bCs/>
                <w:color w:val="FFFFFF"/>
                <w:sz w:val="20"/>
                <w:szCs w:val="20"/>
              </w:rPr>
              <w:t>Description</w:t>
            </w:r>
          </w:p>
        </w:tc>
        <w:tc>
          <w:tcPr>
            <w:tcW w:w="20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6CDACD90" w14:textId="77777777" w:rsidR="00FE3782" w:rsidRDefault="00000000">
            <w:r>
              <w:rPr>
                <w:b/>
                <w:bCs/>
                <w:color w:val="FFFFFF"/>
                <w:sz w:val="20"/>
                <w:szCs w:val="20"/>
              </w:rPr>
              <w:t>Risk to Supplier</w:t>
            </w:r>
          </w:p>
        </w:tc>
        <w:tc>
          <w:tcPr>
            <w:tcW w:w="256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210D05F3" w14:textId="77777777" w:rsidR="00FE3782" w:rsidRDefault="00000000">
            <w:r>
              <w:rPr>
                <w:b/>
                <w:bCs/>
                <w:color w:val="FFFFFF"/>
                <w:sz w:val="20"/>
                <w:szCs w:val="20"/>
              </w:rPr>
              <w:t>When Used</w:t>
            </w:r>
          </w:p>
        </w:tc>
      </w:tr>
      <w:tr w:rsidR="00FE3782" w14:paraId="384550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8964D" w14:textId="77777777" w:rsidR="00FE3782" w:rsidRDefault="00000000">
            <w:r>
              <w:rPr>
                <w:sz w:val="20"/>
                <w:szCs w:val="20"/>
              </w:rPr>
              <w:t>Lump Sum (Fixed Price)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ACE7C" w14:textId="77777777" w:rsidR="00FE3782" w:rsidRDefault="00000000">
            <w:r>
              <w:rPr>
                <w:sz w:val="20"/>
                <w:szCs w:val="20"/>
              </w:rPr>
              <w:t>Agreed fixed price for defined scope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01B9A" w14:textId="77777777" w:rsidR="00FE3782" w:rsidRDefault="00000000">
            <w:r>
              <w:rPr>
                <w:sz w:val="20"/>
                <w:szCs w:val="20"/>
              </w:rPr>
              <w:t>HIGH – supplier absorbs cost overruns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FB165" w14:textId="77777777" w:rsidR="00FE3782" w:rsidRDefault="00000000">
            <w:r>
              <w:rPr>
                <w:sz w:val="20"/>
                <w:szCs w:val="20"/>
              </w:rPr>
              <w:t>Well-defined scope, competitive tender</w:t>
            </w:r>
          </w:p>
        </w:tc>
      </w:tr>
      <w:tr w:rsidR="00FE3782" w14:paraId="164AB066"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56284C4F" w14:textId="77777777" w:rsidR="00FE3782" w:rsidRDefault="00000000">
            <w:r>
              <w:rPr>
                <w:sz w:val="20"/>
                <w:szCs w:val="20"/>
              </w:rPr>
              <w:t>Reimbursable (Cost Plus)</w:t>
            </w:r>
          </w:p>
        </w:tc>
        <w:tc>
          <w:tcPr>
            <w:tcW w:w="2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630454B4" w14:textId="77777777" w:rsidR="00FE3782" w:rsidRDefault="00000000">
            <w:r>
              <w:rPr>
                <w:sz w:val="20"/>
                <w:szCs w:val="20"/>
              </w:rPr>
              <w:t>Actual cost + agreed fee/margin</w:t>
            </w:r>
          </w:p>
        </w:tc>
        <w:tc>
          <w:tcPr>
            <w:tcW w:w="20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38326DB5" w14:textId="77777777" w:rsidR="00FE3782" w:rsidRDefault="00000000">
            <w:r>
              <w:rPr>
                <w:sz w:val="20"/>
                <w:szCs w:val="20"/>
              </w:rPr>
              <w:t>LOW – client absorbs cost risk</w:t>
            </w:r>
          </w:p>
        </w:tc>
        <w:tc>
          <w:tcPr>
            <w:tcW w:w="25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1A79D50" w14:textId="77777777" w:rsidR="00FE3782" w:rsidRDefault="00000000">
            <w:r>
              <w:rPr>
                <w:sz w:val="20"/>
                <w:szCs w:val="20"/>
              </w:rPr>
              <w:t>Early FEED, undefined scope</w:t>
            </w:r>
          </w:p>
        </w:tc>
      </w:tr>
      <w:tr w:rsidR="00FE3782" w14:paraId="77407B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E0495" w14:textId="77777777" w:rsidR="00FE3782" w:rsidRDefault="00000000">
            <w:r>
              <w:rPr>
                <w:sz w:val="20"/>
                <w:szCs w:val="20"/>
              </w:rPr>
              <w:t>Schedule of Rates (SOR)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2B112" w14:textId="77777777" w:rsidR="00FE3782" w:rsidRDefault="00000000">
            <w:r>
              <w:rPr>
                <w:sz w:val="20"/>
                <w:szCs w:val="20"/>
              </w:rPr>
              <w:t>Fixed unit rates, variable quantities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FAEBE" w14:textId="77777777" w:rsidR="00FE3782" w:rsidRDefault="00000000">
            <w:r>
              <w:rPr>
                <w:sz w:val="20"/>
                <w:szCs w:val="20"/>
              </w:rPr>
              <w:t>MEDIUM – unit rate risk</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F997F" w14:textId="77777777" w:rsidR="00FE3782" w:rsidRDefault="00000000">
            <w:r>
              <w:rPr>
                <w:sz w:val="20"/>
                <w:szCs w:val="20"/>
              </w:rPr>
              <w:t>Repetitive work, uncertain quantity</w:t>
            </w:r>
          </w:p>
        </w:tc>
      </w:tr>
      <w:tr w:rsidR="00FE3782" w14:paraId="48C744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7FC7DEFD" w14:textId="77777777" w:rsidR="00FE3782" w:rsidRDefault="00000000">
            <w:r>
              <w:rPr>
                <w:sz w:val="20"/>
                <w:szCs w:val="20"/>
              </w:rPr>
              <w:t>Target Cost</w:t>
            </w:r>
          </w:p>
        </w:tc>
        <w:tc>
          <w:tcPr>
            <w:tcW w:w="2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31C286D3" w14:textId="77777777" w:rsidR="00FE3782" w:rsidRDefault="00000000">
            <w:r>
              <w:rPr>
                <w:sz w:val="20"/>
                <w:szCs w:val="20"/>
              </w:rPr>
              <w:t>Agreed target; gain/pain share above/below</w:t>
            </w:r>
          </w:p>
        </w:tc>
        <w:tc>
          <w:tcPr>
            <w:tcW w:w="20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EBB0A52" w14:textId="77777777" w:rsidR="00FE3782" w:rsidRDefault="00000000">
            <w:r>
              <w:rPr>
                <w:sz w:val="20"/>
                <w:szCs w:val="20"/>
              </w:rPr>
              <w:t>MEDIUM – shared risk</w:t>
            </w:r>
          </w:p>
        </w:tc>
        <w:tc>
          <w:tcPr>
            <w:tcW w:w="25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3887B213" w14:textId="77777777" w:rsidR="00FE3782" w:rsidRDefault="00000000">
            <w:r>
              <w:rPr>
                <w:sz w:val="20"/>
                <w:szCs w:val="20"/>
              </w:rPr>
              <w:t>Alliance contracts, collaborative projects</w:t>
            </w:r>
          </w:p>
        </w:tc>
      </w:tr>
      <w:tr w:rsidR="00FE3782" w14:paraId="7E253CA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B9FD3" w14:textId="77777777" w:rsidR="00FE3782" w:rsidRDefault="00000000">
            <w:r>
              <w:rPr>
                <w:sz w:val="20"/>
                <w:szCs w:val="20"/>
              </w:rPr>
              <w:t>EPC (Engineering, Procurement, Construction)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F1AD3" w14:textId="77777777" w:rsidR="00FE3782" w:rsidRDefault="00000000">
            <w:r>
              <w:rPr>
                <w:sz w:val="20"/>
                <w:szCs w:val="20"/>
              </w:rPr>
              <w:t>Turnkey – all phases at fixed price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4DAD5" w14:textId="77777777" w:rsidR="00FE3782" w:rsidRDefault="00000000">
            <w:r>
              <w:rPr>
                <w:sz w:val="20"/>
                <w:szCs w:val="20"/>
              </w:rPr>
              <w:t>VERY HIGH</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BF079" w14:textId="77777777" w:rsidR="00FE3782" w:rsidRDefault="00000000">
            <w:r>
              <w:rPr>
                <w:sz w:val="20"/>
                <w:szCs w:val="20"/>
              </w:rPr>
              <w:t>Major capital projects, strong contractor</w:t>
            </w:r>
          </w:p>
        </w:tc>
      </w:tr>
    </w:tbl>
    <w:p w14:paraId="7594C5AE" w14:textId="77777777" w:rsidR="00FE3782" w:rsidRDefault="00FE3782">
      <w:pPr>
        <w:spacing w:before="80" w:after="80"/>
      </w:pPr>
    </w:p>
    <w:p w14:paraId="67709D85" w14:textId="77777777" w:rsidR="00FE3782" w:rsidRDefault="00000000">
      <w:pPr>
        <w:pStyle w:val="Heading2"/>
      </w:pPr>
      <w:r>
        <w:t>6.2 Contract Key Clauses for Panel Suppliers</w:t>
      </w:r>
    </w:p>
    <w:p w14:paraId="6657D427" w14:textId="77777777" w:rsidR="00FE3782" w:rsidRDefault="00000000">
      <w:pPr>
        <w:pStyle w:val="ListParagraph"/>
        <w:numPr>
          <w:ilvl w:val="0"/>
          <w:numId w:val="2"/>
        </w:numPr>
        <w:spacing w:before="60" w:after="60"/>
      </w:pPr>
      <w:r>
        <w:t>Scope of work: Ensure all inclusions and exclusions are clearly defined</w:t>
      </w:r>
    </w:p>
    <w:p w14:paraId="5272B807" w14:textId="77777777" w:rsidR="00FE3782" w:rsidRDefault="00000000">
      <w:pPr>
        <w:pStyle w:val="ListParagraph"/>
        <w:numPr>
          <w:ilvl w:val="0"/>
          <w:numId w:val="2"/>
        </w:numPr>
        <w:spacing w:before="60" w:after="60"/>
      </w:pPr>
      <w:r>
        <w:t>Variations / change orders: Process for pricing and approving scope changes</w:t>
      </w:r>
    </w:p>
    <w:p w14:paraId="160AD8E9" w14:textId="77777777" w:rsidR="00FE3782" w:rsidRDefault="00000000">
      <w:pPr>
        <w:pStyle w:val="ListParagraph"/>
        <w:numPr>
          <w:ilvl w:val="0"/>
          <w:numId w:val="2"/>
        </w:numPr>
        <w:spacing w:before="60" w:after="60"/>
      </w:pPr>
      <w:r>
        <w:t>Payment terms: Progress payments vs milestone payments; retention (typically 5–10%)</w:t>
      </w:r>
    </w:p>
    <w:p w14:paraId="3930197E" w14:textId="77777777" w:rsidR="00FE3782" w:rsidRDefault="00000000">
      <w:pPr>
        <w:pStyle w:val="ListParagraph"/>
        <w:numPr>
          <w:ilvl w:val="0"/>
          <w:numId w:val="2"/>
        </w:numPr>
        <w:spacing w:before="60" w:after="60"/>
      </w:pPr>
      <w:r>
        <w:t>Liquidated damages (LDs): Penalty for late delivery – often $500–$5,000/day; always cap LD exposure</w:t>
      </w:r>
    </w:p>
    <w:p w14:paraId="054ECF1E" w14:textId="77777777" w:rsidR="00FE3782" w:rsidRDefault="00000000">
      <w:pPr>
        <w:pStyle w:val="ListParagraph"/>
        <w:numPr>
          <w:ilvl w:val="0"/>
          <w:numId w:val="2"/>
        </w:numPr>
        <w:spacing w:before="60" w:after="60"/>
      </w:pPr>
      <w:r>
        <w:t>Intellectual property: Who owns panel designs, software, and documentation</w:t>
      </w:r>
    </w:p>
    <w:p w14:paraId="3B6C6B4B" w14:textId="77777777" w:rsidR="00FE3782" w:rsidRDefault="00000000">
      <w:pPr>
        <w:pStyle w:val="ListParagraph"/>
        <w:numPr>
          <w:ilvl w:val="0"/>
          <w:numId w:val="2"/>
        </w:numPr>
        <w:spacing w:before="60" w:after="60"/>
      </w:pPr>
      <w:r>
        <w:t>Warranty: Duration (typically 12–24 months from commissioning), scope, response time</w:t>
      </w:r>
    </w:p>
    <w:p w14:paraId="495CFB54" w14:textId="77777777" w:rsidR="00FE3782" w:rsidRDefault="00000000">
      <w:pPr>
        <w:pStyle w:val="ListParagraph"/>
        <w:numPr>
          <w:ilvl w:val="0"/>
          <w:numId w:val="2"/>
        </w:numPr>
        <w:spacing w:before="60" w:after="60"/>
      </w:pPr>
      <w:r>
        <w:t>Force majeure: Relief from delays caused by events outside control (pandemic, natural disaster)</w:t>
      </w:r>
    </w:p>
    <w:p w14:paraId="0F22B29D" w14:textId="77777777" w:rsidR="00FE3782" w:rsidRDefault="00000000">
      <w:pPr>
        <w:pStyle w:val="ListParagraph"/>
        <w:numPr>
          <w:ilvl w:val="0"/>
          <w:numId w:val="2"/>
        </w:numPr>
        <w:spacing w:before="60" w:after="60"/>
      </w:pPr>
      <w:r>
        <w:t>Governing law: Which jurisdiction's law applies to the contract</w:t>
      </w:r>
    </w:p>
    <w:p w14:paraId="412AF67E" w14:textId="77777777" w:rsidR="00FE3782" w:rsidRDefault="00FE3782">
      <w:pPr>
        <w:spacing w:before="80" w:after="80"/>
      </w:pPr>
    </w:p>
    <w:p w14:paraId="283F283A" w14:textId="77777777" w:rsidR="00FE3782" w:rsidRDefault="00000000">
      <w:pPr>
        <w:pStyle w:val="Heading2"/>
      </w:pPr>
      <w:r>
        <w:t>6.3 Variations &amp; Change Management</w:t>
      </w:r>
    </w:p>
    <w:p w14:paraId="19F6F47E" w14:textId="77777777" w:rsidR="00FE3782" w:rsidRDefault="00000000">
      <w:pPr>
        <w:spacing w:before="80" w:after="80"/>
      </w:pPr>
      <w:r>
        <w:t>Variations (also called change orders) are formal contract amendments that adjust scope, price, or schedule. Managing variations is critical to project profitability.</w:t>
      </w:r>
    </w:p>
    <w:p w14:paraId="320E3AD3" w14:textId="77777777" w:rsidR="00FE3782" w:rsidRDefault="00000000">
      <w:pPr>
        <w:pStyle w:val="ListParagraph"/>
        <w:numPr>
          <w:ilvl w:val="0"/>
          <w:numId w:val="2"/>
        </w:numPr>
        <w:spacing w:before="60" w:after="60"/>
      </w:pPr>
      <w:r>
        <w:t>Variation trigger: Client requests additional scope, specification changes, or conditions differ from what was tendered</w:t>
      </w:r>
    </w:p>
    <w:p w14:paraId="66F37B34" w14:textId="77777777" w:rsidR="00FE3782" w:rsidRDefault="00000000">
      <w:pPr>
        <w:pStyle w:val="ListParagraph"/>
        <w:numPr>
          <w:ilvl w:val="0"/>
          <w:numId w:val="2"/>
        </w:numPr>
        <w:spacing w:before="60" w:after="60"/>
      </w:pPr>
      <w:r>
        <w:t>Variation process: Identify change → assess impact (cost + time) → submit variation request → client approval → implement</w:t>
      </w:r>
    </w:p>
    <w:p w14:paraId="25CA6FD4" w14:textId="77777777" w:rsidR="00FE3782" w:rsidRDefault="00000000">
      <w:pPr>
        <w:pStyle w:val="ListParagraph"/>
        <w:numPr>
          <w:ilvl w:val="0"/>
          <w:numId w:val="2"/>
        </w:numPr>
        <w:spacing w:before="60" w:after="60"/>
      </w:pPr>
      <w:r>
        <w:lastRenderedPageBreak/>
        <w:t>Pricing a variation: Use the same methodology as the original estimate (BOM + labour) – document thoroughly</w:t>
      </w:r>
    </w:p>
    <w:p w14:paraId="6230EE1B" w14:textId="77777777" w:rsidR="00FE3782" w:rsidRDefault="00000000">
      <w:pPr>
        <w:pStyle w:val="ListParagraph"/>
        <w:numPr>
          <w:ilvl w:val="0"/>
          <w:numId w:val="2"/>
        </w:numPr>
        <w:spacing w:before="60" w:after="60"/>
      </w:pPr>
      <w:r>
        <w:t>Time impact: Always assess if the variation affects the critical path and claim extension of time if applicable</w:t>
      </w:r>
    </w:p>
    <w:p w14:paraId="0A2B76B3" w14:textId="77777777" w:rsidR="00FE3782" w:rsidRDefault="00000000">
      <w:pPr>
        <w:pStyle w:val="ListParagraph"/>
        <w:numPr>
          <w:ilvl w:val="0"/>
          <w:numId w:val="2"/>
        </w:numPr>
        <w:spacing w:before="60" w:after="60"/>
      </w:pPr>
      <w:r>
        <w:t>Back-charge: Supplier may issue back-charge to client for costs incurred due to client-caused delays</w:t>
      </w:r>
    </w:p>
    <w:p w14:paraId="4075724A" w14:textId="77777777" w:rsidR="00FE3782" w:rsidRDefault="00FE3782">
      <w:pPr>
        <w:spacing w:before="80"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3782" w14:paraId="610ECF0A" w14:textId="77777777">
        <w:tc>
          <w:tcPr>
            <w:tcW w:w="936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60" w:type="dxa"/>
              <w:bottom w:w="60" w:type="dxa"/>
              <w:right w:w="160" w:type="dxa"/>
            </w:tcMar>
          </w:tcPr>
          <w:p w14:paraId="74AE62BC" w14:textId="77777777" w:rsidR="00FE3782" w:rsidRDefault="00000000">
            <w:r>
              <w:rPr>
                <w:b/>
                <w:bCs/>
                <w:color w:val="FFFFFF"/>
                <w:sz w:val="21"/>
                <w:szCs w:val="21"/>
              </w:rPr>
              <w:t>Commercial Insight</w:t>
            </w:r>
          </w:p>
        </w:tc>
      </w:tr>
      <w:tr w:rsidR="00FE3782" w14:paraId="27D8EEC8" w14:textId="77777777">
        <w:tc>
          <w:tcPr>
            <w:tcW w:w="9360" w:type="dxa"/>
            <w:tcBorders>
              <w:top w:val="single" w:sz="1" w:space="0" w:color="6B21A8"/>
              <w:left w:val="single" w:sz="1" w:space="0" w:color="6B21A8"/>
              <w:bottom w:val="single" w:sz="1" w:space="0" w:color="6B21A8"/>
              <w:right w:val="single" w:sz="1" w:space="0" w:color="6B21A8"/>
            </w:tcBorders>
            <w:shd w:val="clear" w:color="auto" w:fill="F3E8FF"/>
            <w:tcMar>
              <w:top w:w="100" w:type="dxa"/>
              <w:left w:w="160" w:type="dxa"/>
              <w:bottom w:w="100" w:type="dxa"/>
              <w:right w:w="160" w:type="dxa"/>
            </w:tcMar>
          </w:tcPr>
          <w:p w14:paraId="10299F82" w14:textId="77777777" w:rsidR="00FE3782" w:rsidRDefault="00000000">
            <w:r>
              <w:rPr>
                <w:sz w:val="21"/>
                <w:szCs w:val="21"/>
              </w:rPr>
              <w:t>Variations are a significant source of project margin for panel suppliers. A well-managed variation process can add 10–20% to original contract value on complex projects. However, poorly managed variations (not submitted, not approved in writing, or submitted too late) can result in cost absorption. Always submit variations in writing immediately when a change is identified. Never do extra work without written approval.</w:t>
            </w:r>
          </w:p>
        </w:tc>
      </w:tr>
    </w:tbl>
    <w:p w14:paraId="484D3D1B" w14:textId="77777777" w:rsidR="00FE3782" w:rsidRDefault="00FE3782">
      <w:pPr>
        <w:spacing w:before="80" w:after="80"/>
      </w:pPr>
    </w:p>
    <w:p w14:paraId="562E1577" w14:textId="77777777" w:rsidR="00FE3782" w:rsidRDefault="00000000">
      <w:pPr>
        <w:pStyle w:val="Heading2"/>
      </w:pPr>
      <w:r>
        <w:t>6.4 Retention &amp; Payment Management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FE3782" w14:paraId="16BF9CCD" w14:textId="77777777">
        <w:trPr>
          <w:tblHeader/>
        </w:trPr>
        <w:tc>
          <w:tcPr>
            <w:tcW w:w="28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40FA5C35" w14:textId="77777777" w:rsidR="00FE3782" w:rsidRDefault="00000000">
            <w:r>
              <w:rPr>
                <w:b/>
                <w:bCs/>
                <w:color w:val="FFFFFF"/>
                <w:sz w:val="20"/>
                <w:szCs w:val="20"/>
              </w:rPr>
              <w:t>Payment Milestone</w:t>
            </w:r>
          </w:p>
        </w:tc>
        <w:tc>
          <w:tcPr>
            <w:tcW w:w="12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5FB03F42" w14:textId="77777777" w:rsidR="00FE3782" w:rsidRDefault="00000000">
            <w:r>
              <w:rPr>
                <w:b/>
                <w:bCs/>
                <w:color w:val="FFFFFF"/>
                <w:sz w:val="20"/>
                <w:szCs w:val="20"/>
              </w:rPr>
              <w:t>Typical %</w:t>
            </w:r>
          </w:p>
        </w:tc>
        <w:tc>
          <w:tcPr>
            <w:tcW w:w="536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0777B74C" w14:textId="77777777" w:rsidR="00FE3782" w:rsidRDefault="00000000">
            <w:r>
              <w:rPr>
                <w:b/>
                <w:bCs/>
                <w:color w:val="FFFFFF"/>
                <w:sz w:val="20"/>
                <w:szCs w:val="20"/>
              </w:rPr>
              <w:t>Trigger Event</w:t>
            </w:r>
          </w:p>
        </w:tc>
      </w:tr>
      <w:tr w:rsidR="00FE3782" w14:paraId="5819BA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F352B" w14:textId="77777777" w:rsidR="00FE3782" w:rsidRDefault="00000000">
            <w:r>
              <w:rPr>
                <w:sz w:val="20"/>
                <w:szCs w:val="20"/>
              </w:rPr>
              <w:t>Order acknowledgement / mobilisation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7A484" w14:textId="77777777" w:rsidR="00FE3782" w:rsidRDefault="00000000">
            <w:r>
              <w:rPr>
                <w:sz w:val="20"/>
                <w:szCs w:val="20"/>
              </w:rPr>
              <w:t>10–20%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F1307" w14:textId="77777777" w:rsidR="00FE3782" w:rsidRDefault="00000000">
            <w:r>
              <w:rPr>
                <w:sz w:val="20"/>
                <w:szCs w:val="20"/>
              </w:rPr>
              <w:t>Purchase order received and acknowledged</w:t>
            </w:r>
          </w:p>
        </w:tc>
      </w:tr>
      <w:tr w:rsidR="00FE3782" w14:paraId="6F529159"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6E11BAFE" w14:textId="77777777" w:rsidR="00FE3782" w:rsidRDefault="00000000">
            <w:r>
              <w:rPr>
                <w:sz w:val="20"/>
                <w:szCs w:val="20"/>
              </w:rPr>
              <w:t>Long-lead item procurement</w:t>
            </w:r>
          </w:p>
        </w:tc>
        <w:tc>
          <w:tcPr>
            <w:tcW w:w="12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393F827B" w14:textId="77777777" w:rsidR="00FE3782" w:rsidRDefault="00000000">
            <w:r>
              <w:rPr>
                <w:sz w:val="20"/>
                <w:szCs w:val="20"/>
              </w:rPr>
              <w:t>20–30%</w:t>
            </w:r>
          </w:p>
        </w:tc>
        <w:tc>
          <w:tcPr>
            <w:tcW w:w="53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547D8B37" w14:textId="77777777" w:rsidR="00FE3782" w:rsidRDefault="00000000">
            <w:r>
              <w:rPr>
                <w:sz w:val="20"/>
                <w:szCs w:val="20"/>
              </w:rPr>
              <w:t>VFD / PLC orders placed with vendor</w:t>
            </w:r>
          </w:p>
        </w:tc>
      </w:tr>
      <w:tr w:rsidR="00FE3782" w14:paraId="3B18EE1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EF167" w14:textId="77777777" w:rsidR="00FE3782" w:rsidRDefault="00000000">
            <w:r>
              <w:rPr>
                <w:sz w:val="20"/>
                <w:szCs w:val="20"/>
              </w:rPr>
              <w:t>Panel build completion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FCFD0" w14:textId="77777777" w:rsidR="00FE3782" w:rsidRDefault="00000000">
            <w:r>
              <w:rPr>
                <w:sz w:val="20"/>
                <w:szCs w:val="20"/>
              </w:rPr>
              <w:t>30–40%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43EC5" w14:textId="77777777" w:rsidR="00FE3782" w:rsidRDefault="00000000">
            <w:r>
              <w:rPr>
                <w:sz w:val="20"/>
                <w:szCs w:val="20"/>
              </w:rPr>
              <w:t>Panel assembly complete, ready for FAT</w:t>
            </w:r>
          </w:p>
        </w:tc>
      </w:tr>
      <w:tr w:rsidR="00FE3782" w14:paraId="05D60769"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6730974" w14:textId="77777777" w:rsidR="00FE3782" w:rsidRDefault="00000000">
            <w:r>
              <w:rPr>
                <w:sz w:val="20"/>
                <w:szCs w:val="20"/>
              </w:rPr>
              <w:t>FAT completion</w:t>
            </w:r>
          </w:p>
        </w:tc>
        <w:tc>
          <w:tcPr>
            <w:tcW w:w="12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63E6ED9" w14:textId="77777777" w:rsidR="00FE3782" w:rsidRDefault="00000000">
            <w:r>
              <w:rPr>
                <w:sz w:val="20"/>
                <w:szCs w:val="20"/>
              </w:rPr>
              <w:t>10–15%</w:t>
            </w:r>
          </w:p>
        </w:tc>
        <w:tc>
          <w:tcPr>
            <w:tcW w:w="53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642F4E27" w14:textId="77777777" w:rsidR="00FE3782" w:rsidRDefault="00000000">
            <w:r>
              <w:rPr>
                <w:sz w:val="20"/>
                <w:szCs w:val="20"/>
              </w:rPr>
              <w:t>FAT successfully completed and signed off</w:t>
            </w:r>
          </w:p>
        </w:tc>
      </w:tr>
      <w:tr w:rsidR="00FE3782" w14:paraId="7D85CB3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7076E" w14:textId="77777777" w:rsidR="00FE3782" w:rsidRDefault="00000000">
            <w:r>
              <w:rPr>
                <w:sz w:val="20"/>
                <w:szCs w:val="20"/>
              </w:rPr>
              <w:t>Delivery to site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50153" w14:textId="77777777" w:rsidR="00FE3782" w:rsidRDefault="00000000">
            <w:r>
              <w:rPr>
                <w:sz w:val="20"/>
                <w:szCs w:val="20"/>
              </w:rPr>
              <w:t>5–10%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07218" w14:textId="77777777" w:rsidR="00FE3782" w:rsidRDefault="00000000">
            <w:r>
              <w:rPr>
                <w:sz w:val="20"/>
                <w:szCs w:val="20"/>
              </w:rPr>
              <w:t>Panel delivered and received by client</w:t>
            </w:r>
          </w:p>
        </w:tc>
      </w:tr>
      <w:tr w:rsidR="00FE3782" w14:paraId="03200101"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0D33723" w14:textId="77777777" w:rsidR="00FE3782" w:rsidRDefault="00000000">
            <w:r>
              <w:rPr>
                <w:sz w:val="20"/>
                <w:szCs w:val="20"/>
              </w:rPr>
              <w:t>Retention release</w:t>
            </w:r>
          </w:p>
        </w:tc>
        <w:tc>
          <w:tcPr>
            <w:tcW w:w="12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1F6E7F3" w14:textId="77777777" w:rsidR="00FE3782" w:rsidRDefault="00000000">
            <w:r>
              <w:rPr>
                <w:sz w:val="20"/>
                <w:szCs w:val="20"/>
              </w:rPr>
              <w:t>5–10%</w:t>
            </w:r>
          </w:p>
        </w:tc>
        <w:tc>
          <w:tcPr>
            <w:tcW w:w="53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82D0B86" w14:textId="77777777" w:rsidR="00FE3782" w:rsidRDefault="00000000">
            <w:r>
              <w:rPr>
                <w:sz w:val="20"/>
                <w:szCs w:val="20"/>
              </w:rPr>
              <w:t>Retention released after defects liability period</w:t>
            </w:r>
          </w:p>
        </w:tc>
      </w:tr>
    </w:tbl>
    <w:p w14:paraId="7DD3375C" w14:textId="77777777" w:rsidR="00FE3782" w:rsidRDefault="00FE3782">
      <w:pPr>
        <w:spacing w:before="80" w:after="80"/>
      </w:pPr>
    </w:p>
    <w:p w14:paraId="2AFFC6E0" w14:textId="77777777" w:rsidR="00FE3782" w:rsidRDefault="00000000">
      <w:pPr>
        <w:pageBreakBefore/>
      </w:pPr>
      <w:r>
        <w:lastRenderedPageBreak/>
        <w:br/>
      </w:r>
    </w:p>
    <w:p w14:paraId="317D52EC" w14:textId="77777777" w:rsidR="00FE3782" w:rsidRDefault="00000000">
      <w:pPr>
        <w:pStyle w:val="Heading1"/>
        <w:pBdr>
          <w:bottom w:val="single" w:sz="6" w:space="1" w:color="9333EA"/>
        </w:pBdr>
      </w:pPr>
      <w:r>
        <w:t>7. Advanced Estimation Tools &amp; Technology</w:t>
      </w:r>
    </w:p>
    <w:p w14:paraId="2FE2EF84" w14:textId="77777777" w:rsidR="00FE3782" w:rsidRDefault="00000000">
      <w:pPr>
        <w:pStyle w:val="Heading2"/>
      </w:pPr>
      <w:r>
        <w:t>7.1 Estimation Software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8"/>
        <w:gridCol w:w="3196"/>
        <w:gridCol w:w="3156"/>
      </w:tblGrid>
      <w:tr w:rsidR="00FE3782" w14:paraId="245161A5" w14:textId="77777777">
        <w:trPr>
          <w:tblHeader/>
        </w:trPr>
        <w:tc>
          <w:tcPr>
            <w:tcW w:w="16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300B753E" w14:textId="77777777" w:rsidR="00FE3782" w:rsidRDefault="00000000">
            <w:r>
              <w:rPr>
                <w:b/>
                <w:bCs/>
                <w:color w:val="FFFFFF"/>
                <w:sz w:val="20"/>
                <w:szCs w:val="20"/>
              </w:rPr>
              <w:t>Software / Tool</w:t>
            </w:r>
          </w:p>
        </w:tc>
        <w:tc>
          <w:tcPr>
            <w:tcW w:w="14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429DA0A4" w14:textId="77777777" w:rsidR="00FE3782" w:rsidRDefault="00000000">
            <w:r>
              <w:rPr>
                <w:b/>
                <w:bCs/>
                <w:color w:val="FFFFFF"/>
                <w:sz w:val="20"/>
                <w:szCs w:val="20"/>
              </w:rPr>
              <w:t>Type</w:t>
            </w:r>
          </w:p>
        </w:tc>
        <w:tc>
          <w:tcPr>
            <w:tcW w:w="32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34289A9B" w14:textId="77777777" w:rsidR="00FE3782" w:rsidRDefault="00000000">
            <w:r>
              <w:rPr>
                <w:b/>
                <w:bCs/>
                <w:color w:val="FFFFFF"/>
                <w:sz w:val="20"/>
                <w:szCs w:val="20"/>
              </w:rPr>
              <w:t>Key Features</w:t>
            </w:r>
          </w:p>
        </w:tc>
        <w:tc>
          <w:tcPr>
            <w:tcW w:w="316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14BFFCC9" w14:textId="77777777" w:rsidR="00FE3782" w:rsidRDefault="00000000">
            <w:r>
              <w:rPr>
                <w:b/>
                <w:bCs/>
                <w:color w:val="FFFFFF"/>
                <w:sz w:val="20"/>
                <w:szCs w:val="20"/>
              </w:rPr>
              <w:t>Used For</w:t>
            </w:r>
          </w:p>
        </w:tc>
      </w:tr>
      <w:tr w:rsidR="00FE3782" w14:paraId="18346E7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BBA60" w14:textId="77777777" w:rsidR="00FE3782" w:rsidRDefault="00000000">
            <w:r>
              <w:rPr>
                <w:sz w:val="20"/>
                <w:szCs w:val="20"/>
              </w:rPr>
              <w:t>Microsoft Excel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9E0FE" w14:textId="77777777" w:rsidR="00FE3782" w:rsidRDefault="00000000">
            <w:r>
              <w:rPr>
                <w:sz w:val="20"/>
                <w:szCs w:val="20"/>
              </w:rPr>
              <w:t>Spreadsheet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97498" w14:textId="77777777" w:rsidR="00FE3782" w:rsidRDefault="00000000">
            <w:r>
              <w:rPr>
                <w:sz w:val="20"/>
                <w:szCs w:val="20"/>
              </w:rPr>
              <w:t>BOM templates, pricing, labour schedules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AE308" w14:textId="77777777" w:rsidR="00FE3782" w:rsidRDefault="00000000">
            <w:r>
              <w:rPr>
                <w:sz w:val="20"/>
                <w:szCs w:val="20"/>
              </w:rPr>
              <w:t>Most common estimation tool</w:t>
            </w:r>
          </w:p>
        </w:tc>
      </w:tr>
      <w:tr w:rsidR="00FE3782" w14:paraId="1019F767" w14:textId="77777777">
        <w:tc>
          <w:tcPr>
            <w:tcW w:w="16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2E7EACCA" w14:textId="77777777" w:rsidR="00FE3782" w:rsidRDefault="00000000">
            <w:r>
              <w:rPr>
                <w:sz w:val="20"/>
                <w:szCs w:val="20"/>
              </w:rPr>
              <w:t>Procore / Aconex</w:t>
            </w:r>
          </w:p>
        </w:tc>
        <w:tc>
          <w:tcPr>
            <w:tcW w:w="1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CB787E4" w14:textId="77777777" w:rsidR="00FE3782" w:rsidRDefault="00000000">
            <w:r>
              <w:rPr>
                <w:sz w:val="20"/>
                <w:szCs w:val="20"/>
              </w:rPr>
              <w:t>Project management</w:t>
            </w:r>
          </w:p>
        </w:tc>
        <w:tc>
          <w:tcPr>
            <w:tcW w:w="32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37E50CBF" w14:textId="77777777" w:rsidR="00FE3782" w:rsidRDefault="00000000">
            <w:r>
              <w:rPr>
                <w:sz w:val="20"/>
                <w:szCs w:val="20"/>
              </w:rPr>
              <w:t>Document control, variation management, RFI tracking</w:t>
            </w:r>
          </w:p>
        </w:tc>
        <w:tc>
          <w:tcPr>
            <w:tcW w:w="31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6926C9D6" w14:textId="77777777" w:rsidR="00FE3782" w:rsidRDefault="00000000">
            <w:r>
              <w:rPr>
                <w:sz w:val="20"/>
                <w:szCs w:val="20"/>
              </w:rPr>
              <w:t>Large EPC projects</w:t>
            </w:r>
          </w:p>
        </w:tc>
      </w:tr>
      <w:tr w:rsidR="00FE3782" w14:paraId="68ACE36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4EA08" w14:textId="77777777" w:rsidR="00FE3782" w:rsidRDefault="00000000">
            <w:r>
              <w:rPr>
                <w:sz w:val="20"/>
                <w:szCs w:val="20"/>
              </w:rPr>
              <w:t>EPLAN Electric P8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316EA" w14:textId="77777777" w:rsidR="00FE3782" w:rsidRDefault="00000000">
            <w:r>
              <w:rPr>
                <w:sz w:val="20"/>
                <w:szCs w:val="20"/>
              </w:rPr>
              <w:t>CAD / Engineering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2D8F6" w14:textId="77777777" w:rsidR="00FE3782" w:rsidRDefault="00000000">
            <w:r>
              <w:rPr>
                <w:sz w:val="20"/>
                <w:szCs w:val="20"/>
              </w:rPr>
              <w:t>Automated BOM generation from schematics, parts database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A39EB" w14:textId="77777777" w:rsidR="00FE3782" w:rsidRDefault="00000000">
            <w:r>
              <w:rPr>
                <w:sz w:val="20"/>
                <w:szCs w:val="20"/>
              </w:rPr>
              <w:t>Engineering-driven estimates</w:t>
            </w:r>
          </w:p>
        </w:tc>
      </w:tr>
      <w:tr w:rsidR="00FE3782" w14:paraId="615D0A82" w14:textId="77777777">
        <w:tc>
          <w:tcPr>
            <w:tcW w:w="16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B9DE4DA" w14:textId="77777777" w:rsidR="00FE3782" w:rsidRDefault="00000000">
            <w:r>
              <w:rPr>
                <w:sz w:val="20"/>
                <w:szCs w:val="20"/>
              </w:rPr>
              <w:t>SEER-H / Sage Estimating</w:t>
            </w:r>
          </w:p>
        </w:tc>
        <w:tc>
          <w:tcPr>
            <w:tcW w:w="1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3615CA3" w14:textId="77777777" w:rsidR="00FE3782" w:rsidRDefault="00000000">
            <w:r>
              <w:rPr>
                <w:sz w:val="20"/>
                <w:szCs w:val="20"/>
              </w:rPr>
              <w:t>Dedicated estimation</w:t>
            </w:r>
          </w:p>
        </w:tc>
        <w:tc>
          <w:tcPr>
            <w:tcW w:w="32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92B79BC" w14:textId="77777777" w:rsidR="00FE3782" w:rsidRDefault="00000000">
            <w:r>
              <w:rPr>
                <w:sz w:val="20"/>
                <w:szCs w:val="20"/>
              </w:rPr>
              <w:t>Database of historical rates, automated labour pricing</w:t>
            </w:r>
          </w:p>
        </w:tc>
        <w:tc>
          <w:tcPr>
            <w:tcW w:w="31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23E9F4B2" w14:textId="77777777" w:rsidR="00FE3782" w:rsidRDefault="00000000">
            <w:r>
              <w:rPr>
                <w:sz w:val="20"/>
                <w:szCs w:val="20"/>
              </w:rPr>
              <w:t>Formal cost estimating</w:t>
            </w:r>
          </w:p>
        </w:tc>
      </w:tr>
      <w:tr w:rsidR="00FE3782" w14:paraId="4DEF716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8FFC2" w14:textId="77777777" w:rsidR="00FE3782" w:rsidRDefault="00000000">
            <w:r>
              <w:rPr>
                <w:sz w:val="20"/>
                <w:szCs w:val="20"/>
              </w:rPr>
              <w:t>Oracle Primavera P6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889D8" w14:textId="77777777" w:rsidR="00FE3782" w:rsidRDefault="00000000">
            <w:r>
              <w:rPr>
                <w:sz w:val="20"/>
                <w:szCs w:val="20"/>
              </w:rPr>
              <w:t>Scheduling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D118B" w14:textId="77777777" w:rsidR="00FE3782" w:rsidRDefault="00000000">
            <w:r>
              <w:rPr>
                <w:sz w:val="20"/>
                <w:szCs w:val="20"/>
              </w:rPr>
              <w:t>Project schedule, resource loading, critical path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6AE74" w14:textId="77777777" w:rsidR="00FE3782" w:rsidRDefault="00000000">
            <w:r>
              <w:rPr>
                <w:sz w:val="20"/>
                <w:szCs w:val="20"/>
              </w:rPr>
              <w:t>Schedule-linked estimates</w:t>
            </w:r>
          </w:p>
        </w:tc>
      </w:tr>
      <w:tr w:rsidR="00FE3782" w14:paraId="3A6B2104" w14:textId="77777777">
        <w:tc>
          <w:tcPr>
            <w:tcW w:w="16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75DD7CE3" w14:textId="77777777" w:rsidR="00FE3782" w:rsidRDefault="00000000">
            <w:r>
              <w:rPr>
                <w:sz w:val="20"/>
                <w:szCs w:val="20"/>
              </w:rPr>
              <w:t>SAP / Oracle ERP</w:t>
            </w:r>
          </w:p>
        </w:tc>
        <w:tc>
          <w:tcPr>
            <w:tcW w:w="1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D0D0AD3" w14:textId="77777777" w:rsidR="00FE3782" w:rsidRDefault="00000000">
            <w:r>
              <w:rPr>
                <w:sz w:val="20"/>
                <w:szCs w:val="20"/>
              </w:rPr>
              <w:t>Enterprise</w:t>
            </w:r>
          </w:p>
        </w:tc>
        <w:tc>
          <w:tcPr>
            <w:tcW w:w="32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8650BF6" w14:textId="77777777" w:rsidR="00FE3782" w:rsidRDefault="00000000">
            <w:r>
              <w:rPr>
                <w:sz w:val="20"/>
                <w:szCs w:val="20"/>
              </w:rPr>
              <w:t>Integrated BOM, procurement, actual cost tracking</w:t>
            </w:r>
          </w:p>
        </w:tc>
        <w:tc>
          <w:tcPr>
            <w:tcW w:w="31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27887E89" w14:textId="77777777" w:rsidR="00FE3782" w:rsidRDefault="00000000">
            <w:r>
              <w:rPr>
                <w:sz w:val="20"/>
                <w:szCs w:val="20"/>
              </w:rPr>
              <w:t>Large organisations</w:t>
            </w:r>
          </w:p>
        </w:tc>
      </w:tr>
      <w:tr w:rsidR="00FE3782" w14:paraId="48873C2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E68BA" w14:textId="77777777" w:rsidR="00FE3782" w:rsidRDefault="00000000">
            <w:r>
              <w:rPr>
                <w:sz w:val="20"/>
                <w:szCs w:val="20"/>
              </w:rPr>
              <w:t>Power BI / Tableau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46BFC" w14:textId="77777777" w:rsidR="00FE3782" w:rsidRDefault="00000000">
            <w:r>
              <w:rPr>
                <w:sz w:val="20"/>
                <w:szCs w:val="20"/>
              </w:rPr>
              <w:t>Data visualisation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F4FCF" w14:textId="77777777" w:rsidR="00FE3782" w:rsidRDefault="00000000">
            <w:r>
              <w:rPr>
                <w:sz w:val="20"/>
                <w:szCs w:val="20"/>
              </w:rPr>
              <w:t>Estimate vs actual analysis, margin reporting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56097" w14:textId="77777777" w:rsidR="00FE3782" w:rsidRDefault="00000000">
            <w:r>
              <w:rPr>
                <w:sz w:val="20"/>
                <w:szCs w:val="20"/>
              </w:rPr>
              <w:t>Estimation analytics</w:t>
            </w:r>
          </w:p>
        </w:tc>
      </w:tr>
    </w:tbl>
    <w:p w14:paraId="071BA70E" w14:textId="77777777" w:rsidR="00FE3782" w:rsidRDefault="00FE3782">
      <w:pPr>
        <w:spacing w:before="80" w:after="80"/>
      </w:pPr>
    </w:p>
    <w:p w14:paraId="4AE46594" w14:textId="77777777" w:rsidR="00FE3782" w:rsidRDefault="00000000">
      <w:pPr>
        <w:pStyle w:val="Heading2"/>
      </w:pPr>
      <w:r>
        <w:t>7.2 Developing Estimation Databases</w:t>
      </w:r>
    </w:p>
    <w:p w14:paraId="3719C006" w14:textId="77777777" w:rsidR="00FE3782" w:rsidRDefault="00000000">
      <w:pPr>
        <w:spacing w:before="80" w:after="80"/>
      </w:pPr>
      <w:r>
        <w:t>A well-maintained estimation database is a competitive advantage. It should contain:</w:t>
      </w:r>
    </w:p>
    <w:p w14:paraId="71E8772D" w14:textId="77777777" w:rsidR="00FE3782" w:rsidRDefault="00000000">
      <w:pPr>
        <w:pStyle w:val="ListParagraph"/>
        <w:numPr>
          <w:ilvl w:val="0"/>
          <w:numId w:val="2"/>
        </w:numPr>
        <w:spacing w:before="60" w:after="60"/>
      </w:pPr>
      <w:r>
        <w:t>Historical project actuals: Compare estimated vs actual cost and hours for each panel type</w:t>
      </w:r>
    </w:p>
    <w:p w14:paraId="7E30E0BF" w14:textId="77777777" w:rsidR="00FE3782" w:rsidRDefault="00000000">
      <w:pPr>
        <w:pStyle w:val="ListParagraph"/>
        <w:numPr>
          <w:ilvl w:val="0"/>
          <w:numId w:val="2"/>
        </w:numPr>
        <w:spacing w:before="60" w:after="60"/>
      </w:pPr>
      <w:r>
        <w:t>Material price book: Current buy prices for frequently used components, updated quarterly</w:t>
      </w:r>
    </w:p>
    <w:p w14:paraId="342AF2B4" w14:textId="77777777" w:rsidR="00FE3782" w:rsidRDefault="00000000">
      <w:pPr>
        <w:pStyle w:val="ListParagraph"/>
        <w:numPr>
          <w:ilvl w:val="0"/>
          <w:numId w:val="2"/>
        </w:numPr>
        <w:spacing w:before="60" w:after="60"/>
      </w:pPr>
      <w:r>
        <w:t>Labour rate schedule: Current award rates by trade, including oncosts and overhead</w:t>
      </w:r>
    </w:p>
    <w:p w14:paraId="6EADABD8" w14:textId="77777777" w:rsidR="00FE3782" w:rsidRDefault="00000000">
      <w:pPr>
        <w:pStyle w:val="ListParagraph"/>
        <w:numPr>
          <w:ilvl w:val="0"/>
          <w:numId w:val="2"/>
        </w:numPr>
        <w:spacing w:before="60" w:after="60"/>
      </w:pPr>
      <w:r>
        <w:t>Vendor lead time database: Current lead times by component category, updated monthly</w:t>
      </w:r>
    </w:p>
    <w:p w14:paraId="17A6701D" w14:textId="77777777" w:rsidR="00FE3782" w:rsidRDefault="00000000">
      <w:pPr>
        <w:pStyle w:val="ListParagraph"/>
        <w:numPr>
          <w:ilvl w:val="0"/>
          <w:numId w:val="2"/>
        </w:numPr>
        <w:spacing w:before="60" w:after="60"/>
      </w:pPr>
      <w:r>
        <w:t>Standard panel templates: Pre-priced standard panel types (e.g., '22kW DOL starter panel', '100 I/O PLC panel')</w:t>
      </w:r>
    </w:p>
    <w:p w14:paraId="6727B8B6" w14:textId="77777777" w:rsidR="00FE3782" w:rsidRDefault="00000000">
      <w:pPr>
        <w:pStyle w:val="ListParagraph"/>
        <w:numPr>
          <w:ilvl w:val="0"/>
          <w:numId w:val="2"/>
        </w:numPr>
        <w:spacing w:before="60" w:after="60"/>
      </w:pPr>
      <w:r>
        <w:t>Correction factors: Climate derating, ATEX premium, SIL premium, stainless premium</w:t>
      </w:r>
    </w:p>
    <w:p w14:paraId="79E61673" w14:textId="77777777" w:rsidR="00FE3782" w:rsidRDefault="00FE3782">
      <w:pPr>
        <w:spacing w:before="80" w:after="80"/>
      </w:pPr>
    </w:p>
    <w:p w14:paraId="0AF82F0B" w14:textId="77777777" w:rsidR="00FE3782" w:rsidRDefault="00000000">
      <w:pPr>
        <w:pStyle w:val="Heading2"/>
      </w:pPr>
      <w:r>
        <w:t>7.3 Estimate Benchmarking &amp; Sanity Checks</w:t>
      </w:r>
    </w:p>
    <w:p w14:paraId="6E3176CF" w14:textId="77777777" w:rsidR="00FE3782" w:rsidRDefault="00000000">
      <w:pPr>
        <w:spacing w:before="80" w:after="80"/>
      </w:pPr>
      <w:r>
        <w:t>Before submitting any estimate, perform the following benchmarking checks:</w:t>
      </w:r>
    </w:p>
    <w:p w14:paraId="7AA7DDC7" w14:textId="77777777" w:rsidR="00FE3782" w:rsidRDefault="00000000">
      <w:pPr>
        <w:pStyle w:val="ListParagraph"/>
        <w:numPr>
          <w:ilvl w:val="0"/>
          <w:numId w:val="2"/>
        </w:numPr>
        <w:spacing w:before="60" w:after="60"/>
      </w:pPr>
      <w:r>
        <w:t>Cost per I/O point: Total PLC panel cost divided by total I/O count (typical: $800–$2,500/I/O point depending on complexity)</w:t>
      </w:r>
    </w:p>
    <w:p w14:paraId="14F421CB" w14:textId="77777777" w:rsidR="00FE3782" w:rsidRDefault="00000000">
      <w:pPr>
        <w:pStyle w:val="ListParagraph"/>
        <w:numPr>
          <w:ilvl w:val="0"/>
          <w:numId w:val="2"/>
        </w:numPr>
        <w:spacing w:before="60" w:after="60"/>
      </w:pPr>
      <w:r>
        <w:lastRenderedPageBreak/>
        <w:t>Cost per kW (VFD): Total VFD panel cost divided by drive kW rating (typical: $200–$800/kW depending on rating and IP)</w:t>
      </w:r>
    </w:p>
    <w:p w14:paraId="74C11E04" w14:textId="77777777" w:rsidR="00FE3782" w:rsidRDefault="00000000">
      <w:pPr>
        <w:pStyle w:val="ListParagraph"/>
        <w:numPr>
          <w:ilvl w:val="0"/>
          <w:numId w:val="2"/>
        </w:numPr>
        <w:spacing w:before="60" w:after="60"/>
      </w:pPr>
      <w:r>
        <w:t>Cost per motor starter unit (MCC): Total MCC cost divided by number of starters (typical: $1,500–$8,000 per starter depending on kW and type)</w:t>
      </w:r>
    </w:p>
    <w:p w14:paraId="2FA98547" w14:textId="77777777" w:rsidR="00FE3782" w:rsidRDefault="00000000">
      <w:pPr>
        <w:pStyle w:val="ListParagraph"/>
        <w:numPr>
          <w:ilvl w:val="0"/>
          <w:numId w:val="2"/>
        </w:numPr>
        <w:spacing w:before="60" w:after="60"/>
      </w:pPr>
      <w:r>
        <w:t>Labour % of total: Labour should typically be 20–35% of total panel cost – if outside this range, investigate</w:t>
      </w:r>
    </w:p>
    <w:p w14:paraId="156AB828" w14:textId="77777777" w:rsidR="00FE3782" w:rsidRDefault="00000000">
      <w:pPr>
        <w:pStyle w:val="ListParagraph"/>
        <w:numPr>
          <w:ilvl w:val="0"/>
          <w:numId w:val="2"/>
        </w:numPr>
        <w:spacing w:before="60" w:after="60"/>
      </w:pPr>
      <w:r>
        <w:t>Material : Labour ratio: Compare to similar historical projects in your database</w:t>
      </w:r>
    </w:p>
    <w:p w14:paraId="3A279552" w14:textId="77777777" w:rsidR="00FE3782" w:rsidRDefault="00000000">
      <w:pPr>
        <w:pStyle w:val="ListParagraph"/>
        <w:numPr>
          <w:ilvl w:val="0"/>
          <w:numId w:val="2"/>
        </w:numPr>
        <w:spacing w:before="60" w:after="60"/>
      </w:pPr>
      <w:r>
        <w:t>Cross-check with order-of-magnitude budget estimates if available from client</w:t>
      </w:r>
    </w:p>
    <w:p w14:paraId="1B984CDF" w14:textId="77777777" w:rsidR="00FE3782" w:rsidRDefault="00FE3782">
      <w:pPr>
        <w:spacing w:before="80" w:after="80"/>
      </w:pPr>
    </w:p>
    <w:p w14:paraId="3CC9D7EF" w14:textId="77777777" w:rsidR="00FE3782" w:rsidRDefault="00000000">
      <w:pPr>
        <w:pageBreakBefore/>
      </w:pPr>
      <w:r>
        <w:lastRenderedPageBreak/>
        <w:br/>
      </w:r>
    </w:p>
    <w:p w14:paraId="266DCC42" w14:textId="77777777" w:rsidR="00FE3782" w:rsidRDefault="00000000">
      <w:pPr>
        <w:pStyle w:val="Heading1"/>
        <w:pBdr>
          <w:bottom w:val="single" w:sz="6" w:space="1" w:color="9333EA"/>
        </w:pBdr>
      </w:pPr>
      <w:r>
        <w:t>8. International Projects &amp; Export Considerations</w:t>
      </w:r>
    </w:p>
    <w:p w14:paraId="5D41D10C" w14:textId="77777777" w:rsidR="00FE3782" w:rsidRDefault="00000000">
      <w:pPr>
        <w:pStyle w:val="Heading2"/>
      </w:pPr>
      <w:r>
        <w:t>8.1 Export Project Complexity Factors</w:t>
      </w:r>
    </w:p>
    <w:p w14:paraId="40FDA7BB" w14:textId="77777777" w:rsidR="00FE3782" w:rsidRDefault="00000000">
      <w:pPr>
        <w:pStyle w:val="ListParagraph"/>
        <w:numPr>
          <w:ilvl w:val="0"/>
          <w:numId w:val="2"/>
        </w:numPr>
        <w:spacing w:before="60" w:after="60"/>
      </w:pPr>
      <w:r>
        <w:t>Shipping: Sea freight (FCL, LCL, flat-rack for large panels), packing standards (ISPM-15 for timber), insurance</w:t>
      </w:r>
    </w:p>
    <w:p w14:paraId="5E1879C3" w14:textId="77777777" w:rsidR="00FE3782" w:rsidRDefault="00000000">
      <w:pPr>
        <w:pStyle w:val="ListParagraph"/>
        <w:numPr>
          <w:ilvl w:val="0"/>
          <w:numId w:val="2"/>
        </w:numPr>
        <w:spacing w:before="60" w:after="60"/>
      </w:pPr>
      <w:r>
        <w:t>Customs &amp; duties: Import tariffs, duty drawback, HS codes for electrical equipment</w:t>
      </w:r>
    </w:p>
    <w:p w14:paraId="6C041CF5" w14:textId="77777777" w:rsidR="00FE3782" w:rsidRDefault="00000000">
      <w:pPr>
        <w:pStyle w:val="ListParagraph"/>
        <w:numPr>
          <w:ilvl w:val="0"/>
          <w:numId w:val="2"/>
        </w:numPr>
        <w:spacing w:before="60" w:after="60"/>
      </w:pPr>
      <w:r>
        <w:t>Voltage &amp; frequency: Confirm project site voltage and frequency (60Hz in Americas, some Asian countries)</w:t>
      </w:r>
    </w:p>
    <w:p w14:paraId="74D7CB27" w14:textId="77777777" w:rsidR="00FE3782" w:rsidRDefault="00000000">
      <w:pPr>
        <w:pStyle w:val="ListParagraph"/>
        <w:numPr>
          <w:ilvl w:val="0"/>
          <w:numId w:val="2"/>
        </w:numPr>
        <w:spacing w:before="60" w:after="60"/>
      </w:pPr>
      <w:r>
        <w:t>Standards: IEC vs NEMA/UL; some countries mandate local standards (e.g., Brazilian NR-10, Indian IS standards)</w:t>
      </w:r>
    </w:p>
    <w:p w14:paraId="15998398" w14:textId="77777777" w:rsidR="00FE3782" w:rsidRDefault="00000000">
      <w:pPr>
        <w:pStyle w:val="ListParagraph"/>
        <w:numPr>
          <w:ilvl w:val="0"/>
          <w:numId w:val="2"/>
        </w:numPr>
        <w:spacing w:before="60" w:after="60"/>
      </w:pPr>
      <w:r>
        <w:t>Language: Documentation may need to be in local language (nameplate labelling, manuals)</w:t>
      </w:r>
    </w:p>
    <w:p w14:paraId="3D5A0B67" w14:textId="77777777" w:rsidR="00FE3782" w:rsidRDefault="00000000">
      <w:pPr>
        <w:pStyle w:val="ListParagraph"/>
        <w:numPr>
          <w:ilvl w:val="0"/>
          <w:numId w:val="2"/>
        </w:numPr>
        <w:spacing w:before="60" w:after="60"/>
      </w:pPr>
      <w:r>
        <w:t>Currency: Quote in USD/EUR or local currency – include FX risk allowance</w:t>
      </w:r>
    </w:p>
    <w:p w14:paraId="42743633" w14:textId="77777777" w:rsidR="00FE3782" w:rsidRDefault="00000000">
      <w:pPr>
        <w:pStyle w:val="ListParagraph"/>
        <w:numPr>
          <w:ilvl w:val="0"/>
          <w:numId w:val="2"/>
        </w:numPr>
        <w:spacing w:before="60" w:after="60"/>
      </w:pPr>
      <w:r>
        <w:t>Climate: Design for local ambient conditions (Middle East: 55°C, tropical: high humidity, arctic: -40°C)</w:t>
      </w:r>
    </w:p>
    <w:p w14:paraId="7F501CD0" w14:textId="77777777" w:rsidR="00FE3782" w:rsidRDefault="00FE3782">
      <w:pPr>
        <w:spacing w:before="80" w:after="80"/>
      </w:pPr>
    </w:p>
    <w:p w14:paraId="3F6E530B" w14:textId="77777777" w:rsidR="00FE3782" w:rsidRDefault="00000000">
      <w:pPr>
        <w:pStyle w:val="Heading2"/>
      </w:pPr>
      <w:r>
        <w:t>8.2 Incoterms for Panel Supply</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800"/>
        <w:gridCol w:w="2160"/>
      </w:tblGrid>
      <w:tr w:rsidR="00FE3782" w14:paraId="3904AE5A" w14:textId="77777777">
        <w:trPr>
          <w:tblHeader/>
        </w:trPr>
        <w:tc>
          <w:tcPr>
            <w:tcW w:w="20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0674B407" w14:textId="77777777" w:rsidR="00FE3782" w:rsidRDefault="00000000">
            <w:r>
              <w:rPr>
                <w:b/>
                <w:bCs/>
                <w:color w:val="FFFFFF"/>
                <w:sz w:val="20"/>
                <w:szCs w:val="20"/>
              </w:rPr>
              <w:t>Incoterm</w:t>
            </w:r>
          </w:p>
        </w:tc>
        <w:tc>
          <w:tcPr>
            <w:tcW w:w="24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462B1AA7" w14:textId="77777777" w:rsidR="00FE3782" w:rsidRDefault="00000000">
            <w:r>
              <w:rPr>
                <w:b/>
                <w:bCs/>
                <w:color w:val="FFFFFF"/>
                <w:sz w:val="20"/>
                <w:szCs w:val="20"/>
              </w:rPr>
              <w:t>Delivery Point</w:t>
            </w:r>
          </w:p>
        </w:tc>
        <w:tc>
          <w:tcPr>
            <w:tcW w:w="28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7EAA55A7" w14:textId="77777777" w:rsidR="00FE3782" w:rsidRDefault="00000000">
            <w:r>
              <w:rPr>
                <w:b/>
                <w:bCs/>
                <w:color w:val="FFFFFF"/>
                <w:sz w:val="20"/>
                <w:szCs w:val="20"/>
              </w:rPr>
              <w:t>Who Pays Freight/Insurance</w:t>
            </w:r>
          </w:p>
        </w:tc>
        <w:tc>
          <w:tcPr>
            <w:tcW w:w="216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67A4D177" w14:textId="77777777" w:rsidR="00FE3782" w:rsidRDefault="00000000">
            <w:r>
              <w:rPr>
                <w:b/>
                <w:bCs/>
                <w:color w:val="FFFFFF"/>
                <w:sz w:val="20"/>
                <w:szCs w:val="20"/>
              </w:rPr>
              <w:t>Risk Transfer</w:t>
            </w:r>
          </w:p>
        </w:tc>
      </w:tr>
      <w:tr w:rsidR="00FE3782" w14:paraId="30F16E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190A9" w14:textId="77777777" w:rsidR="00FE3782" w:rsidRDefault="00000000">
            <w:r>
              <w:rPr>
                <w:sz w:val="20"/>
                <w:szCs w:val="20"/>
              </w:rPr>
              <w:t>EXW – Ex Works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74E54" w14:textId="77777777" w:rsidR="00FE3782" w:rsidRDefault="00000000">
            <w:r>
              <w:rPr>
                <w:sz w:val="20"/>
                <w:szCs w:val="20"/>
              </w:rPr>
              <w:t>Seller's factory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4C96E" w14:textId="77777777" w:rsidR="00FE3782" w:rsidRDefault="00000000">
            <w:r>
              <w:rPr>
                <w:sz w:val="20"/>
                <w:szCs w:val="20"/>
              </w:rPr>
              <w:t>Buyer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03D6E" w14:textId="77777777" w:rsidR="00FE3782" w:rsidRDefault="00000000">
            <w:r>
              <w:rPr>
                <w:sz w:val="20"/>
                <w:szCs w:val="20"/>
              </w:rPr>
              <w:t>At factory gate</w:t>
            </w:r>
          </w:p>
        </w:tc>
      </w:tr>
      <w:tr w:rsidR="00FE3782" w14:paraId="054D39B9"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39360BB1" w14:textId="77777777" w:rsidR="00FE3782" w:rsidRDefault="00000000">
            <w:r>
              <w:rPr>
                <w:sz w:val="20"/>
                <w:szCs w:val="20"/>
              </w:rPr>
              <w:t>FCA – Free Carrier</w:t>
            </w:r>
          </w:p>
        </w:tc>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696B5A1E" w14:textId="77777777" w:rsidR="00FE3782" w:rsidRDefault="00000000">
            <w:r>
              <w:rPr>
                <w:sz w:val="20"/>
                <w:szCs w:val="20"/>
              </w:rPr>
              <w:t>Named place (e.g., forwarder's depot)</w:t>
            </w:r>
          </w:p>
        </w:tc>
        <w:tc>
          <w:tcPr>
            <w:tcW w:w="2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566D226A" w14:textId="77777777" w:rsidR="00FE3782" w:rsidRDefault="00000000">
            <w:r>
              <w:rPr>
                <w:sz w:val="20"/>
                <w:szCs w:val="20"/>
              </w:rPr>
              <w:t>Buyer (from named place)</w:t>
            </w:r>
          </w:p>
        </w:tc>
        <w:tc>
          <w:tcPr>
            <w:tcW w:w="21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33CE1D77" w14:textId="77777777" w:rsidR="00FE3782" w:rsidRDefault="00000000">
            <w:r>
              <w:rPr>
                <w:sz w:val="20"/>
                <w:szCs w:val="20"/>
              </w:rPr>
              <w:t>At named place</w:t>
            </w:r>
          </w:p>
        </w:tc>
      </w:tr>
      <w:tr w:rsidR="00FE3782" w14:paraId="50523F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C195D" w14:textId="77777777" w:rsidR="00FE3782" w:rsidRDefault="00000000">
            <w:r>
              <w:rPr>
                <w:sz w:val="20"/>
                <w:szCs w:val="20"/>
              </w:rPr>
              <w:t>FOB – Free on Board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F69A" w14:textId="77777777" w:rsidR="00FE3782" w:rsidRDefault="00000000">
            <w:r>
              <w:rPr>
                <w:sz w:val="20"/>
                <w:szCs w:val="20"/>
              </w:rPr>
              <w:t>Port of export, loaded on vessel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2487D" w14:textId="77777777" w:rsidR="00FE3782" w:rsidRDefault="00000000">
            <w:r>
              <w:rPr>
                <w:sz w:val="20"/>
                <w:szCs w:val="20"/>
              </w:rPr>
              <w:t>Buyer (ocean freight)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3B562" w14:textId="77777777" w:rsidR="00FE3782" w:rsidRDefault="00000000">
            <w:r>
              <w:rPr>
                <w:sz w:val="20"/>
                <w:szCs w:val="20"/>
              </w:rPr>
              <w:t>On board vessel</w:t>
            </w:r>
          </w:p>
        </w:tc>
      </w:tr>
      <w:tr w:rsidR="00FE3782" w14:paraId="15F834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7E5AF59A" w14:textId="77777777" w:rsidR="00FE3782" w:rsidRDefault="00000000">
            <w:r>
              <w:rPr>
                <w:sz w:val="20"/>
                <w:szCs w:val="20"/>
              </w:rPr>
              <w:t>CIF – Cost Insurance Freight</w:t>
            </w:r>
          </w:p>
        </w:tc>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28D0890" w14:textId="77777777" w:rsidR="00FE3782" w:rsidRDefault="00000000">
            <w:r>
              <w:rPr>
                <w:sz w:val="20"/>
                <w:szCs w:val="20"/>
              </w:rPr>
              <w:t>Destination port</w:t>
            </w:r>
          </w:p>
        </w:tc>
        <w:tc>
          <w:tcPr>
            <w:tcW w:w="2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778E3A46" w14:textId="77777777" w:rsidR="00FE3782" w:rsidRDefault="00000000">
            <w:r>
              <w:rPr>
                <w:sz w:val="20"/>
                <w:szCs w:val="20"/>
              </w:rPr>
              <w:t>Seller pays freight + insurance</w:t>
            </w:r>
          </w:p>
        </w:tc>
        <w:tc>
          <w:tcPr>
            <w:tcW w:w="21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265E97F4" w14:textId="77777777" w:rsidR="00FE3782" w:rsidRDefault="00000000">
            <w:r>
              <w:rPr>
                <w:sz w:val="20"/>
                <w:szCs w:val="20"/>
              </w:rPr>
              <w:t>At destination port</w:t>
            </w:r>
          </w:p>
        </w:tc>
      </w:tr>
      <w:tr w:rsidR="00FE3782" w14:paraId="5E3AE94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92F19" w14:textId="77777777" w:rsidR="00FE3782" w:rsidRDefault="00000000">
            <w:r>
              <w:rPr>
                <w:sz w:val="20"/>
                <w:szCs w:val="20"/>
              </w:rPr>
              <w:t>DAP – Delivered at Place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0C699" w14:textId="77777777" w:rsidR="00FE3782" w:rsidRDefault="00000000">
            <w:r>
              <w:rPr>
                <w:sz w:val="20"/>
                <w:szCs w:val="20"/>
              </w:rPr>
              <w:t>Named destination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FA071" w14:textId="77777777" w:rsidR="00FE3782" w:rsidRDefault="00000000">
            <w:r>
              <w:rPr>
                <w:sz w:val="20"/>
                <w:szCs w:val="20"/>
              </w:rPr>
              <w:t>Seller pays all freight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AE61D" w14:textId="77777777" w:rsidR="00FE3782" w:rsidRDefault="00000000">
            <w:r>
              <w:rPr>
                <w:sz w:val="20"/>
                <w:szCs w:val="20"/>
              </w:rPr>
              <w:t>At destination</w:t>
            </w:r>
          </w:p>
        </w:tc>
      </w:tr>
      <w:tr w:rsidR="00FE3782" w14:paraId="5102182A" w14:textId="77777777">
        <w:tc>
          <w:tcPr>
            <w:tcW w:w="20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5146E03" w14:textId="77777777" w:rsidR="00FE3782" w:rsidRDefault="00000000">
            <w:r>
              <w:rPr>
                <w:sz w:val="20"/>
                <w:szCs w:val="20"/>
              </w:rPr>
              <w:t>DDP – Delivered Duty Paid</w:t>
            </w:r>
          </w:p>
        </w:tc>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BCD306C" w14:textId="77777777" w:rsidR="00FE3782" w:rsidRDefault="00000000">
            <w:r>
              <w:rPr>
                <w:sz w:val="20"/>
                <w:szCs w:val="20"/>
              </w:rPr>
              <w:t>Named destination, duty paid</w:t>
            </w:r>
          </w:p>
        </w:tc>
        <w:tc>
          <w:tcPr>
            <w:tcW w:w="2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9C77614" w14:textId="77777777" w:rsidR="00FE3782" w:rsidRDefault="00000000">
            <w:r>
              <w:rPr>
                <w:sz w:val="20"/>
                <w:szCs w:val="20"/>
              </w:rPr>
              <w:t>Seller pays all incl. import duty</w:t>
            </w:r>
          </w:p>
        </w:tc>
        <w:tc>
          <w:tcPr>
            <w:tcW w:w="21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409A4C0" w14:textId="77777777" w:rsidR="00FE3782" w:rsidRDefault="00000000">
            <w:r>
              <w:rPr>
                <w:sz w:val="20"/>
                <w:szCs w:val="20"/>
              </w:rPr>
              <w:t>At destination</w:t>
            </w:r>
          </w:p>
        </w:tc>
      </w:tr>
    </w:tbl>
    <w:p w14:paraId="5865E8DC" w14:textId="77777777" w:rsidR="00FE3782" w:rsidRDefault="00FE3782">
      <w:pPr>
        <w:spacing w:before="80" w:after="80"/>
      </w:pPr>
    </w:p>
    <w:p w14:paraId="58A32573" w14:textId="77777777" w:rsidR="00FE3782" w:rsidRDefault="00000000">
      <w:pPr>
        <w:pStyle w:val="Heading2"/>
      </w:pPr>
      <w:r>
        <w:t>8.3 Foreign Currency Risk Management</w:t>
      </w:r>
    </w:p>
    <w:p w14:paraId="05E08B57" w14:textId="77777777" w:rsidR="00FE3782" w:rsidRDefault="00000000">
      <w:pPr>
        <w:pStyle w:val="ListParagraph"/>
        <w:numPr>
          <w:ilvl w:val="0"/>
          <w:numId w:val="2"/>
        </w:numPr>
        <w:spacing w:before="60" w:after="60"/>
      </w:pPr>
      <w:r>
        <w:t>Identify all imported components priced in foreign currency (USD: US drives/PLC; EUR: German brands)</w:t>
      </w:r>
    </w:p>
    <w:p w14:paraId="124E44ED" w14:textId="77777777" w:rsidR="00FE3782" w:rsidRDefault="00000000">
      <w:pPr>
        <w:pStyle w:val="ListParagraph"/>
        <w:numPr>
          <w:ilvl w:val="0"/>
          <w:numId w:val="2"/>
        </w:numPr>
        <w:spacing w:before="60" w:after="60"/>
      </w:pPr>
      <w:r>
        <w:t>Obtain FX forward rate from treasury/finance at time of tender submission</w:t>
      </w:r>
    </w:p>
    <w:p w14:paraId="5FB6F40A" w14:textId="77777777" w:rsidR="00FE3782" w:rsidRDefault="00000000">
      <w:pPr>
        <w:pStyle w:val="ListParagraph"/>
        <w:numPr>
          <w:ilvl w:val="0"/>
          <w:numId w:val="2"/>
        </w:numPr>
        <w:spacing w:before="60" w:after="60"/>
      </w:pPr>
      <w:r>
        <w:t>Include FX variation clause in quotation if project duration exceeds 90 days</w:t>
      </w:r>
    </w:p>
    <w:p w14:paraId="08BD0977" w14:textId="77777777" w:rsidR="00FE3782" w:rsidRDefault="00000000">
      <w:pPr>
        <w:pStyle w:val="ListParagraph"/>
        <w:numPr>
          <w:ilvl w:val="0"/>
          <w:numId w:val="2"/>
        </w:numPr>
        <w:spacing w:before="60" w:after="60"/>
      </w:pPr>
      <w:r>
        <w:lastRenderedPageBreak/>
        <w:t>Alternatively, add FX contingency (typically 3–8% on imported content)</w:t>
      </w:r>
    </w:p>
    <w:p w14:paraId="5720C7F0" w14:textId="77777777" w:rsidR="00FE3782" w:rsidRDefault="00000000">
      <w:pPr>
        <w:pStyle w:val="ListParagraph"/>
        <w:numPr>
          <w:ilvl w:val="0"/>
          <w:numId w:val="2"/>
        </w:numPr>
        <w:spacing w:before="60" w:after="60"/>
      </w:pPr>
      <w:r>
        <w:t>For large projects, consider hedging strategy with finance team</w:t>
      </w:r>
    </w:p>
    <w:p w14:paraId="1FA31463" w14:textId="77777777" w:rsidR="00FE3782" w:rsidRDefault="00FE3782">
      <w:pPr>
        <w:spacing w:before="80" w:after="80"/>
      </w:pPr>
    </w:p>
    <w:p w14:paraId="4E51D768" w14:textId="77777777" w:rsidR="00FE3782" w:rsidRDefault="00000000">
      <w:pPr>
        <w:pageBreakBefore/>
      </w:pPr>
      <w:r>
        <w:lastRenderedPageBreak/>
        <w:br/>
      </w:r>
    </w:p>
    <w:p w14:paraId="34C18886" w14:textId="77777777" w:rsidR="00FE3782" w:rsidRDefault="00000000">
      <w:pPr>
        <w:pStyle w:val="Heading1"/>
        <w:pBdr>
          <w:bottom w:val="single" w:sz="6" w:space="1" w:color="9333EA"/>
        </w:pBdr>
      </w:pPr>
      <w:r>
        <w:t>9. Quality Assurance &amp; Documentation in Estimation</w:t>
      </w:r>
    </w:p>
    <w:p w14:paraId="7F9F4B0D" w14:textId="77777777" w:rsidR="00FE3782" w:rsidRDefault="00000000">
      <w:pPr>
        <w:pStyle w:val="Heading2"/>
      </w:pPr>
      <w:r>
        <w:t>9.1 Quality Inspection &amp; Test Plan (ITP)</w:t>
      </w:r>
    </w:p>
    <w:p w14:paraId="1D0F31C7" w14:textId="77777777" w:rsidR="00FE3782" w:rsidRDefault="00000000">
      <w:pPr>
        <w:spacing w:before="80" w:after="80"/>
      </w:pPr>
      <w:r>
        <w:t>An Inspection and Test Plan (ITP) is a document that defines the quality hold points and witness points for panel manufacturing. The ITP has a direct cost impact as each hold point requires inspection time and documentation.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000"/>
        <w:gridCol w:w="2560"/>
      </w:tblGrid>
      <w:tr w:rsidR="00FE3782" w14:paraId="7F018B1E" w14:textId="77777777">
        <w:trPr>
          <w:tblHeader/>
        </w:trPr>
        <w:tc>
          <w:tcPr>
            <w:tcW w:w="24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6AF5631A" w14:textId="77777777" w:rsidR="00FE3782" w:rsidRDefault="00000000">
            <w:r>
              <w:rPr>
                <w:b/>
                <w:bCs/>
                <w:color w:val="FFFFFF"/>
                <w:sz w:val="20"/>
                <w:szCs w:val="20"/>
              </w:rPr>
              <w:t>ITP Stage</w:t>
            </w:r>
          </w:p>
        </w:tc>
        <w:tc>
          <w:tcPr>
            <w:tcW w:w="24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62E7C50B" w14:textId="77777777" w:rsidR="00FE3782" w:rsidRDefault="00000000">
            <w:r>
              <w:rPr>
                <w:b/>
                <w:bCs/>
                <w:color w:val="FFFFFF"/>
                <w:sz w:val="20"/>
                <w:szCs w:val="20"/>
              </w:rPr>
              <w:t>Activity</w:t>
            </w:r>
          </w:p>
        </w:tc>
        <w:tc>
          <w:tcPr>
            <w:tcW w:w="20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707F26B6" w14:textId="77777777" w:rsidR="00FE3782" w:rsidRDefault="00000000">
            <w:r>
              <w:rPr>
                <w:b/>
                <w:bCs/>
                <w:color w:val="FFFFFF"/>
                <w:sz w:val="20"/>
                <w:szCs w:val="20"/>
              </w:rPr>
              <w:t>Who Witnesses</w:t>
            </w:r>
          </w:p>
        </w:tc>
        <w:tc>
          <w:tcPr>
            <w:tcW w:w="256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58FD0DA6" w14:textId="77777777" w:rsidR="00FE3782" w:rsidRDefault="00000000">
            <w:r>
              <w:rPr>
                <w:b/>
                <w:bCs/>
                <w:color w:val="FFFFFF"/>
                <w:sz w:val="20"/>
                <w:szCs w:val="20"/>
              </w:rPr>
              <w:t>Documentation</w:t>
            </w:r>
          </w:p>
        </w:tc>
      </w:tr>
      <w:tr w:rsidR="00FE3782" w14:paraId="1F1B669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2FABA" w14:textId="77777777" w:rsidR="00FE3782" w:rsidRDefault="00000000">
            <w:r>
              <w:rPr>
                <w:sz w:val="20"/>
                <w:szCs w:val="20"/>
              </w:rPr>
              <w:t>Material receiving inspection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9A317" w14:textId="77777777" w:rsidR="00FE3782" w:rsidRDefault="00000000">
            <w:r>
              <w:rPr>
                <w:sz w:val="20"/>
                <w:szCs w:val="20"/>
              </w:rPr>
              <w:t>Check incoming components against PO and BOM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26406" w14:textId="77777777" w:rsidR="00FE3782" w:rsidRDefault="00000000">
            <w:r>
              <w:rPr>
                <w:sz w:val="20"/>
                <w:szCs w:val="20"/>
              </w:rPr>
              <w:t>Internal QA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41CA2" w14:textId="77777777" w:rsidR="00FE3782" w:rsidRDefault="00000000">
            <w:r>
              <w:rPr>
                <w:sz w:val="20"/>
                <w:szCs w:val="20"/>
              </w:rPr>
              <w:t>Receiving report, NCR if failed</w:t>
            </w:r>
          </w:p>
        </w:tc>
      </w:tr>
      <w:tr w:rsidR="00FE3782" w14:paraId="281935DE"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793C874C" w14:textId="77777777" w:rsidR="00FE3782" w:rsidRDefault="00000000">
            <w:r>
              <w:rPr>
                <w:sz w:val="20"/>
                <w:szCs w:val="20"/>
              </w:rPr>
              <w:t>In-process inspection</w:t>
            </w:r>
          </w:p>
        </w:tc>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221F6EE4" w14:textId="77777777" w:rsidR="00FE3782" w:rsidRDefault="00000000">
            <w:r>
              <w:rPr>
                <w:sz w:val="20"/>
                <w:szCs w:val="20"/>
              </w:rPr>
              <w:t>Check wiring in progress against drawings</w:t>
            </w:r>
          </w:p>
        </w:tc>
        <w:tc>
          <w:tcPr>
            <w:tcW w:w="20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2AEDD31B" w14:textId="77777777" w:rsidR="00FE3782" w:rsidRDefault="00000000">
            <w:r>
              <w:rPr>
                <w:sz w:val="20"/>
                <w:szCs w:val="20"/>
              </w:rPr>
              <w:t>Internal / third party</w:t>
            </w:r>
          </w:p>
        </w:tc>
        <w:tc>
          <w:tcPr>
            <w:tcW w:w="25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0C88815" w14:textId="77777777" w:rsidR="00FE3782" w:rsidRDefault="00000000">
            <w:r>
              <w:rPr>
                <w:sz w:val="20"/>
                <w:szCs w:val="20"/>
              </w:rPr>
              <w:t>Inspection checklist sign-off</w:t>
            </w:r>
          </w:p>
        </w:tc>
      </w:tr>
      <w:tr w:rsidR="00FE3782" w14:paraId="2966E6D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44DE1" w14:textId="77777777" w:rsidR="00FE3782" w:rsidRDefault="00000000">
            <w:r>
              <w:rPr>
                <w:sz w:val="20"/>
                <w:szCs w:val="20"/>
              </w:rPr>
              <w:t>Routine test (pre-FAT)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C99F9" w14:textId="77777777" w:rsidR="00FE3782" w:rsidRDefault="00000000">
            <w:r>
              <w:rPr>
                <w:sz w:val="20"/>
                <w:szCs w:val="20"/>
              </w:rPr>
              <w:t>Full electrical test before FAT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BD6E6" w14:textId="77777777" w:rsidR="00FE3782" w:rsidRDefault="00000000">
            <w:r>
              <w:rPr>
                <w:sz w:val="20"/>
                <w:szCs w:val="20"/>
              </w:rPr>
              <w:t>Internal test technician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00FB1" w14:textId="77777777" w:rsidR="00FE3782" w:rsidRDefault="00000000">
            <w:r>
              <w:rPr>
                <w:sz w:val="20"/>
                <w:szCs w:val="20"/>
              </w:rPr>
              <w:t>Test report</w:t>
            </w:r>
          </w:p>
        </w:tc>
      </w:tr>
      <w:tr w:rsidR="00FE3782" w14:paraId="25F11C66"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6BB2DBE3" w14:textId="77777777" w:rsidR="00FE3782" w:rsidRDefault="00000000">
            <w:r>
              <w:rPr>
                <w:sz w:val="20"/>
                <w:szCs w:val="20"/>
              </w:rPr>
              <w:t>FAT – Hold Point</w:t>
            </w:r>
          </w:p>
        </w:tc>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7AA7120" w14:textId="77777777" w:rsidR="00FE3782" w:rsidRDefault="00000000">
            <w:r>
              <w:rPr>
                <w:sz w:val="20"/>
                <w:szCs w:val="20"/>
              </w:rPr>
              <w:t>Client/third party must witness – work cannot proceed without sign-off</w:t>
            </w:r>
          </w:p>
        </w:tc>
        <w:tc>
          <w:tcPr>
            <w:tcW w:w="20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70C2B48F" w14:textId="77777777" w:rsidR="00FE3782" w:rsidRDefault="00000000">
            <w:r>
              <w:rPr>
                <w:sz w:val="20"/>
                <w:szCs w:val="20"/>
              </w:rPr>
              <w:t>Client + third party</w:t>
            </w:r>
          </w:p>
        </w:tc>
        <w:tc>
          <w:tcPr>
            <w:tcW w:w="25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7895CD47" w14:textId="77777777" w:rsidR="00FE3782" w:rsidRDefault="00000000">
            <w:r>
              <w:rPr>
                <w:sz w:val="20"/>
                <w:szCs w:val="20"/>
              </w:rPr>
              <w:t>FAT sign-off, punchlist</w:t>
            </w:r>
          </w:p>
        </w:tc>
      </w:tr>
      <w:tr w:rsidR="00FE3782" w14:paraId="469FD13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B356B" w14:textId="77777777" w:rsidR="00FE3782" w:rsidRDefault="00000000">
            <w:r>
              <w:rPr>
                <w:sz w:val="20"/>
                <w:szCs w:val="20"/>
              </w:rPr>
              <w:t>Final inspection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D24D5" w14:textId="77777777" w:rsidR="00FE3782" w:rsidRDefault="00000000">
            <w:r>
              <w:rPr>
                <w:sz w:val="20"/>
                <w:szCs w:val="20"/>
              </w:rPr>
              <w:t>Final visual and documentation check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AECDA" w14:textId="77777777" w:rsidR="00FE3782" w:rsidRDefault="00000000">
            <w:r>
              <w:rPr>
                <w:sz w:val="20"/>
                <w:szCs w:val="20"/>
              </w:rPr>
              <w:t>Internal QA + client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D2921" w14:textId="77777777" w:rsidR="00FE3782" w:rsidRDefault="00000000">
            <w:r>
              <w:rPr>
                <w:sz w:val="20"/>
                <w:szCs w:val="20"/>
              </w:rPr>
              <w:t>Final acceptance certificate</w:t>
            </w:r>
          </w:p>
        </w:tc>
      </w:tr>
      <w:tr w:rsidR="00FE3782" w14:paraId="18E4EC01"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7C294EE4" w14:textId="77777777" w:rsidR="00FE3782" w:rsidRDefault="00000000">
            <w:r>
              <w:rPr>
                <w:sz w:val="20"/>
                <w:szCs w:val="20"/>
              </w:rPr>
              <w:t>Packing and shipping inspection</w:t>
            </w:r>
          </w:p>
        </w:tc>
        <w:tc>
          <w:tcPr>
            <w:tcW w:w="24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57C477F7" w14:textId="77777777" w:rsidR="00FE3782" w:rsidRDefault="00000000">
            <w:r>
              <w:rPr>
                <w:sz w:val="20"/>
                <w:szCs w:val="20"/>
              </w:rPr>
              <w:t>Verify packing, loading, dunnage</w:t>
            </w:r>
          </w:p>
        </w:tc>
        <w:tc>
          <w:tcPr>
            <w:tcW w:w="20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273B1161" w14:textId="77777777" w:rsidR="00FE3782" w:rsidRDefault="00000000">
            <w:r>
              <w:rPr>
                <w:sz w:val="20"/>
                <w:szCs w:val="20"/>
              </w:rPr>
              <w:t>Client or freight forwarder</w:t>
            </w:r>
          </w:p>
        </w:tc>
        <w:tc>
          <w:tcPr>
            <w:tcW w:w="25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20167721" w14:textId="77777777" w:rsidR="00FE3782" w:rsidRDefault="00000000">
            <w:r>
              <w:rPr>
                <w:sz w:val="20"/>
                <w:szCs w:val="20"/>
              </w:rPr>
              <w:t>Packing list, BL, photos</w:t>
            </w:r>
          </w:p>
        </w:tc>
      </w:tr>
    </w:tbl>
    <w:p w14:paraId="213EB2FD" w14:textId="77777777" w:rsidR="00FE3782" w:rsidRDefault="00FE3782">
      <w:pPr>
        <w:spacing w:before="80" w:after="80"/>
      </w:pPr>
    </w:p>
    <w:p w14:paraId="7D655877" w14:textId="77777777" w:rsidR="00FE3782" w:rsidRDefault="00000000">
      <w:pPr>
        <w:pStyle w:val="Heading2"/>
      </w:pPr>
      <w:r>
        <w:t>9.2 As-Built Documentation Suite</w:t>
      </w:r>
    </w:p>
    <w:p w14:paraId="33FFD527" w14:textId="77777777" w:rsidR="00FE3782" w:rsidRDefault="00000000">
      <w:pPr>
        <w:spacing w:before="80" w:after="80"/>
      </w:pPr>
      <w:r>
        <w:t>The documentation deliverables are a significant and often underestimated cost element. A typical panel documentation suite includes:</w:t>
      </w:r>
    </w:p>
    <w:p w14:paraId="78A0FFD2" w14:textId="77777777" w:rsidR="00FE3782" w:rsidRDefault="00000000">
      <w:pPr>
        <w:pStyle w:val="ListParagraph"/>
        <w:numPr>
          <w:ilvl w:val="0"/>
          <w:numId w:val="2"/>
        </w:numPr>
        <w:spacing w:before="60" w:after="60"/>
      </w:pPr>
      <w:r>
        <w:t>General Arrangement (GA) drawing: Enclosure dimensions, door arrangement, weights, lifting points</w:t>
      </w:r>
    </w:p>
    <w:p w14:paraId="53832681" w14:textId="77777777" w:rsidR="00FE3782" w:rsidRDefault="00000000">
      <w:pPr>
        <w:pStyle w:val="ListParagraph"/>
        <w:numPr>
          <w:ilvl w:val="0"/>
          <w:numId w:val="2"/>
        </w:numPr>
        <w:spacing w:before="60" w:after="60"/>
      </w:pPr>
      <w:r>
        <w:t>Component layout drawing: Physical location of each component on mounting plate</w:t>
      </w:r>
    </w:p>
    <w:p w14:paraId="69690F95" w14:textId="77777777" w:rsidR="00FE3782" w:rsidRDefault="00000000">
      <w:pPr>
        <w:pStyle w:val="ListParagraph"/>
        <w:numPr>
          <w:ilvl w:val="0"/>
          <w:numId w:val="2"/>
        </w:numPr>
        <w:spacing w:before="60" w:after="60"/>
      </w:pPr>
      <w:r>
        <w:t>Single line diagram (SLD): Power distribution schematic for MCC/VFD panels</w:t>
      </w:r>
    </w:p>
    <w:p w14:paraId="7E87B678" w14:textId="77777777" w:rsidR="00FE3782" w:rsidRDefault="00000000">
      <w:pPr>
        <w:pStyle w:val="ListParagraph"/>
        <w:numPr>
          <w:ilvl w:val="0"/>
          <w:numId w:val="2"/>
        </w:numPr>
        <w:spacing w:before="60" w:after="60"/>
      </w:pPr>
      <w:r>
        <w:t>Schematic (wiring diagram): Detailed circuit-by-circuit wiring diagram</w:t>
      </w:r>
    </w:p>
    <w:p w14:paraId="377016A6" w14:textId="77777777" w:rsidR="00FE3782" w:rsidRDefault="00000000">
      <w:pPr>
        <w:pStyle w:val="ListParagraph"/>
        <w:numPr>
          <w:ilvl w:val="0"/>
          <w:numId w:val="2"/>
        </w:numPr>
        <w:spacing w:before="60" w:after="60"/>
      </w:pPr>
      <w:r>
        <w:t>Termination drawings: Terminal block schedules, cable and core numbering</w:t>
      </w:r>
    </w:p>
    <w:p w14:paraId="6221BE49" w14:textId="77777777" w:rsidR="00FE3782" w:rsidRDefault="00000000">
      <w:pPr>
        <w:pStyle w:val="ListParagraph"/>
        <w:numPr>
          <w:ilvl w:val="0"/>
          <w:numId w:val="2"/>
        </w:numPr>
        <w:spacing w:before="60" w:after="60"/>
      </w:pPr>
      <w:r>
        <w:t>I/O schedule: Complete list of all PLC I/O with instrument tag, module address, and signal type</w:t>
      </w:r>
    </w:p>
    <w:p w14:paraId="438DEA82" w14:textId="77777777" w:rsidR="00FE3782" w:rsidRDefault="00000000">
      <w:pPr>
        <w:pStyle w:val="ListParagraph"/>
        <w:numPr>
          <w:ilvl w:val="0"/>
          <w:numId w:val="2"/>
        </w:numPr>
        <w:spacing w:before="60" w:after="60"/>
      </w:pPr>
      <w:r>
        <w:t>Bill of Materials (as-built): Confirmed BOM with actual part numbers installed</w:t>
      </w:r>
    </w:p>
    <w:p w14:paraId="366A5DF6" w14:textId="77777777" w:rsidR="00FE3782" w:rsidRDefault="00000000">
      <w:pPr>
        <w:pStyle w:val="ListParagraph"/>
        <w:numPr>
          <w:ilvl w:val="0"/>
          <w:numId w:val="2"/>
        </w:numPr>
        <w:spacing w:before="60" w:after="60"/>
      </w:pPr>
      <w:r>
        <w:t>Test report: FAT test results, calibration certificates</w:t>
      </w:r>
    </w:p>
    <w:p w14:paraId="29A36CF4" w14:textId="77777777" w:rsidR="00FE3782" w:rsidRDefault="00000000">
      <w:pPr>
        <w:pStyle w:val="ListParagraph"/>
        <w:numPr>
          <w:ilvl w:val="0"/>
          <w:numId w:val="2"/>
        </w:numPr>
        <w:spacing w:before="60" w:after="60"/>
      </w:pPr>
      <w:r>
        <w:t>Operation &amp; Maintenance manual: Component data sheets, maintenance schedules, troubleshooting guide</w:t>
      </w:r>
    </w:p>
    <w:p w14:paraId="7D978429" w14:textId="77777777" w:rsidR="00FE3782" w:rsidRDefault="00000000">
      <w:pPr>
        <w:pStyle w:val="ListParagraph"/>
        <w:numPr>
          <w:ilvl w:val="0"/>
          <w:numId w:val="2"/>
        </w:numPr>
        <w:spacing w:before="60" w:after="60"/>
      </w:pPr>
      <w:r>
        <w:lastRenderedPageBreak/>
        <w:t>Software backup: PLC program backup (USB/CD), version controlled</w:t>
      </w:r>
    </w:p>
    <w:p w14:paraId="38B60996" w14:textId="77777777" w:rsidR="00FE3782" w:rsidRDefault="00FE3782">
      <w:pPr>
        <w:spacing w:before="80"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3782" w14:paraId="590D1722" w14:textId="77777777">
        <w:tc>
          <w:tcPr>
            <w:tcW w:w="936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60" w:type="dxa"/>
              <w:bottom w:w="60" w:type="dxa"/>
              <w:right w:w="160" w:type="dxa"/>
            </w:tcMar>
          </w:tcPr>
          <w:p w14:paraId="3A9AA086" w14:textId="77777777" w:rsidR="00FE3782" w:rsidRDefault="00000000">
            <w:r>
              <w:rPr>
                <w:b/>
                <w:bCs/>
                <w:color w:val="FFFFFF"/>
                <w:sz w:val="21"/>
                <w:szCs w:val="21"/>
              </w:rPr>
              <w:t>Documentation Cost Rule of Thumb</w:t>
            </w:r>
          </w:p>
        </w:tc>
      </w:tr>
      <w:tr w:rsidR="00FE3782" w14:paraId="5CA9B5B9" w14:textId="77777777">
        <w:tc>
          <w:tcPr>
            <w:tcW w:w="9360" w:type="dxa"/>
            <w:tcBorders>
              <w:top w:val="single" w:sz="1" w:space="0" w:color="6B21A8"/>
              <w:left w:val="single" w:sz="1" w:space="0" w:color="6B21A8"/>
              <w:bottom w:val="single" w:sz="1" w:space="0" w:color="6B21A8"/>
              <w:right w:val="single" w:sz="1" w:space="0" w:color="6B21A8"/>
            </w:tcBorders>
            <w:shd w:val="clear" w:color="auto" w:fill="F3E8FF"/>
            <w:tcMar>
              <w:top w:w="100" w:type="dxa"/>
              <w:left w:w="160" w:type="dxa"/>
              <w:bottom w:w="100" w:type="dxa"/>
              <w:right w:w="160" w:type="dxa"/>
            </w:tcMar>
          </w:tcPr>
          <w:p w14:paraId="663D671D" w14:textId="77777777" w:rsidR="00FE3782" w:rsidRDefault="00000000">
            <w:r>
              <w:rPr>
                <w:sz w:val="21"/>
                <w:szCs w:val="21"/>
              </w:rPr>
              <w:t>Documentation typically represents 5–12% of a panel project's total cost. For ATEX, SIL, or marine certified panels, documentation requirements are significantly more extensive and may represent 15–20%. Always itemise documentation as a separate line in your estimate – it is real cost and should not be absorbed into other items.</w:t>
            </w:r>
          </w:p>
        </w:tc>
      </w:tr>
    </w:tbl>
    <w:p w14:paraId="75AD7383" w14:textId="77777777" w:rsidR="00FE3782" w:rsidRDefault="00FE3782">
      <w:pPr>
        <w:spacing w:before="80" w:after="80"/>
      </w:pPr>
    </w:p>
    <w:p w14:paraId="1A356BB8" w14:textId="77777777" w:rsidR="00FE3782" w:rsidRDefault="00000000">
      <w:pPr>
        <w:pageBreakBefore/>
      </w:pPr>
      <w:r>
        <w:lastRenderedPageBreak/>
        <w:br/>
      </w:r>
    </w:p>
    <w:p w14:paraId="0E722087" w14:textId="77777777" w:rsidR="00FE3782" w:rsidRDefault="00000000">
      <w:pPr>
        <w:pStyle w:val="Heading1"/>
        <w:pBdr>
          <w:bottom w:val="single" w:sz="6" w:space="1" w:color="9333EA"/>
        </w:pBdr>
      </w:pPr>
      <w:r>
        <w:t>10. Capstone Project – Advanced Estimation Exercise</w:t>
      </w:r>
    </w:p>
    <w:p w14:paraId="4B5694BD" w14:textId="77777777" w:rsidR="00FE3782" w:rsidRDefault="00000000">
      <w:pPr>
        <w:pStyle w:val="Heading2"/>
      </w:pPr>
      <w:r>
        <w:t>10.1 Scenario Description</w:t>
      </w:r>
    </w:p>
    <w:p w14:paraId="5394EB41" w14:textId="77777777" w:rsidR="00FE3782" w:rsidRDefault="00000000">
      <w:pPr>
        <w:spacing w:before="80" w:after="80"/>
      </w:pPr>
      <w:r>
        <w:t>You are the lead estimator for a mining process plant expansion project. The client has issued a Request for Quotation (RFQ) for the following panel scope:</w:t>
      </w:r>
    </w:p>
    <w:p w14:paraId="1311F93A" w14:textId="77777777" w:rsidR="00FE3782" w:rsidRDefault="00FE3782">
      <w:pPr>
        <w:spacing w:before="80"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FE3782" w14:paraId="49E6500E" w14:textId="77777777">
        <w:trPr>
          <w:tblHeader/>
        </w:trPr>
        <w:tc>
          <w:tcPr>
            <w:tcW w:w="144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3392ED07" w14:textId="77777777" w:rsidR="00FE3782" w:rsidRDefault="00000000">
            <w:r>
              <w:rPr>
                <w:b/>
                <w:bCs/>
                <w:color w:val="FFFFFF"/>
                <w:sz w:val="20"/>
                <w:szCs w:val="20"/>
              </w:rPr>
              <w:t>Item</w:t>
            </w:r>
          </w:p>
        </w:tc>
        <w:tc>
          <w:tcPr>
            <w:tcW w:w="576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269BFFE9" w14:textId="77777777" w:rsidR="00FE3782" w:rsidRDefault="00000000">
            <w:r>
              <w:rPr>
                <w:b/>
                <w:bCs/>
                <w:color w:val="FFFFFF"/>
                <w:sz w:val="20"/>
                <w:szCs w:val="20"/>
              </w:rPr>
              <w:t>Description</w:t>
            </w:r>
          </w:p>
        </w:tc>
        <w:tc>
          <w:tcPr>
            <w:tcW w:w="216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49B5435E" w14:textId="77777777" w:rsidR="00FE3782" w:rsidRDefault="00000000">
            <w:r>
              <w:rPr>
                <w:b/>
                <w:bCs/>
                <w:color w:val="FFFFFF"/>
                <w:sz w:val="20"/>
                <w:szCs w:val="20"/>
              </w:rPr>
              <w:t>Qty</w:t>
            </w:r>
          </w:p>
        </w:tc>
      </w:tr>
      <w:tr w:rsidR="00FE3782" w14:paraId="5409D9E5"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9F9F0" w14:textId="77777777" w:rsidR="00FE3782" w:rsidRDefault="00000000">
            <w:r>
              <w:rPr>
                <w:sz w:val="20"/>
                <w:szCs w:val="20"/>
              </w:rPr>
              <w:t>MCC-01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61F49" w14:textId="77777777" w:rsidR="00FE3782" w:rsidRDefault="00000000">
            <w:r>
              <w:rPr>
                <w:sz w:val="20"/>
                <w:szCs w:val="20"/>
              </w:rPr>
              <w:t>400V Main Motor Control Centre – Form 4b, Withdrawable, IP54, 2000A Incomer, 22 motor starter units (mix of DOL, SD, and VFD fed)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B2F14" w14:textId="77777777" w:rsidR="00FE3782" w:rsidRDefault="00000000">
            <w:r>
              <w:rPr>
                <w:sz w:val="20"/>
                <w:szCs w:val="20"/>
              </w:rPr>
              <w:t>1 No.</w:t>
            </w:r>
          </w:p>
        </w:tc>
      </w:tr>
      <w:tr w:rsidR="00FE3782" w14:paraId="08A07F14" w14:textId="77777777">
        <w:tc>
          <w:tcPr>
            <w:tcW w:w="144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8F918E9" w14:textId="77777777" w:rsidR="00FE3782" w:rsidRDefault="00000000">
            <w:r>
              <w:rPr>
                <w:sz w:val="20"/>
                <w:szCs w:val="20"/>
              </w:rPr>
              <w:t>VFD-01 to VFD-04</w:t>
            </w:r>
          </w:p>
        </w:tc>
        <w:tc>
          <w:tcPr>
            <w:tcW w:w="57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273D59A5" w14:textId="77777777" w:rsidR="00FE3782" w:rsidRDefault="00000000">
            <w:r>
              <w:rPr>
                <w:sz w:val="20"/>
                <w:szCs w:val="20"/>
              </w:rPr>
              <w:t>VFD panels for 4x conveyor drives: 2x 75kW, 1x 132kW, 1x 200kW. IP54, with bypass, Profinet comms, braking resistor</w:t>
            </w:r>
          </w:p>
        </w:tc>
        <w:tc>
          <w:tcPr>
            <w:tcW w:w="21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77A4CEDA" w14:textId="77777777" w:rsidR="00FE3782" w:rsidRDefault="00000000">
            <w:r>
              <w:rPr>
                <w:sz w:val="20"/>
                <w:szCs w:val="20"/>
              </w:rPr>
              <w:t>4 No.</w:t>
            </w:r>
          </w:p>
        </w:tc>
      </w:tr>
      <w:tr w:rsidR="00FE3782" w14:paraId="61B3E888"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7DBBD" w14:textId="77777777" w:rsidR="00FE3782" w:rsidRDefault="00000000">
            <w:r>
              <w:rPr>
                <w:sz w:val="20"/>
                <w:szCs w:val="20"/>
              </w:rPr>
              <w:t>PLC-01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5A159" w14:textId="77777777" w:rsidR="00FE3782" w:rsidRDefault="00000000">
            <w:r>
              <w:rPr>
                <w:sz w:val="20"/>
                <w:szCs w:val="20"/>
              </w:rPr>
              <w:t>Siemens S7-1500 PLC panel, 320 DI, 180 DO, 85 AI, 40 AO, 25% spare, Profinet, Profibus DP, UPS, Panel PC 21"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BBC4E" w14:textId="77777777" w:rsidR="00FE3782" w:rsidRDefault="00000000">
            <w:r>
              <w:rPr>
                <w:sz w:val="20"/>
                <w:szCs w:val="20"/>
              </w:rPr>
              <w:t>1 No.</w:t>
            </w:r>
          </w:p>
        </w:tc>
      </w:tr>
      <w:tr w:rsidR="00FE3782" w14:paraId="2B6061D7" w14:textId="77777777">
        <w:tc>
          <w:tcPr>
            <w:tcW w:w="144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DEC8E56" w14:textId="77777777" w:rsidR="00FE3782" w:rsidRDefault="00000000">
            <w:r>
              <w:rPr>
                <w:sz w:val="20"/>
                <w:szCs w:val="20"/>
              </w:rPr>
              <w:t>E-HOUSE-01</w:t>
            </w:r>
          </w:p>
        </w:tc>
        <w:tc>
          <w:tcPr>
            <w:tcW w:w="57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71D466C" w14:textId="77777777" w:rsidR="00FE3782" w:rsidRDefault="00000000">
            <w:r>
              <w:rPr>
                <w:sz w:val="20"/>
                <w:szCs w:val="20"/>
              </w:rPr>
              <w:t>20ft ISO E-House to house MCC-01, PLC-01, marshalling racks. Includes A/C, lighting, fire detection, earthing</w:t>
            </w:r>
          </w:p>
        </w:tc>
        <w:tc>
          <w:tcPr>
            <w:tcW w:w="21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9235429" w14:textId="77777777" w:rsidR="00FE3782" w:rsidRDefault="00000000">
            <w:r>
              <w:rPr>
                <w:sz w:val="20"/>
                <w:szCs w:val="20"/>
              </w:rPr>
              <w:t>1 No.</w:t>
            </w:r>
          </w:p>
        </w:tc>
      </w:tr>
    </w:tbl>
    <w:p w14:paraId="2B9650BF" w14:textId="77777777" w:rsidR="00FE3782" w:rsidRDefault="00FE3782">
      <w:pPr>
        <w:spacing w:before="80" w:after="80"/>
      </w:pPr>
    </w:p>
    <w:p w14:paraId="40A4687B" w14:textId="77777777" w:rsidR="00FE3782" w:rsidRDefault="00000000">
      <w:pPr>
        <w:pStyle w:val="Heading2"/>
      </w:pPr>
      <w:r>
        <w:t>10.2 Exercise Requirements</w:t>
      </w:r>
    </w:p>
    <w:p w14:paraId="7E492041" w14:textId="77777777" w:rsidR="00FE3782" w:rsidRDefault="00000000">
      <w:pPr>
        <w:pStyle w:val="ListParagraph"/>
        <w:numPr>
          <w:ilvl w:val="0"/>
          <w:numId w:val="2"/>
        </w:numPr>
        <w:spacing w:before="60" w:after="60"/>
      </w:pPr>
      <w:r>
        <w:t>Develop a preliminary BOM for each panel type (minimum 15 line items per panel)</w:t>
      </w:r>
    </w:p>
    <w:p w14:paraId="56675B31" w14:textId="77777777" w:rsidR="00FE3782" w:rsidRDefault="00000000">
      <w:pPr>
        <w:pStyle w:val="ListParagraph"/>
        <w:numPr>
          <w:ilvl w:val="0"/>
          <w:numId w:val="2"/>
        </w:numPr>
        <w:spacing w:before="60" w:after="60"/>
      </w:pPr>
      <w:r>
        <w:t>Estimate total I/O module count for PLC-01 (show all calculations with spare capacity)</w:t>
      </w:r>
    </w:p>
    <w:p w14:paraId="5622511F" w14:textId="77777777" w:rsidR="00FE3782" w:rsidRDefault="00000000">
      <w:pPr>
        <w:pStyle w:val="ListParagraph"/>
        <w:numPr>
          <w:ilvl w:val="0"/>
          <w:numId w:val="2"/>
        </w:numPr>
        <w:spacing w:before="60" w:after="60"/>
      </w:pPr>
      <w:r>
        <w:t>Calculate total VFD heat dissipation for all four VFD panels and recommend cooling solution</w:t>
      </w:r>
    </w:p>
    <w:p w14:paraId="7D8F08CB" w14:textId="77777777" w:rsidR="00FE3782" w:rsidRDefault="00000000">
      <w:pPr>
        <w:pStyle w:val="ListParagraph"/>
        <w:numPr>
          <w:ilvl w:val="0"/>
          <w:numId w:val="2"/>
        </w:numPr>
        <w:spacing w:before="60" w:after="60"/>
      </w:pPr>
      <w:r>
        <w:t>Develop a risk register with minimum 6 risks for this project scope</w:t>
      </w:r>
    </w:p>
    <w:p w14:paraId="73516195" w14:textId="77777777" w:rsidR="00FE3782" w:rsidRDefault="00000000">
      <w:pPr>
        <w:pStyle w:val="ListParagraph"/>
        <w:numPr>
          <w:ilvl w:val="0"/>
          <w:numId w:val="2"/>
        </w:numPr>
        <w:spacing w:before="60" w:after="60"/>
      </w:pPr>
      <w:r>
        <w:t>Prepare a high-level labour estimate for the full project scope</w:t>
      </w:r>
    </w:p>
    <w:p w14:paraId="14198B7D" w14:textId="77777777" w:rsidR="00FE3782" w:rsidRDefault="00000000">
      <w:pPr>
        <w:pStyle w:val="ListParagraph"/>
        <w:numPr>
          <w:ilvl w:val="0"/>
          <w:numId w:val="2"/>
        </w:numPr>
        <w:spacing w:before="60" w:after="60"/>
      </w:pPr>
      <w:r>
        <w:t>Identify five specification items that would most significantly increase cost if required</w:t>
      </w:r>
    </w:p>
    <w:p w14:paraId="330905B7" w14:textId="77777777" w:rsidR="00FE3782" w:rsidRDefault="00000000">
      <w:pPr>
        <w:pStyle w:val="ListParagraph"/>
        <w:numPr>
          <w:ilvl w:val="0"/>
          <w:numId w:val="2"/>
        </w:numPr>
        <w:spacing w:before="60" w:after="60"/>
      </w:pPr>
      <w:r>
        <w:t>Prepare an executive summary of the estimate suitable for review by the Sales Manager</w:t>
      </w:r>
    </w:p>
    <w:p w14:paraId="7C2D0602" w14:textId="77777777" w:rsidR="00FE3782" w:rsidRDefault="00FE3782">
      <w:pPr>
        <w:spacing w:before="80" w:after="80"/>
      </w:pPr>
    </w:p>
    <w:p w14:paraId="664C7455" w14:textId="77777777" w:rsidR="00FE3782" w:rsidRDefault="00000000">
      <w:pPr>
        <w:pStyle w:val="Heading2"/>
      </w:pPr>
      <w:r>
        <w:t>10.3 Exercise Assessment Criteria</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200"/>
        <w:gridCol w:w="4560"/>
      </w:tblGrid>
      <w:tr w:rsidR="00FE3782" w14:paraId="4AFCB4BC" w14:textId="77777777">
        <w:trPr>
          <w:tblHeader/>
        </w:trPr>
        <w:tc>
          <w:tcPr>
            <w:tcW w:w="36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1E17D997" w14:textId="77777777" w:rsidR="00FE3782" w:rsidRDefault="00000000">
            <w:r>
              <w:rPr>
                <w:b/>
                <w:bCs/>
                <w:color w:val="FFFFFF"/>
                <w:sz w:val="20"/>
                <w:szCs w:val="20"/>
              </w:rPr>
              <w:t>Assessment Area</w:t>
            </w:r>
          </w:p>
        </w:tc>
        <w:tc>
          <w:tcPr>
            <w:tcW w:w="12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1403413D" w14:textId="77777777" w:rsidR="00FE3782" w:rsidRDefault="00000000">
            <w:r>
              <w:rPr>
                <w:b/>
                <w:bCs/>
                <w:color w:val="FFFFFF"/>
                <w:sz w:val="20"/>
                <w:szCs w:val="20"/>
              </w:rPr>
              <w:t>Marks</w:t>
            </w:r>
          </w:p>
        </w:tc>
        <w:tc>
          <w:tcPr>
            <w:tcW w:w="456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5BEA6A4B" w14:textId="77777777" w:rsidR="00FE3782" w:rsidRDefault="00000000">
            <w:r>
              <w:rPr>
                <w:b/>
                <w:bCs/>
                <w:color w:val="FFFFFF"/>
                <w:sz w:val="20"/>
                <w:szCs w:val="20"/>
              </w:rPr>
              <w:t>Key Evaluation Points</w:t>
            </w:r>
          </w:p>
        </w:tc>
      </w:tr>
      <w:tr w:rsidR="00FE3782" w14:paraId="45BB92D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E62F1" w14:textId="77777777" w:rsidR="00FE3782" w:rsidRDefault="00000000">
            <w:r>
              <w:rPr>
                <w:sz w:val="20"/>
                <w:szCs w:val="20"/>
              </w:rPr>
              <w:t>BOM completeness and accuracy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69ECD" w14:textId="77777777" w:rsidR="00FE3782" w:rsidRDefault="00000000">
            <w:r>
              <w:rPr>
                <w:sz w:val="20"/>
                <w:szCs w:val="20"/>
              </w:rPr>
              <w:t>25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703DA" w14:textId="77777777" w:rsidR="00FE3782" w:rsidRDefault="00000000">
            <w:r>
              <w:rPr>
                <w:sz w:val="20"/>
                <w:szCs w:val="20"/>
              </w:rPr>
              <w:t>No major omissions, correct specifications, reasonable quantities</w:t>
            </w:r>
          </w:p>
        </w:tc>
      </w:tr>
      <w:tr w:rsidR="00FE3782" w14:paraId="389ED6A9" w14:textId="77777777">
        <w:tc>
          <w:tcPr>
            <w:tcW w:w="36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7FC46D9" w14:textId="77777777" w:rsidR="00FE3782" w:rsidRDefault="00000000">
            <w:r>
              <w:rPr>
                <w:sz w:val="20"/>
                <w:szCs w:val="20"/>
              </w:rPr>
              <w:t>I/O calculation methodology</w:t>
            </w:r>
          </w:p>
        </w:tc>
        <w:tc>
          <w:tcPr>
            <w:tcW w:w="12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3436D464" w14:textId="77777777" w:rsidR="00FE3782" w:rsidRDefault="00000000">
            <w:r>
              <w:rPr>
                <w:sz w:val="20"/>
                <w:szCs w:val="20"/>
              </w:rPr>
              <w:t>15</w:t>
            </w:r>
          </w:p>
        </w:tc>
        <w:tc>
          <w:tcPr>
            <w:tcW w:w="45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367EC6D6" w14:textId="77777777" w:rsidR="00FE3782" w:rsidRDefault="00000000">
            <w:r>
              <w:rPr>
                <w:sz w:val="20"/>
                <w:szCs w:val="20"/>
              </w:rPr>
              <w:t>Correct calculation, appropriate spare capacity, correct module grouping</w:t>
            </w:r>
          </w:p>
        </w:tc>
      </w:tr>
      <w:tr w:rsidR="00FE3782" w14:paraId="362E14F4"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DFD8" w14:textId="77777777" w:rsidR="00FE3782" w:rsidRDefault="00000000">
            <w:r>
              <w:rPr>
                <w:sz w:val="20"/>
                <w:szCs w:val="20"/>
              </w:rPr>
              <w:t>Thermal management analysis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14221" w14:textId="77777777" w:rsidR="00FE3782" w:rsidRDefault="00000000">
            <w:r>
              <w:rPr>
                <w:sz w:val="20"/>
                <w:szCs w:val="20"/>
              </w:rPr>
              <w:t>10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2AB9A" w14:textId="77777777" w:rsidR="00FE3782" w:rsidRDefault="00000000">
            <w:r>
              <w:rPr>
                <w:sz w:val="20"/>
                <w:szCs w:val="20"/>
              </w:rPr>
              <w:t>Correct heat load calculation, appropriate cooling solution selected</w:t>
            </w:r>
          </w:p>
        </w:tc>
      </w:tr>
      <w:tr w:rsidR="00FE3782" w14:paraId="0B2D5105" w14:textId="77777777">
        <w:tc>
          <w:tcPr>
            <w:tcW w:w="36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20E69E99" w14:textId="77777777" w:rsidR="00FE3782" w:rsidRDefault="00000000">
            <w:r>
              <w:rPr>
                <w:sz w:val="20"/>
                <w:szCs w:val="20"/>
              </w:rPr>
              <w:lastRenderedPageBreak/>
              <w:t>Risk register quality</w:t>
            </w:r>
          </w:p>
        </w:tc>
        <w:tc>
          <w:tcPr>
            <w:tcW w:w="12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A5F11C6" w14:textId="77777777" w:rsidR="00FE3782" w:rsidRDefault="00000000">
            <w:r>
              <w:rPr>
                <w:sz w:val="20"/>
                <w:szCs w:val="20"/>
              </w:rPr>
              <w:t>15</w:t>
            </w:r>
          </w:p>
        </w:tc>
        <w:tc>
          <w:tcPr>
            <w:tcW w:w="45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3C39A9A1" w14:textId="77777777" w:rsidR="00FE3782" w:rsidRDefault="00000000">
            <w:r>
              <w:rPr>
                <w:sz w:val="20"/>
                <w:szCs w:val="20"/>
              </w:rPr>
              <w:t>Risks identified, probability/impact assessed, mitigations proposed</w:t>
            </w:r>
          </w:p>
        </w:tc>
      </w:tr>
      <w:tr w:rsidR="00FE3782" w14:paraId="04393EC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9E3E3" w14:textId="77777777" w:rsidR="00FE3782" w:rsidRDefault="00000000">
            <w:r>
              <w:rPr>
                <w:sz w:val="20"/>
                <w:szCs w:val="20"/>
              </w:rPr>
              <w:t>Labour estimate methodology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868B7" w14:textId="77777777" w:rsidR="00FE3782" w:rsidRDefault="00000000">
            <w:r>
              <w:rPr>
                <w:sz w:val="20"/>
                <w:szCs w:val="20"/>
              </w:rPr>
              <w:t>15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5E184" w14:textId="77777777" w:rsidR="00FE3782" w:rsidRDefault="00000000">
            <w:r>
              <w:rPr>
                <w:sz w:val="20"/>
                <w:szCs w:val="20"/>
              </w:rPr>
              <w:t>Reasonable hours, appropriate labour categories, multipliers applied</w:t>
            </w:r>
          </w:p>
        </w:tc>
      </w:tr>
      <w:tr w:rsidR="00FE3782" w14:paraId="60E724DE" w14:textId="77777777">
        <w:tc>
          <w:tcPr>
            <w:tcW w:w="36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232AFAA4" w14:textId="77777777" w:rsidR="00FE3782" w:rsidRDefault="00000000">
            <w:r>
              <w:rPr>
                <w:sz w:val="20"/>
                <w:szCs w:val="20"/>
              </w:rPr>
              <w:t>Commercial awareness</w:t>
            </w:r>
          </w:p>
        </w:tc>
        <w:tc>
          <w:tcPr>
            <w:tcW w:w="12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2DE39F3" w14:textId="77777777" w:rsidR="00FE3782" w:rsidRDefault="00000000">
            <w:r>
              <w:rPr>
                <w:sz w:val="20"/>
                <w:szCs w:val="20"/>
              </w:rPr>
              <w:t>10</w:t>
            </w:r>
          </w:p>
        </w:tc>
        <w:tc>
          <w:tcPr>
            <w:tcW w:w="45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6261E6FB" w14:textId="77777777" w:rsidR="00FE3782" w:rsidRDefault="00000000">
            <w:r>
              <w:rPr>
                <w:sz w:val="20"/>
                <w:szCs w:val="20"/>
              </w:rPr>
              <w:t>Spec risks identified, exclusions flagged, assumptions documented</w:t>
            </w:r>
          </w:p>
        </w:tc>
      </w:tr>
      <w:tr w:rsidR="00FE3782" w14:paraId="64BA5E6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E31E4" w14:textId="77777777" w:rsidR="00FE3782" w:rsidRDefault="00000000">
            <w:r>
              <w:rPr>
                <w:sz w:val="20"/>
                <w:szCs w:val="20"/>
              </w:rPr>
              <w:t>Presentation quality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CB81D" w14:textId="77777777" w:rsidR="00FE3782" w:rsidRDefault="00000000">
            <w:r>
              <w:rPr>
                <w:sz w:val="20"/>
                <w:szCs w:val="20"/>
              </w:rPr>
              <w:t>10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2AE5" w14:textId="77777777" w:rsidR="00FE3782" w:rsidRDefault="00000000">
            <w:r>
              <w:rPr>
                <w:sz w:val="20"/>
                <w:szCs w:val="20"/>
              </w:rPr>
              <w:t>Clear, professional, readable executive summary</w:t>
            </w:r>
          </w:p>
        </w:tc>
      </w:tr>
    </w:tbl>
    <w:p w14:paraId="5CC516CC" w14:textId="77777777" w:rsidR="00FE3782" w:rsidRDefault="00FE3782">
      <w:pPr>
        <w:spacing w:before="80" w:after="80"/>
      </w:pPr>
    </w:p>
    <w:p w14:paraId="1008677B" w14:textId="77777777" w:rsidR="00FE3782" w:rsidRDefault="00000000">
      <w:pPr>
        <w:pageBreakBefore/>
      </w:pPr>
      <w:r>
        <w:lastRenderedPageBreak/>
        <w:br/>
      </w:r>
    </w:p>
    <w:p w14:paraId="2D768538" w14:textId="77777777" w:rsidR="00FE3782" w:rsidRDefault="00000000">
      <w:pPr>
        <w:pStyle w:val="Heading1"/>
        <w:pBdr>
          <w:bottom w:val="single" w:sz="6" w:space="1" w:color="9333EA"/>
        </w:pBdr>
      </w:pPr>
      <w:r>
        <w:t>11. Career Development – Advanced Skills for GET Engineers</w:t>
      </w:r>
    </w:p>
    <w:p w14:paraId="36E17D47" w14:textId="77777777" w:rsidR="00FE3782" w:rsidRDefault="00000000">
      <w:pPr>
        <w:pStyle w:val="Heading2"/>
      </w:pPr>
      <w:r>
        <w:t>11.1 Technical Skills Roadmap</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FE3782" w14:paraId="644D0BE1" w14:textId="77777777">
        <w:trPr>
          <w:tblHeader/>
        </w:trPr>
        <w:tc>
          <w:tcPr>
            <w:tcW w:w="18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038FCEA9" w14:textId="77777777" w:rsidR="00FE3782" w:rsidRDefault="00000000">
            <w:r>
              <w:rPr>
                <w:b/>
                <w:bCs/>
                <w:color w:val="FFFFFF"/>
                <w:sz w:val="20"/>
                <w:szCs w:val="20"/>
              </w:rPr>
              <w:t>Timeframe</w:t>
            </w:r>
          </w:p>
        </w:tc>
        <w:tc>
          <w:tcPr>
            <w:tcW w:w="32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3EF7CFE8" w14:textId="77777777" w:rsidR="00FE3782" w:rsidRDefault="00000000">
            <w:r>
              <w:rPr>
                <w:b/>
                <w:bCs/>
                <w:color w:val="FFFFFF"/>
                <w:sz w:val="20"/>
                <w:szCs w:val="20"/>
              </w:rPr>
              <w:t>Skills to Develop</w:t>
            </w:r>
          </w:p>
        </w:tc>
        <w:tc>
          <w:tcPr>
            <w:tcW w:w="436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43EFDF0F" w14:textId="77777777" w:rsidR="00FE3782" w:rsidRDefault="00000000">
            <w:r>
              <w:rPr>
                <w:b/>
                <w:bCs/>
                <w:color w:val="FFFFFF"/>
                <w:sz w:val="20"/>
                <w:szCs w:val="20"/>
              </w:rPr>
              <w:t>How to Develop</w:t>
            </w:r>
          </w:p>
        </w:tc>
      </w:tr>
      <w:tr w:rsidR="00FE3782" w14:paraId="7C57AF0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D90E0" w14:textId="77777777" w:rsidR="00FE3782" w:rsidRDefault="00000000">
            <w:r>
              <w:rPr>
                <w:sz w:val="20"/>
                <w:szCs w:val="20"/>
              </w:rPr>
              <w:t>Month 1–3 (GET)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BCEEC" w14:textId="77777777" w:rsidR="00FE3782" w:rsidRDefault="00000000">
            <w:r>
              <w:rPr>
                <w:sz w:val="20"/>
                <w:szCs w:val="20"/>
              </w:rPr>
              <w:t>Panel fundamentals, BOM development, basic estimation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DFCCB" w14:textId="77777777" w:rsidR="00FE3782" w:rsidRDefault="00000000">
            <w:r>
              <w:rPr>
                <w:sz w:val="20"/>
                <w:szCs w:val="20"/>
              </w:rPr>
              <w:t>Structured training (Weeks 1–3), shadowing senior estimators</w:t>
            </w:r>
          </w:p>
        </w:tc>
      </w:tr>
      <w:tr w:rsidR="00FE3782" w14:paraId="5C180C1A"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AE314C9" w14:textId="77777777" w:rsidR="00FE3782" w:rsidRDefault="00000000">
            <w:r>
              <w:rPr>
                <w:sz w:val="20"/>
                <w:szCs w:val="20"/>
              </w:rPr>
              <w:t>Month 4–6</w:t>
            </w:r>
          </w:p>
        </w:tc>
        <w:tc>
          <w:tcPr>
            <w:tcW w:w="32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4A135AB" w14:textId="77777777" w:rsidR="00FE3782" w:rsidRDefault="00000000">
            <w:r>
              <w:rPr>
                <w:sz w:val="20"/>
                <w:szCs w:val="20"/>
              </w:rPr>
              <w:t>Lead small panel estimates independently, read specs unaided</w:t>
            </w:r>
          </w:p>
        </w:tc>
        <w:tc>
          <w:tcPr>
            <w:tcW w:w="43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3794A203" w14:textId="77777777" w:rsidR="00FE3782" w:rsidRDefault="00000000">
            <w:r>
              <w:rPr>
                <w:sz w:val="20"/>
                <w:szCs w:val="20"/>
              </w:rPr>
              <w:t>Own estimates with senior review; attend supplier/vendor presentations</w:t>
            </w:r>
          </w:p>
        </w:tc>
      </w:tr>
      <w:tr w:rsidR="00FE3782" w14:paraId="6788AB0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5386F" w14:textId="77777777" w:rsidR="00FE3782" w:rsidRDefault="00000000">
            <w:r>
              <w:rPr>
                <w:sz w:val="20"/>
                <w:szCs w:val="20"/>
              </w:rPr>
              <w:t>Month 7–12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2BEE1" w14:textId="77777777" w:rsidR="00FE3782" w:rsidRDefault="00000000">
            <w:r>
              <w:rPr>
                <w:sz w:val="20"/>
                <w:szCs w:val="20"/>
              </w:rPr>
              <w:t>Multi-panel system estimates, FAT participation, variation pricing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1C5A9" w14:textId="77777777" w:rsidR="00FE3782" w:rsidRDefault="00000000">
            <w:r>
              <w:rPr>
                <w:sz w:val="20"/>
                <w:szCs w:val="20"/>
              </w:rPr>
              <w:t>Participate in full project lifecycle from quote to delivery</w:t>
            </w:r>
          </w:p>
        </w:tc>
      </w:tr>
      <w:tr w:rsidR="00FE3782" w14:paraId="102A6EB0"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116F695" w14:textId="77777777" w:rsidR="00FE3782" w:rsidRDefault="00000000">
            <w:r>
              <w:rPr>
                <w:sz w:val="20"/>
                <w:szCs w:val="20"/>
              </w:rPr>
              <w:t>Year 2</w:t>
            </w:r>
          </w:p>
        </w:tc>
        <w:tc>
          <w:tcPr>
            <w:tcW w:w="32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68FE51F9" w14:textId="77777777" w:rsidR="00FE3782" w:rsidRDefault="00000000">
            <w:r>
              <w:rPr>
                <w:sz w:val="20"/>
                <w:szCs w:val="20"/>
              </w:rPr>
              <w:t>Complex estimates, SIL/ATEX exposure, client interaction</w:t>
            </w:r>
          </w:p>
        </w:tc>
        <w:tc>
          <w:tcPr>
            <w:tcW w:w="43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7F9B9EDD" w14:textId="77777777" w:rsidR="00FE3782" w:rsidRDefault="00000000">
            <w:r>
              <w:rPr>
                <w:sz w:val="20"/>
                <w:szCs w:val="20"/>
              </w:rPr>
              <w:t>Lead estimates on complex projects with guidance</w:t>
            </w:r>
          </w:p>
        </w:tc>
      </w:tr>
      <w:tr w:rsidR="00FE3782" w14:paraId="6BA3F35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506B7" w14:textId="77777777" w:rsidR="00FE3782" w:rsidRDefault="00000000">
            <w:r>
              <w:rPr>
                <w:sz w:val="20"/>
                <w:szCs w:val="20"/>
              </w:rPr>
              <w:t>Year 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F7DD6" w14:textId="77777777" w:rsidR="00FE3782" w:rsidRDefault="00000000">
            <w:r>
              <w:rPr>
                <w:sz w:val="20"/>
                <w:szCs w:val="20"/>
              </w:rPr>
              <w:t>Estimation team leadership, strategy, key account management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B4F0A" w14:textId="77777777" w:rsidR="00FE3782" w:rsidRDefault="00000000">
            <w:r>
              <w:rPr>
                <w:sz w:val="20"/>
                <w:szCs w:val="20"/>
              </w:rPr>
              <w:t>Formal project management or commercial training</w:t>
            </w:r>
          </w:p>
        </w:tc>
      </w:tr>
    </w:tbl>
    <w:p w14:paraId="0BBC5AF5" w14:textId="77777777" w:rsidR="00FE3782" w:rsidRDefault="00FE3782">
      <w:pPr>
        <w:spacing w:before="80" w:after="80"/>
      </w:pPr>
    </w:p>
    <w:p w14:paraId="53FA1B94" w14:textId="77777777" w:rsidR="00FE3782" w:rsidRDefault="00000000">
      <w:pPr>
        <w:pStyle w:val="Heading2"/>
      </w:pPr>
      <w:r>
        <w:t>11.2 Professional Development &amp; Qualifications</w:t>
      </w:r>
    </w:p>
    <w:p w14:paraId="3D00EDE8" w14:textId="77777777" w:rsidR="00FE3782" w:rsidRDefault="00000000">
      <w:pPr>
        <w:pStyle w:val="ListParagraph"/>
        <w:numPr>
          <w:ilvl w:val="0"/>
          <w:numId w:val="2"/>
        </w:numPr>
        <w:spacing w:before="60" w:after="60"/>
      </w:pPr>
      <w:r>
        <w:t>Engineers Australia membership (MIEAust) – maintain CPD log with estimation activities</w:t>
      </w:r>
    </w:p>
    <w:p w14:paraId="67B3C1C2" w14:textId="77777777" w:rsidR="00FE3782" w:rsidRDefault="00000000">
      <w:pPr>
        <w:pStyle w:val="ListParagraph"/>
        <w:numPr>
          <w:ilvl w:val="0"/>
          <w:numId w:val="2"/>
        </w:numPr>
        <w:spacing w:before="60" w:after="60"/>
      </w:pPr>
      <w:r>
        <w:t>AIPM (Australian Institute of Project Management) – project management fundamentals</w:t>
      </w:r>
    </w:p>
    <w:p w14:paraId="761D1F91" w14:textId="77777777" w:rsidR="00FE3782" w:rsidRDefault="00000000">
      <w:pPr>
        <w:pStyle w:val="ListParagraph"/>
        <w:numPr>
          <w:ilvl w:val="0"/>
          <w:numId w:val="2"/>
        </w:numPr>
        <w:spacing w:before="60" w:after="60"/>
      </w:pPr>
      <w:r>
        <w:t>TIA (The Institute of Estimating) – formal cost engineering qualifications</w:t>
      </w:r>
    </w:p>
    <w:p w14:paraId="5650F3B0" w14:textId="77777777" w:rsidR="00FE3782" w:rsidRDefault="00000000">
      <w:pPr>
        <w:pStyle w:val="ListParagraph"/>
        <w:numPr>
          <w:ilvl w:val="0"/>
          <w:numId w:val="2"/>
        </w:numPr>
        <w:spacing w:before="60" w:after="60"/>
      </w:pPr>
      <w:r>
        <w:t>Vendor training: Siemens TIA Portal, Allen Bradley Studio 5000, ABB Drive training</w:t>
      </w:r>
    </w:p>
    <w:p w14:paraId="7AA18412" w14:textId="77777777" w:rsidR="00FE3782" w:rsidRDefault="00000000">
      <w:pPr>
        <w:pStyle w:val="ListParagraph"/>
        <w:numPr>
          <w:ilvl w:val="0"/>
          <w:numId w:val="2"/>
        </w:numPr>
        <w:spacing w:before="60" w:after="60"/>
      </w:pPr>
      <w:r>
        <w:t>EPLAN Electric P8 training – schematic design and BOM generation</w:t>
      </w:r>
    </w:p>
    <w:p w14:paraId="21549E47" w14:textId="77777777" w:rsidR="00FE3782" w:rsidRDefault="00000000">
      <w:pPr>
        <w:pStyle w:val="ListParagraph"/>
        <w:numPr>
          <w:ilvl w:val="0"/>
          <w:numId w:val="2"/>
        </w:numPr>
        <w:spacing w:before="60" w:after="60"/>
      </w:pPr>
      <w:r>
        <w:t>Functional Safety Engineer (FSE) training – IEC 61508/61511 (TUV approved course)</w:t>
      </w:r>
    </w:p>
    <w:p w14:paraId="4648C775" w14:textId="77777777" w:rsidR="00FE3782" w:rsidRDefault="00000000">
      <w:pPr>
        <w:pStyle w:val="ListParagraph"/>
        <w:numPr>
          <w:ilvl w:val="0"/>
          <w:numId w:val="2"/>
        </w:numPr>
        <w:spacing w:before="60" w:after="60"/>
      </w:pPr>
      <w:r>
        <w:t>ATEX awareness training – awareness level certification for hazardous area panels</w:t>
      </w:r>
    </w:p>
    <w:p w14:paraId="7118C026" w14:textId="77777777" w:rsidR="00FE3782" w:rsidRDefault="00FE3782">
      <w:pPr>
        <w:spacing w:before="80" w:after="80"/>
      </w:pPr>
    </w:p>
    <w:p w14:paraId="5D905A2E" w14:textId="77777777" w:rsidR="00FE3782" w:rsidRDefault="00000000">
      <w:pPr>
        <w:pStyle w:val="Heading2"/>
      </w:pPr>
      <w:r>
        <w:t>11.3 Key Professional Habits for Estimators</w:t>
      </w:r>
    </w:p>
    <w:p w14:paraId="05E0719A" w14:textId="77777777" w:rsidR="00FE3782" w:rsidRDefault="00000000">
      <w:pPr>
        <w:pStyle w:val="ListParagraph"/>
        <w:numPr>
          <w:ilvl w:val="0"/>
          <w:numId w:val="2"/>
        </w:numPr>
        <w:spacing w:before="60" w:after="60"/>
      </w:pPr>
      <w:r>
        <w:t>Document all assumptions – every estimate should have a clearly written basis of estimate (BOE)</w:t>
      </w:r>
    </w:p>
    <w:p w14:paraId="0E72E116" w14:textId="77777777" w:rsidR="00FE3782" w:rsidRDefault="00000000">
      <w:pPr>
        <w:pStyle w:val="ListParagraph"/>
        <w:numPr>
          <w:ilvl w:val="0"/>
          <w:numId w:val="2"/>
        </w:numPr>
        <w:spacing w:before="60" w:after="60"/>
      </w:pPr>
      <w:r>
        <w:t>Maintain a lessons learned log – record what was under or over-estimated on every project</w:t>
      </w:r>
    </w:p>
    <w:p w14:paraId="6831CF0C" w14:textId="77777777" w:rsidR="00FE3782" w:rsidRDefault="00000000">
      <w:pPr>
        <w:pStyle w:val="ListParagraph"/>
        <w:numPr>
          <w:ilvl w:val="0"/>
          <w:numId w:val="2"/>
        </w:numPr>
        <w:spacing w:before="60" w:after="60"/>
      </w:pPr>
      <w:r>
        <w:t>Stay current on component pricing – check vendor price books quarterly</w:t>
      </w:r>
    </w:p>
    <w:p w14:paraId="59E0F931" w14:textId="77777777" w:rsidR="00FE3782" w:rsidRDefault="00000000">
      <w:pPr>
        <w:pStyle w:val="ListParagraph"/>
        <w:numPr>
          <w:ilvl w:val="0"/>
          <w:numId w:val="2"/>
        </w:numPr>
        <w:spacing w:before="60" w:after="60"/>
      </w:pPr>
      <w:r>
        <w:t>Build vendor relationships – strong relationships with key suppliers give you better pricing and lead time information</w:t>
      </w:r>
    </w:p>
    <w:p w14:paraId="26C4B3FB" w14:textId="77777777" w:rsidR="00FE3782" w:rsidRDefault="00000000">
      <w:pPr>
        <w:pStyle w:val="ListParagraph"/>
        <w:numPr>
          <w:ilvl w:val="0"/>
          <w:numId w:val="2"/>
        </w:numPr>
        <w:spacing w:before="60" w:after="60"/>
      </w:pPr>
      <w:r>
        <w:t>Attend industry events – Austech, ARBS, Mining Expo – to understand new technology and products</w:t>
      </w:r>
    </w:p>
    <w:p w14:paraId="63395C3A" w14:textId="77777777" w:rsidR="00FE3782" w:rsidRDefault="00000000">
      <w:pPr>
        <w:pStyle w:val="ListParagraph"/>
        <w:numPr>
          <w:ilvl w:val="0"/>
          <w:numId w:val="2"/>
        </w:numPr>
        <w:spacing w:before="60" w:after="60"/>
      </w:pPr>
      <w:r>
        <w:lastRenderedPageBreak/>
        <w:t>Read specifications thoroughly – one missed specification clause can cost a project its margin</w:t>
      </w:r>
    </w:p>
    <w:p w14:paraId="2A94182E" w14:textId="77777777" w:rsidR="00FE3782" w:rsidRDefault="00000000">
      <w:pPr>
        <w:pStyle w:val="ListParagraph"/>
        <w:numPr>
          <w:ilvl w:val="0"/>
          <w:numId w:val="2"/>
        </w:numPr>
        <w:spacing w:before="60" w:after="60"/>
      </w:pPr>
      <w:r>
        <w:t>Always get a second review – have a colleague check your estimate before submission</w:t>
      </w:r>
    </w:p>
    <w:p w14:paraId="0E7060E6" w14:textId="77777777" w:rsidR="00FE3782" w:rsidRDefault="00FE3782">
      <w:pPr>
        <w:spacing w:before="80" w:after="80"/>
      </w:pPr>
    </w:p>
    <w:p w14:paraId="08421646" w14:textId="77777777" w:rsidR="00FE3782" w:rsidRDefault="00000000">
      <w:pPr>
        <w:pStyle w:val="Heading1"/>
        <w:pBdr>
          <w:bottom w:val="single" w:sz="6" w:space="1" w:color="9333EA"/>
        </w:pBdr>
      </w:pPr>
      <w:r>
        <w:t>12. Week 3 Advanced Glossary</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FE3782" w14:paraId="7E64B12B" w14:textId="77777777">
        <w:trPr>
          <w:tblHeader/>
        </w:trPr>
        <w:tc>
          <w:tcPr>
            <w:tcW w:w="180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6A5D302D" w14:textId="77777777" w:rsidR="00FE3782" w:rsidRDefault="00000000">
            <w:r>
              <w:rPr>
                <w:b/>
                <w:bCs/>
                <w:color w:val="FFFFFF"/>
                <w:sz w:val="20"/>
                <w:szCs w:val="20"/>
              </w:rPr>
              <w:t>Term</w:t>
            </w:r>
          </w:p>
        </w:tc>
        <w:tc>
          <w:tcPr>
            <w:tcW w:w="7560" w:type="dxa"/>
            <w:tcBorders>
              <w:top w:val="single" w:sz="1" w:space="0" w:color="6B21A8"/>
              <w:left w:val="single" w:sz="1" w:space="0" w:color="6B21A8"/>
              <w:bottom w:val="single" w:sz="1" w:space="0" w:color="6B21A8"/>
              <w:right w:val="single" w:sz="1" w:space="0" w:color="6B21A8"/>
            </w:tcBorders>
            <w:shd w:val="clear" w:color="auto" w:fill="6B21A8"/>
            <w:tcMar>
              <w:top w:w="80" w:type="dxa"/>
              <w:left w:w="120" w:type="dxa"/>
              <w:bottom w:w="80" w:type="dxa"/>
              <w:right w:w="120" w:type="dxa"/>
            </w:tcMar>
          </w:tcPr>
          <w:p w14:paraId="140E29C2" w14:textId="77777777" w:rsidR="00FE3782" w:rsidRDefault="00000000">
            <w:r>
              <w:rPr>
                <w:b/>
                <w:bCs/>
                <w:color w:val="FFFFFF"/>
                <w:sz w:val="20"/>
                <w:szCs w:val="20"/>
              </w:rPr>
              <w:t>Definition</w:t>
            </w:r>
          </w:p>
        </w:tc>
      </w:tr>
      <w:tr w:rsidR="00FE3782" w14:paraId="5C90132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DB993" w14:textId="77777777" w:rsidR="00FE3782" w:rsidRDefault="00000000">
            <w:r>
              <w:rPr>
                <w:sz w:val="20"/>
                <w:szCs w:val="20"/>
              </w:rPr>
              <w:t>ALARP</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53F73" w14:textId="77777777" w:rsidR="00FE3782" w:rsidRDefault="00000000">
            <w:r>
              <w:rPr>
                <w:sz w:val="20"/>
                <w:szCs w:val="20"/>
              </w:rPr>
              <w:t>As Low As Reasonably Practicable – risk management principle for safety systems</w:t>
            </w:r>
          </w:p>
        </w:tc>
      </w:tr>
      <w:tr w:rsidR="00FE3782" w14:paraId="6F3FD85A"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E3B295E" w14:textId="77777777" w:rsidR="00FE3782" w:rsidRDefault="00000000">
            <w:r>
              <w:rPr>
                <w:sz w:val="20"/>
                <w:szCs w:val="20"/>
              </w:rPr>
              <w:t>ATEX</w:t>
            </w:r>
          </w:p>
        </w:tc>
        <w:tc>
          <w:tcPr>
            <w:tcW w:w="75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5EAEB418" w14:textId="77777777" w:rsidR="00FE3782" w:rsidRDefault="00000000">
            <w:r>
              <w:rPr>
                <w:sz w:val="20"/>
                <w:szCs w:val="20"/>
              </w:rPr>
              <w:t>ATmosphères EXplosibles – EU directive for equipment used in explosive atmospheres</w:t>
            </w:r>
          </w:p>
        </w:tc>
      </w:tr>
      <w:tr w:rsidR="00FE3782" w14:paraId="3D16691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BFA84" w14:textId="77777777" w:rsidR="00FE3782" w:rsidRDefault="00000000">
            <w:r>
              <w:rPr>
                <w:sz w:val="20"/>
                <w:szCs w:val="20"/>
              </w:rPr>
              <w:t>BOE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683AE" w14:textId="77777777" w:rsidR="00FE3782" w:rsidRDefault="00000000">
            <w:r>
              <w:rPr>
                <w:sz w:val="20"/>
                <w:szCs w:val="20"/>
              </w:rPr>
              <w:t>Basis of Estimate – document recording all assumptions underlying a cost estimate</w:t>
            </w:r>
          </w:p>
        </w:tc>
      </w:tr>
      <w:tr w:rsidR="00FE3782" w14:paraId="6E2E2EDB"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FC9E6F4" w14:textId="77777777" w:rsidR="00FE3782" w:rsidRDefault="00000000">
            <w:r>
              <w:rPr>
                <w:sz w:val="20"/>
                <w:szCs w:val="20"/>
              </w:rPr>
              <w:t>CAPEX</w:t>
            </w:r>
          </w:p>
        </w:tc>
        <w:tc>
          <w:tcPr>
            <w:tcW w:w="75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FADEB72" w14:textId="77777777" w:rsidR="00FE3782" w:rsidRDefault="00000000">
            <w:r>
              <w:rPr>
                <w:sz w:val="20"/>
                <w:szCs w:val="20"/>
              </w:rPr>
              <w:t>Capital Expenditure – one-time costs for acquiring or building assets</w:t>
            </w:r>
          </w:p>
        </w:tc>
      </w:tr>
      <w:tr w:rsidR="00FE3782" w14:paraId="4FE625D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87B78" w14:textId="77777777" w:rsidR="00FE3782" w:rsidRDefault="00000000">
            <w:r>
              <w:rPr>
                <w:sz w:val="20"/>
                <w:szCs w:val="20"/>
              </w:rPr>
              <w:t>DDP</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5AACC" w14:textId="77777777" w:rsidR="00FE3782" w:rsidRDefault="00000000">
            <w:r>
              <w:rPr>
                <w:sz w:val="20"/>
                <w:szCs w:val="20"/>
              </w:rPr>
              <w:t>Delivered Duty Paid – Incoterm where seller bears all costs to named destination</w:t>
            </w:r>
          </w:p>
        </w:tc>
      </w:tr>
      <w:tr w:rsidR="00FE3782" w14:paraId="18A92373"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B4722EA" w14:textId="77777777" w:rsidR="00FE3782" w:rsidRDefault="00000000">
            <w:r>
              <w:rPr>
                <w:sz w:val="20"/>
                <w:szCs w:val="20"/>
              </w:rPr>
              <w:t>EPC</w:t>
            </w:r>
          </w:p>
        </w:tc>
        <w:tc>
          <w:tcPr>
            <w:tcW w:w="75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3135B7B" w14:textId="77777777" w:rsidR="00FE3782" w:rsidRDefault="00000000">
            <w:r>
              <w:rPr>
                <w:sz w:val="20"/>
                <w:szCs w:val="20"/>
              </w:rPr>
              <w:t>Engineering, Procurement, Construction – turnkey contract type</w:t>
            </w:r>
          </w:p>
        </w:tc>
      </w:tr>
      <w:tr w:rsidR="00FE3782" w14:paraId="18935C9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1BB3D" w14:textId="77777777" w:rsidR="00FE3782" w:rsidRDefault="00000000">
            <w:r>
              <w:rPr>
                <w:sz w:val="20"/>
                <w:szCs w:val="20"/>
              </w:rPr>
              <w:t>ESD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8D014" w14:textId="77777777" w:rsidR="00FE3782" w:rsidRDefault="00000000">
            <w:r>
              <w:rPr>
                <w:sz w:val="20"/>
                <w:szCs w:val="20"/>
              </w:rPr>
              <w:t>Emergency Shutdown – safety system designed to initiate a safe shutdown of process</w:t>
            </w:r>
          </w:p>
        </w:tc>
      </w:tr>
      <w:tr w:rsidR="00FE3782" w14:paraId="39A40F44"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6853F813" w14:textId="77777777" w:rsidR="00FE3782" w:rsidRDefault="00000000">
            <w:r>
              <w:rPr>
                <w:sz w:val="20"/>
                <w:szCs w:val="20"/>
              </w:rPr>
              <w:t>E-House</w:t>
            </w:r>
          </w:p>
        </w:tc>
        <w:tc>
          <w:tcPr>
            <w:tcW w:w="75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7860EE54" w14:textId="77777777" w:rsidR="00FE3782" w:rsidRDefault="00000000">
            <w:r>
              <w:rPr>
                <w:sz w:val="20"/>
                <w:szCs w:val="20"/>
              </w:rPr>
              <w:t>Electrical House – prefabricated modular building housing electrical equipment</w:t>
            </w:r>
          </w:p>
        </w:tc>
      </w:tr>
      <w:tr w:rsidR="00FE3782" w14:paraId="1A624BF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A7C31" w14:textId="77777777" w:rsidR="00FE3782" w:rsidRDefault="00000000">
            <w:r>
              <w:rPr>
                <w:sz w:val="20"/>
                <w:szCs w:val="20"/>
              </w:rPr>
              <w:t>Ex 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B517E" w14:textId="77777777" w:rsidR="00FE3782" w:rsidRDefault="00000000">
            <w:r>
              <w:rPr>
                <w:sz w:val="20"/>
                <w:szCs w:val="20"/>
              </w:rPr>
              <w:t>Flameproof ATEX protection method – enclosure withstands internal explosion</w:t>
            </w:r>
          </w:p>
        </w:tc>
      </w:tr>
      <w:tr w:rsidR="00FE3782" w14:paraId="6233F843"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809A3BD" w14:textId="77777777" w:rsidR="00FE3782" w:rsidRDefault="00000000">
            <w:r>
              <w:rPr>
                <w:sz w:val="20"/>
                <w:szCs w:val="20"/>
              </w:rPr>
              <w:t>Ex e</w:t>
            </w:r>
          </w:p>
        </w:tc>
        <w:tc>
          <w:tcPr>
            <w:tcW w:w="75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34DB7568" w14:textId="77777777" w:rsidR="00FE3782" w:rsidRDefault="00000000">
            <w:r>
              <w:rPr>
                <w:sz w:val="20"/>
                <w:szCs w:val="20"/>
              </w:rPr>
              <w:t>Increased Safety ATEX protection – enhanced construction to prevent arcs</w:t>
            </w:r>
          </w:p>
        </w:tc>
      </w:tr>
      <w:tr w:rsidR="00FE3782" w14:paraId="6CA21B7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8083D" w14:textId="77777777" w:rsidR="00FE3782" w:rsidRDefault="00000000">
            <w:r>
              <w:rPr>
                <w:sz w:val="20"/>
                <w:szCs w:val="20"/>
              </w:rPr>
              <w:t>Ex ia/ib</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10D8F" w14:textId="77777777" w:rsidR="00FE3782" w:rsidRDefault="00000000">
            <w:r>
              <w:rPr>
                <w:sz w:val="20"/>
                <w:szCs w:val="20"/>
              </w:rPr>
              <w:t>Intrinsic Safety – limits circuit energy to non-igniting levels for Zone 0/1</w:t>
            </w:r>
          </w:p>
        </w:tc>
      </w:tr>
      <w:tr w:rsidR="00FE3782" w14:paraId="3A985779"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22046904" w14:textId="77777777" w:rsidR="00FE3782" w:rsidRDefault="00000000">
            <w:r>
              <w:rPr>
                <w:sz w:val="20"/>
                <w:szCs w:val="20"/>
              </w:rPr>
              <w:t>Ex p</w:t>
            </w:r>
          </w:p>
        </w:tc>
        <w:tc>
          <w:tcPr>
            <w:tcW w:w="75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E3D8EB4" w14:textId="77777777" w:rsidR="00FE3782" w:rsidRDefault="00000000">
            <w:r>
              <w:rPr>
                <w:sz w:val="20"/>
                <w:szCs w:val="20"/>
              </w:rPr>
              <w:t>Pressurisation ATEX protection – enclosure purged with clean air or inert gas</w:t>
            </w:r>
          </w:p>
        </w:tc>
      </w:tr>
      <w:tr w:rsidR="00FE3782" w14:paraId="7F5821B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08CC3" w14:textId="77777777" w:rsidR="00FE3782" w:rsidRDefault="00000000">
            <w:r>
              <w:rPr>
                <w:sz w:val="20"/>
                <w:szCs w:val="20"/>
              </w:rPr>
              <w:t>FCL / LCL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B31C" w14:textId="77777777" w:rsidR="00FE3782" w:rsidRDefault="00000000">
            <w:r>
              <w:rPr>
                <w:sz w:val="20"/>
                <w:szCs w:val="20"/>
              </w:rPr>
              <w:t>Full Container Load / Less than Container Load – sea freight modes</w:t>
            </w:r>
          </w:p>
        </w:tc>
      </w:tr>
      <w:tr w:rsidR="00FE3782" w14:paraId="3C4B5766"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73119E06" w14:textId="77777777" w:rsidR="00FE3782" w:rsidRDefault="00000000">
            <w:r>
              <w:rPr>
                <w:sz w:val="20"/>
                <w:szCs w:val="20"/>
              </w:rPr>
              <w:t>FMEA</w:t>
            </w:r>
          </w:p>
        </w:tc>
        <w:tc>
          <w:tcPr>
            <w:tcW w:w="75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05E84FD5" w14:textId="77777777" w:rsidR="00FE3782" w:rsidRDefault="00000000">
            <w:r>
              <w:rPr>
                <w:sz w:val="20"/>
                <w:szCs w:val="20"/>
              </w:rPr>
              <w:t>Failure Mode and Effects Analysis – systematic identification of failure modes and impacts</w:t>
            </w:r>
          </w:p>
        </w:tc>
      </w:tr>
      <w:tr w:rsidR="00FE3782" w14:paraId="0B291BE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4C6A9" w14:textId="77777777" w:rsidR="00FE3782" w:rsidRDefault="00000000">
            <w:r>
              <w:rPr>
                <w:sz w:val="20"/>
                <w:szCs w:val="20"/>
              </w:rPr>
              <w:t>FX</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61CBC" w14:textId="77777777" w:rsidR="00FE3782" w:rsidRDefault="00000000">
            <w:r>
              <w:rPr>
                <w:sz w:val="20"/>
                <w:szCs w:val="20"/>
              </w:rPr>
              <w:t>Foreign Exchange – currency exchange rate between two currencies</w:t>
            </w:r>
          </w:p>
        </w:tc>
      </w:tr>
      <w:tr w:rsidR="00FE3782" w14:paraId="63E89E58"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31F80CD" w14:textId="77777777" w:rsidR="00FE3782" w:rsidRDefault="00000000">
            <w:r>
              <w:rPr>
                <w:sz w:val="20"/>
                <w:szCs w:val="20"/>
              </w:rPr>
              <w:t>IECEx</w:t>
            </w:r>
          </w:p>
        </w:tc>
        <w:tc>
          <w:tcPr>
            <w:tcW w:w="75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2A9CFED3" w14:textId="77777777" w:rsidR="00FE3782" w:rsidRDefault="00000000">
            <w:r>
              <w:rPr>
                <w:sz w:val="20"/>
                <w:szCs w:val="20"/>
              </w:rPr>
              <w:t>International IEC Explosive Atmospheres – international certification scheme</w:t>
            </w:r>
          </w:p>
        </w:tc>
      </w:tr>
      <w:tr w:rsidR="00FE3782" w14:paraId="0182FD1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F90EC" w14:textId="77777777" w:rsidR="00FE3782" w:rsidRDefault="00000000">
            <w:r>
              <w:rPr>
                <w:sz w:val="20"/>
                <w:szCs w:val="20"/>
              </w:rPr>
              <w:t>Incoterms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7B0B5" w14:textId="77777777" w:rsidR="00FE3782" w:rsidRDefault="00000000">
            <w:r>
              <w:rPr>
                <w:sz w:val="20"/>
                <w:szCs w:val="20"/>
              </w:rPr>
              <w:t>International Commercial Terms – standard trade terms defining delivery and risk</w:t>
            </w:r>
          </w:p>
        </w:tc>
      </w:tr>
      <w:tr w:rsidR="00FE3782" w14:paraId="26040BCB"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9339C45" w14:textId="77777777" w:rsidR="00FE3782" w:rsidRDefault="00000000">
            <w:r>
              <w:rPr>
                <w:sz w:val="20"/>
                <w:szCs w:val="20"/>
              </w:rPr>
              <w:t>ITP</w:t>
            </w:r>
          </w:p>
        </w:tc>
        <w:tc>
          <w:tcPr>
            <w:tcW w:w="75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6BFEB8CA" w14:textId="77777777" w:rsidR="00FE3782" w:rsidRDefault="00000000">
            <w:r>
              <w:rPr>
                <w:sz w:val="20"/>
                <w:szCs w:val="20"/>
              </w:rPr>
              <w:t>Inspection and Test Plan – document defining quality hold and witness points</w:t>
            </w:r>
          </w:p>
        </w:tc>
      </w:tr>
      <w:tr w:rsidR="00FE3782" w14:paraId="1DD7CC5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523EC" w14:textId="77777777" w:rsidR="00FE3782" w:rsidRDefault="00000000">
            <w:r>
              <w:rPr>
                <w:sz w:val="20"/>
                <w:szCs w:val="20"/>
              </w:rPr>
              <w:t>LCC</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FB88C" w14:textId="77777777" w:rsidR="00FE3782" w:rsidRDefault="00000000">
            <w:r>
              <w:rPr>
                <w:sz w:val="20"/>
                <w:szCs w:val="20"/>
              </w:rPr>
              <w:t>Lifecycle Cost Analysis – evaluation of cost over entire asset lifetime</w:t>
            </w:r>
          </w:p>
        </w:tc>
      </w:tr>
      <w:tr w:rsidR="00FE3782" w14:paraId="03EB128F"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7AC62A32" w14:textId="77777777" w:rsidR="00FE3782" w:rsidRDefault="00000000">
            <w:r>
              <w:rPr>
                <w:sz w:val="20"/>
                <w:szCs w:val="20"/>
              </w:rPr>
              <w:t>LD</w:t>
            </w:r>
          </w:p>
        </w:tc>
        <w:tc>
          <w:tcPr>
            <w:tcW w:w="75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F4DBA26" w14:textId="77777777" w:rsidR="00FE3782" w:rsidRDefault="00000000">
            <w:r>
              <w:rPr>
                <w:sz w:val="20"/>
                <w:szCs w:val="20"/>
              </w:rPr>
              <w:t>Liquidated Damages – pre-agreed compensation for contractor delay</w:t>
            </w:r>
          </w:p>
        </w:tc>
      </w:tr>
      <w:tr w:rsidR="00FE3782" w14:paraId="5BCE59E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3A7C0" w14:textId="77777777" w:rsidR="00FE3782" w:rsidRDefault="00000000">
            <w:r>
              <w:rPr>
                <w:sz w:val="20"/>
                <w:szCs w:val="20"/>
              </w:rPr>
              <w:t>LOPA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76C9C" w14:textId="77777777" w:rsidR="00FE3782" w:rsidRDefault="00000000">
            <w:r>
              <w:rPr>
                <w:sz w:val="20"/>
                <w:szCs w:val="20"/>
              </w:rPr>
              <w:t>Layer of Protection Analysis – quantitative method for assessing SIL levels</w:t>
            </w:r>
          </w:p>
        </w:tc>
      </w:tr>
      <w:tr w:rsidR="00FE3782" w14:paraId="53E536B3"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65B42AB" w14:textId="77777777" w:rsidR="00FE3782" w:rsidRDefault="00000000">
            <w:r>
              <w:rPr>
                <w:sz w:val="20"/>
                <w:szCs w:val="20"/>
              </w:rPr>
              <w:t>OPEX</w:t>
            </w:r>
          </w:p>
        </w:tc>
        <w:tc>
          <w:tcPr>
            <w:tcW w:w="75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6194E7F" w14:textId="77777777" w:rsidR="00FE3782" w:rsidRDefault="00000000">
            <w:r>
              <w:rPr>
                <w:sz w:val="20"/>
                <w:szCs w:val="20"/>
              </w:rPr>
              <w:t>Operating Expenditure – ongoing operational costs (energy, maintenance, labour)</w:t>
            </w:r>
          </w:p>
        </w:tc>
      </w:tr>
      <w:tr w:rsidR="00FE3782" w14:paraId="305F500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065B1" w14:textId="77777777" w:rsidR="00FE3782" w:rsidRDefault="00000000">
            <w:r>
              <w:rPr>
                <w:sz w:val="20"/>
                <w:szCs w:val="20"/>
              </w:rPr>
              <w:t>PFD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A0A06" w14:textId="77777777" w:rsidR="00FE3782" w:rsidRDefault="00000000">
            <w:r>
              <w:rPr>
                <w:sz w:val="20"/>
                <w:szCs w:val="20"/>
              </w:rPr>
              <w:t>Probability of Failure on Demand – key SIL metric; how often safety function fails when demanded</w:t>
            </w:r>
          </w:p>
        </w:tc>
      </w:tr>
      <w:tr w:rsidR="00FE3782" w14:paraId="3B31DD09"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538E4A87" w14:textId="77777777" w:rsidR="00FE3782" w:rsidRDefault="00000000">
            <w:r>
              <w:rPr>
                <w:sz w:val="20"/>
                <w:szCs w:val="20"/>
              </w:rPr>
              <w:lastRenderedPageBreak/>
              <w:t>SIL</w:t>
            </w:r>
          </w:p>
        </w:tc>
        <w:tc>
          <w:tcPr>
            <w:tcW w:w="75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14CDEE0B" w14:textId="77777777" w:rsidR="00FE3782" w:rsidRDefault="00000000">
            <w:r>
              <w:rPr>
                <w:sz w:val="20"/>
                <w:szCs w:val="20"/>
              </w:rPr>
              <w:t>Safety Integrity Level – IEC 61511 classification for safety system integrity (1–4)</w:t>
            </w:r>
          </w:p>
        </w:tc>
      </w:tr>
      <w:tr w:rsidR="00FE3782" w14:paraId="69EC85A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96F3A" w14:textId="77777777" w:rsidR="00FE3782" w:rsidRDefault="00000000">
            <w:r>
              <w:rPr>
                <w:sz w:val="20"/>
                <w:szCs w:val="20"/>
              </w:rPr>
              <w:t>SIS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CA617" w14:textId="77777777" w:rsidR="00FE3782" w:rsidRDefault="00000000">
            <w:r>
              <w:rPr>
                <w:sz w:val="20"/>
                <w:szCs w:val="20"/>
              </w:rPr>
              <w:t>Safety Instrumented System – system designed to bring process to safe state on demand</w:t>
            </w:r>
          </w:p>
        </w:tc>
      </w:tr>
      <w:tr w:rsidR="00FE3782" w14:paraId="663C7373"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31D0BC46" w14:textId="77777777" w:rsidR="00FE3782" w:rsidRDefault="00000000">
            <w:r>
              <w:rPr>
                <w:sz w:val="20"/>
                <w:szCs w:val="20"/>
              </w:rPr>
              <w:t>SRS</w:t>
            </w:r>
          </w:p>
        </w:tc>
        <w:tc>
          <w:tcPr>
            <w:tcW w:w="75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2FD3AA63" w14:textId="77777777" w:rsidR="00FE3782" w:rsidRDefault="00000000">
            <w:r>
              <w:rPr>
                <w:sz w:val="20"/>
                <w:szCs w:val="20"/>
              </w:rPr>
              <w:t>Safety Requirements Specification – document defining functional safety requirements</w:t>
            </w:r>
          </w:p>
        </w:tc>
      </w:tr>
      <w:tr w:rsidR="00FE3782" w14:paraId="4B9D491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5FAAA" w14:textId="77777777" w:rsidR="00FE3782" w:rsidRDefault="00000000">
            <w:r>
              <w:rPr>
                <w:sz w:val="20"/>
                <w:szCs w:val="20"/>
              </w:rPr>
              <w:t>TCO</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E1736" w14:textId="77777777" w:rsidR="00FE3782" w:rsidRDefault="00000000">
            <w:r>
              <w:rPr>
                <w:sz w:val="20"/>
                <w:szCs w:val="20"/>
              </w:rPr>
              <w:t>Total Cost of Ownership – all costs over full life of asset, not just purchase price</w:t>
            </w:r>
          </w:p>
        </w:tc>
      </w:tr>
      <w:tr w:rsidR="00FE3782" w14:paraId="200008C3"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6C099BFE" w14:textId="77777777" w:rsidR="00FE3782" w:rsidRDefault="00000000">
            <w:r>
              <w:rPr>
                <w:sz w:val="20"/>
                <w:szCs w:val="20"/>
              </w:rPr>
              <w:t>TUV</w:t>
            </w:r>
          </w:p>
        </w:tc>
        <w:tc>
          <w:tcPr>
            <w:tcW w:w="7560" w:type="dxa"/>
            <w:tcBorders>
              <w:top w:val="single" w:sz="1" w:space="0" w:color="CCCCCC"/>
              <w:left w:val="single" w:sz="1" w:space="0" w:color="CCCCCC"/>
              <w:bottom w:val="single" w:sz="1" w:space="0" w:color="CCCCCC"/>
              <w:right w:val="single" w:sz="1" w:space="0" w:color="CCCCCC"/>
            </w:tcBorders>
            <w:shd w:val="clear" w:color="auto" w:fill="FAF5FF"/>
            <w:tcMar>
              <w:top w:w="80" w:type="dxa"/>
              <w:left w:w="120" w:type="dxa"/>
              <w:bottom w:w="80" w:type="dxa"/>
              <w:right w:w="120" w:type="dxa"/>
            </w:tcMar>
          </w:tcPr>
          <w:p w14:paraId="47B258A8" w14:textId="77777777" w:rsidR="00FE3782" w:rsidRDefault="00000000">
            <w:r>
              <w:rPr>
                <w:sz w:val="20"/>
                <w:szCs w:val="20"/>
              </w:rPr>
              <w:t>Technischer Uberwachungsverein – German technical inspection association; SIL certifier</w:t>
            </w:r>
          </w:p>
        </w:tc>
      </w:tr>
    </w:tbl>
    <w:p w14:paraId="3C5CF19D" w14:textId="77777777" w:rsidR="00FE3782" w:rsidRDefault="00FE3782">
      <w:pPr>
        <w:spacing w:before="80" w:after="80"/>
      </w:pPr>
    </w:p>
    <w:p w14:paraId="54ADE688" w14:textId="77777777" w:rsidR="00FE3782" w:rsidRDefault="00000000">
      <w:pPr>
        <w:pBdr>
          <w:top w:val="single" w:sz="4" w:space="1" w:color="9333EA"/>
        </w:pBdr>
        <w:spacing w:before="200" w:after="200"/>
        <w:jc w:val="center"/>
      </w:pPr>
      <w:r>
        <w:rPr>
          <w:b/>
          <w:bCs/>
          <w:i/>
          <w:iCs/>
          <w:color w:val="6B21A8"/>
        </w:rPr>
        <w:t>End of Week 3 Advanced Study Document</w:t>
      </w:r>
    </w:p>
    <w:p w14:paraId="2E71C8B9" w14:textId="77777777" w:rsidR="00FE3782" w:rsidRDefault="00000000">
      <w:pPr>
        <w:spacing w:after="100"/>
        <w:jc w:val="center"/>
      </w:pPr>
      <w:r>
        <w:rPr>
          <w:color w:val="888888"/>
          <w:sz w:val="18"/>
          <w:szCs w:val="18"/>
        </w:rPr>
        <w:t>Prepared for GET Estimation &amp; Costing Engineer Training Program  |  Advanced: Complex Estimation, Risk, Commercial &amp; Project Management</w:t>
      </w:r>
    </w:p>
    <w:sectPr w:rsidR="00FE3782">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0D1D6" w14:textId="77777777" w:rsidR="005A2857" w:rsidRDefault="005A2857">
      <w:r>
        <w:separator/>
      </w:r>
    </w:p>
  </w:endnote>
  <w:endnote w:type="continuationSeparator" w:id="0">
    <w:p w14:paraId="39225846" w14:textId="77777777" w:rsidR="005A2857" w:rsidRDefault="005A2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DB968" w14:textId="77777777" w:rsidR="00FE3782" w:rsidRDefault="00000000">
    <w:pPr>
      <w:pBdr>
        <w:top w:val="single" w:sz="4" w:space="1" w:color="9333EA"/>
      </w:pBdr>
      <w:spacing w:before="80"/>
    </w:pPr>
    <w:r>
      <w:rPr>
        <w:color w:val="888888"/>
        <w:sz w:val="18"/>
        <w:szCs w:val="18"/>
      </w:rPr>
      <w:t xml:space="preserve">Week 3 Advanced Study Guide  |  Complex Estimation, Risk, Commercial &amp; Project Management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A63A48">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63A48">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0C408" w14:textId="77777777" w:rsidR="005A2857" w:rsidRDefault="005A2857">
      <w:r>
        <w:separator/>
      </w:r>
    </w:p>
  </w:footnote>
  <w:footnote w:type="continuationSeparator" w:id="0">
    <w:p w14:paraId="17C51FFE" w14:textId="77777777" w:rsidR="005A2857" w:rsidRDefault="005A28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633A2" w14:textId="77777777" w:rsidR="00FE3782" w:rsidRDefault="00000000">
    <w:pPr>
      <w:pBdr>
        <w:bottom w:val="single" w:sz="4" w:space="1" w:color="9333EA"/>
      </w:pBdr>
      <w:spacing w:after="80"/>
    </w:pPr>
    <w:r>
      <w:rPr>
        <w:b/>
        <w:bCs/>
        <w:color w:val="6B21A8"/>
        <w:sz w:val="18"/>
        <w:szCs w:val="18"/>
      </w:rPr>
      <w:t>GET Estimation &amp; Costing Engineer  |  Week 3 Advanced Training Document</w:t>
    </w:r>
    <w:r>
      <w:rPr>
        <w:color w:val="888888"/>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43237"/>
    <w:multiLevelType w:val="hybridMultilevel"/>
    <w:tmpl w:val="35A43C12"/>
    <w:lvl w:ilvl="0" w:tplc="E0000120">
      <w:start w:val="1"/>
      <w:numFmt w:val="bullet"/>
      <w:lvlText w:val="•"/>
      <w:lvlJc w:val="left"/>
      <w:pPr>
        <w:ind w:left="720" w:hanging="360"/>
      </w:pPr>
    </w:lvl>
    <w:lvl w:ilvl="1" w:tplc="630A14C8">
      <w:start w:val="1"/>
      <w:numFmt w:val="bullet"/>
      <w:lvlText w:val="◦"/>
      <w:lvlJc w:val="left"/>
      <w:pPr>
        <w:ind w:left="1080" w:hanging="360"/>
      </w:pPr>
    </w:lvl>
    <w:lvl w:ilvl="2" w:tplc="87B0DB0E">
      <w:numFmt w:val="decimal"/>
      <w:lvlText w:val=""/>
      <w:lvlJc w:val="left"/>
    </w:lvl>
    <w:lvl w:ilvl="3" w:tplc="389E63C0">
      <w:numFmt w:val="decimal"/>
      <w:lvlText w:val=""/>
      <w:lvlJc w:val="left"/>
    </w:lvl>
    <w:lvl w:ilvl="4" w:tplc="3ABE1AB6">
      <w:numFmt w:val="decimal"/>
      <w:lvlText w:val=""/>
      <w:lvlJc w:val="left"/>
    </w:lvl>
    <w:lvl w:ilvl="5" w:tplc="F6EEBF54">
      <w:numFmt w:val="decimal"/>
      <w:lvlText w:val=""/>
      <w:lvlJc w:val="left"/>
    </w:lvl>
    <w:lvl w:ilvl="6" w:tplc="847E4D02">
      <w:numFmt w:val="decimal"/>
      <w:lvlText w:val=""/>
      <w:lvlJc w:val="left"/>
    </w:lvl>
    <w:lvl w:ilvl="7" w:tplc="9D28A65A">
      <w:numFmt w:val="decimal"/>
      <w:lvlText w:val=""/>
      <w:lvlJc w:val="left"/>
    </w:lvl>
    <w:lvl w:ilvl="8" w:tplc="6D0CD9B4">
      <w:numFmt w:val="decimal"/>
      <w:lvlText w:val=""/>
      <w:lvlJc w:val="left"/>
    </w:lvl>
  </w:abstractNum>
  <w:abstractNum w:abstractNumId="1" w15:restartNumberingAfterBreak="0">
    <w:nsid w:val="6B741EB3"/>
    <w:multiLevelType w:val="hybridMultilevel"/>
    <w:tmpl w:val="D90AE81C"/>
    <w:lvl w:ilvl="0" w:tplc="F9E2FB3C">
      <w:start w:val="1"/>
      <w:numFmt w:val="bullet"/>
      <w:lvlText w:val="●"/>
      <w:lvlJc w:val="left"/>
      <w:pPr>
        <w:ind w:left="720" w:hanging="360"/>
      </w:pPr>
    </w:lvl>
    <w:lvl w:ilvl="1" w:tplc="C07E1B64">
      <w:start w:val="1"/>
      <w:numFmt w:val="bullet"/>
      <w:lvlText w:val="○"/>
      <w:lvlJc w:val="left"/>
      <w:pPr>
        <w:ind w:left="1440" w:hanging="360"/>
      </w:pPr>
    </w:lvl>
    <w:lvl w:ilvl="2" w:tplc="0E82DBD0">
      <w:start w:val="1"/>
      <w:numFmt w:val="bullet"/>
      <w:lvlText w:val="■"/>
      <w:lvlJc w:val="left"/>
      <w:pPr>
        <w:ind w:left="2160" w:hanging="360"/>
      </w:pPr>
    </w:lvl>
    <w:lvl w:ilvl="3" w:tplc="60BA5808">
      <w:start w:val="1"/>
      <w:numFmt w:val="bullet"/>
      <w:lvlText w:val="●"/>
      <w:lvlJc w:val="left"/>
      <w:pPr>
        <w:ind w:left="2880" w:hanging="360"/>
      </w:pPr>
    </w:lvl>
    <w:lvl w:ilvl="4" w:tplc="B5446FA2">
      <w:start w:val="1"/>
      <w:numFmt w:val="bullet"/>
      <w:lvlText w:val="○"/>
      <w:lvlJc w:val="left"/>
      <w:pPr>
        <w:ind w:left="3600" w:hanging="360"/>
      </w:pPr>
    </w:lvl>
    <w:lvl w:ilvl="5" w:tplc="30CEC8B0">
      <w:start w:val="1"/>
      <w:numFmt w:val="bullet"/>
      <w:lvlText w:val="■"/>
      <w:lvlJc w:val="left"/>
      <w:pPr>
        <w:ind w:left="4320" w:hanging="360"/>
      </w:pPr>
    </w:lvl>
    <w:lvl w:ilvl="6" w:tplc="7B644CEE">
      <w:start w:val="1"/>
      <w:numFmt w:val="bullet"/>
      <w:lvlText w:val="●"/>
      <w:lvlJc w:val="left"/>
      <w:pPr>
        <w:ind w:left="5040" w:hanging="360"/>
      </w:pPr>
    </w:lvl>
    <w:lvl w:ilvl="7" w:tplc="A8EE1BE6">
      <w:start w:val="1"/>
      <w:numFmt w:val="bullet"/>
      <w:lvlText w:val="●"/>
      <w:lvlJc w:val="left"/>
      <w:pPr>
        <w:ind w:left="5760" w:hanging="360"/>
      </w:pPr>
    </w:lvl>
    <w:lvl w:ilvl="8" w:tplc="C220CB1C">
      <w:start w:val="1"/>
      <w:numFmt w:val="bullet"/>
      <w:lvlText w:val="●"/>
      <w:lvlJc w:val="left"/>
      <w:pPr>
        <w:ind w:left="6480" w:hanging="360"/>
      </w:pPr>
    </w:lvl>
  </w:abstractNum>
  <w:num w:numId="1" w16cid:durableId="246381214">
    <w:abstractNumId w:val="1"/>
    <w:lvlOverride w:ilvl="0">
      <w:startOverride w:val="1"/>
    </w:lvlOverride>
  </w:num>
  <w:num w:numId="2" w16cid:durableId="5281864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782"/>
    <w:rsid w:val="00311EDC"/>
    <w:rsid w:val="004E54D4"/>
    <w:rsid w:val="005A2857"/>
    <w:rsid w:val="005F325A"/>
    <w:rsid w:val="00A63A48"/>
    <w:rsid w:val="00E23F09"/>
    <w:rsid w:val="00FE3782"/>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58705"/>
  <w15:docId w15:val="{6EF29F03-8EC4-4BB6-A2F5-62902E282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zh-C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6B21A8"/>
      <w:sz w:val="32"/>
      <w:szCs w:val="32"/>
    </w:rPr>
  </w:style>
  <w:style w:type="paragraph" w:styleId="Heading2">
    <w:name w:val="heading 2"/>
    <w:uiPriority w:val="9"/>
    <w:unhideWhenUsed/>
    <w:qFormat/>
    <w:pPr>
      <w:spacing w:before="280" w:after="120"/>
      <w:outlineLvl w:val="1"/>
    </w:pPr>
    <w:rPr>
      <w:b/>
      <w:bCs/>
      <w:color w:val="9333EA"/>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4946</Words>
  <Characters>28198</Characters>
  <Application>Microsoft Office Word</Application>
  <DocSecurity>0</DocSecurity>
  <Lines>234</Lines>
  <Paragraphs>66</Paragraphs>
  <ScaleCrop>false</ScaleCrop>
  <Company/>
  <LinksUpToDate>false</LinksUpToDate>
  <CharactersWithSpaces>33078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project intern</cp:lastModifiedBy>
  <cp:revision>2</cp:revision>
  <dcterms:created xsi:type="dcterms:W3CDTF">2026-05-21T11:19:00Z</dcterms:created>
  <dcterms:modified xsi:type="dcterms:W3CDTF">2026-05-21T11:19:00Z</dcterms:modified>
</cp:coreProperties>
</file>