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新奥尔良没有烤鸡腿堡，却有美味的小龙虾和鳄鱼！三天的狂欢节，结结实实地被南方人民的热情感染了，不过美国路况好差啊。国内开车的三脚猫技术来了这儿彻底傻了眼。还好有</w:t>
      </w:r>
      <w:r>
        <w:rPr>
          <w:rFonts w:ascii="Helvetica" w:cs="Arial Unicode MS" w:hAnsi="Arial Unicode MS" w:eastAsia="Arial Unicode MS"/>
          <w:rtl w:val="0"/>
        </w:rPr>
        <w:t>CTi</w:t>
      </w:r>
      <w:r>
        <w:rPr>
          <w:rFonts w:ascii="Arial Unicode MS" w:cs="Arial Unicode MS" w:hAnsi="Arial Unicode MS" w:eastAsia="Helvetica" w:hint="eastAsia"/>
          <w:rtl w:val="0"/>
        </w:rPr>
        <w:t>的导游，大街小巷子，简直是活地图，之前准备的攻略都没用上。下次带爸妈来！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