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我决定我要定居在西雅图了！ 美翻了！尤其是整个城市都遍布了樱花，还有就是能钓到又肥又大的三文鱼！感谢感谢林子宣当地人导游无微不至的照顾！下次我还要老钓石斑呢！</w:t>
      </w:r>
      <w:r>
        <w:rPr>
          <w:rFonts w:ascii="Helvetica" w:cs="Arial Unicode MS" w:hAnsi="Arial Unicode MS" w:eastAsia="Arial Unicode MS"/>
          <w:rtl w:val="0"/>
        </w:rPr>
        <w:t>@CTi</w:t>
      </w:r>
      <w:r>
        <w:rPr>
          <w:rFonts w:ascii="Arial Unicode MS" w:cs="Arial Unicode MS" w:hAnsi="Arial Unicode MS" w:eastAsia="Helvetica" w:hint="eastAsia"/>
          <w:rtl w:val="0"/>
        </w:rPr>
        <w:t>美国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