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A50278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30.06.2016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p1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p2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uteurht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24.04.2016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E. Coli - ISO 16649-2
</w:t>
      </w:r>
      <w:r>
        <w:rPr>
          <w:sz w:val="24"/>
          <w:szCs w:val="28"/>
        </w:rPr>
        <w:br/>
      </w:r>
      <w:r>
        <w:rPr>
          <w:sz w:val="24"/>
          <w:szCs w:val="28"/>
        </w:rPr>
        <w:t>2.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1; 2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A50278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07.05.2016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3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07.05.2016</w:t>
      </w:r>
      <w:r w:rsidR="004E782E" w:rsidRPr="004670B9">
        <w:rPr>
          <w:sz w:val="24"/>
        </w:rPr>
        <w:t>-</w:t>
      </w:r>
      <w:r>
        <w:rPr>
          <w:sz w:val="24"/>
        </w:rPr>
        <w:t>30.06.2016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AZ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A50278-2-N1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p2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zxc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A50278-2-N2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p2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/MKB/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A50278-1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БДС ...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qwe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/FZH/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this
</w:t>
      </w:r>
      <w:r>
        <w:rPr>
          <w:lang w:val="en-GB"/>
        </w:rPr>
        <w:br/>
      </w:r>
      <w:r>
        <w:rPr>
          <w:lang w:val="en-GB"/>
        </w:rPr>
        <w:t>is
</w:t>
      </w:r>
      <w:r>
        <w:rPr>
          <w:lang w:val="en-GB"/>
        </w:rPr>
        <w:br/>
      </w:r>
      <w:r>
        <w:rPr>
          <w:lang w:val="en-GB"/>
        </w:rPr>
        <w:t>Sparta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/AZ/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A50278</w:t>
    </w:r>
    <w:r>
      <w:rPr>
        <w:lang w:val="en-GB"/>
      </w:rPr>
      <w:t>/</w:t>
    </w:r>
    <w:r>
      <w:rPr>
        <w:lang w:val="en-GB"/>
      </w:rPr>
      <w:t>30.06.2016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c60f13a7-20b5-41f8-a963-e697b20b0649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f75ef42-69ac-4bca-89f2-2a53ca943fcb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6960f219-0226-4a69-bddd-7309b8907646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8f9991d-98ba-4a1d-ba4a-e00ed3d28372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014b716d-b9e5-471c-88e4-803f89b3f4d0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951bcb4-6ab7-4546-a7c2-fe8321fc78cf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3c441f76-36ea-44f3-952f-244d1d421f2a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97835fe-fe1c-490d-854d-bc07c3539730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9c5c42c-a219-4c82-93f5-2fc25cf2e873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d5f1abc-db49-4910-a391-2d1b0215eb14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85546da-db7b-4c49-a4ba-60adf05e1bf3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bc03be5-7cd2-47b1-a22f-98a80385d442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2323f81-c220-436c-85da-171294d533a6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7da47bd-fb5f-4c57-8b50-756fa762bc75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6f0682da-bf72-40b2-a584-5cd60396b2ff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1ca59435-a053-4619-84a8-aac14b53c199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13a6320d-6530-4883-aa30-89f2fbedefa3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b63c4e05-77be-46ab-b970-1fc61b5fa222">
    <w:name w:val="Normal"/>
    <w:qFormat/>
    <w:rsid w:val="00B3465E"/>
  </w:style>
  <w:style w:type="table" w:default="1" w:styleId="7d24289e-e746-49fb-b72e-d681fecb642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