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2A7" w:rsidRDefault="00F84A28" w:rsidP="00F84A28">
      <w:pPr>
        <w:pStyle w:val="Title"/>
        <w:jc w:val="center"/>
        <w:rPr>
          <w:rFonts w:ascii="Verdana" w:hAnsi="Verdana"/>
          <w:sz w:val="48"/>
          <w:lang w:val="en-GB"/>
        </w:rPr>
      </w:pPr>
      <w:r w:rsidRPr="00F84A28">
        <w:rPr>
          <w:rFonts w:ascii="Verdana" w:hAnsi="Verdana"/>
          <w:sz w:val="48"/>
          <w:lang w:val="bg-BG"/>
        </w:rPr>
        <w:t xml:space="preserve">Списък на промените за </w:t>
      </w:r>
      <w:r w:rsidR="00A8356A">
        <w:rPr>
          <w:rFonts w:ascii="Verdana" w:hAnsi="Verdana"/>
          <w:sz w:val="48"/>
          <w:lang w:val="en-GB"/>
        </w:rPr>
        <w:t>RVS Electronic Diary v2</w:t>
      </w:r>
    </w:p>
    <w:p w:rsidR="00943483" w:rsidRDefault="00943483" w:rsidP="00943483">
      <w:pPr>
        <w:pStyle w:val="Heading1"/>
        <w:rPr>
          <w:lang w:val="bg-BG"/>
        </w:rPr>
      </w:pPr>
      <w:r>
        <w:rPr>
          <w:lang w:val="bg-BG"/>
        </w:rPr>
        <w:t>В текущата версия ще бъдат променени/подобрени следните функционалности на проекта:</w:t>
      </w:r>
    </w:p>
    <w:p w:rsidR="00943483" w:rsidRDefault="00943483" w:rsidP="00943483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Изследвания </w:t>
      </w:r>
    </w:p>
    <w:p w:rsidR="00943483" w:rsidRDefault="00943483" w:rsidP="00943483">
      <w:pPr>
        <w:ind w:left="720"/>
        <w:rPr>
          <w:lang w:val="bg-BG"/>
        </w:rPr>
      </w:pPr>
      <w:r>
        <w:rPr>
          <w:lang w:val="bg-BG"/>
        </w:rPr>
        <w:t xml:space="preserve">Според изискванията, софтуерът трябва да познава два вида изследвания – Микробиологични и Физикохимични. </w:t>
      </w:r>
      <w:r w:rsidR="00CC5E44">
        <w:rPr>
          <w:lang w:val="bg-BG"/>
        </w:rPr>
        <w:t>С цел поддържането на тази информация, на ниво потребителски интерфейс ще бъдат извършени следните промени:</w:t>
      </w:r>
    </w:p>
    <w:p w:rsidR="00CC5E44" w:rsidRDefault="005B0317" w:rsidP="00CC5E44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Изследвания – Тестове, в таблицата с наличните изследвания ще бъде добавена допълнителна колона, на първа позиция, която да показва вида на изследванията:</w:t>
      </w:r>
    </w:p>
    <w:p w:rsidR="005B0317" w:rsidRPr="005B0317" w:rsidRDefault="005B0317" w:rsidP="005B0317">
      <w:pPr>
        <w:rPr>
          <w:lang w:val="bg-BG"/>
        </w:rPr>
      </w:pPr>
      <w:r>
        <w:rPr>
          <w:noProof/>
        </w:rPr>
        <w:drawing>
          <wp:inline distT="0" distB="0" distL="0" distR="0">
            <wp:extent cx="6115050" cy="312132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00" cy="31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54B" w:rsidRDefault="00C0154B">
      <w:pPr>
        <w:rPr>
          <w:lang w:val="bg-BG"/>
        </w:rPr>
      </w:pPr>
      <w:r>
        <w:rPr>
          <w:lang w:val="bg-BG"/>
        </w:rPr>
        <w:br w:type="page"/>
      </w:r>
    </w:p>
    <w:p w:rsidR="00F84A28" w:rsidRPr="00AB1AA5" w:rsidRDefault="00427CBE" w:rsidP="00DD5F5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В Прозорец „Добави излседване“ и „Промени“ ще бъде добавено </w:t>
      </w:r>
      <w:r w:rsidR="00D05AFC">
        <w:rPr>
          <w:lang w:val="bg-BG"/>
        </w:rPr>
        <w:t>падащо поле</w:t>
      </w:r>
      <w:r w:rsidR="00F264E3">
        <w:rPr>
          <w:lang w:val="bg-BG"/>
        </w:rPr>
        <w:t xml:space="preserve"> с помощта на което, да се избира вида на изследването при </w:t>
      </w:r>
      <w:r w:rsidR="00D05AFC">
        <w:rPr>
          <w:lang w:val="bg-BG"/>
        </w:rPr>
        <w:t xml:space="preserve">създаването или промяната му. </w:t>
      </w:r>
    </w:p>
    <w:p w:rsidR="00AB1AA5" w:rsidRDefault="00AB1AA5" w:rsidP="00AB1AA5">
      <w:pPr>
        <w:rPr>
          <w:lang w:val="bg-BG"/>
        </w:rPr>
      </w:pPr>
      <w:r>
        <w:rPr>
          <w:noProof/>
        </w:rPr>
        <w:drawing>
          <wp:inline distT="0" distB="0" distL="0" distR="0">
            <wp:extent cx="55435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62" cy="244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95D" w:rsidRDefault="0046495D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4214E4">
        <w:rPr>
          <w:lang w:val="bg-BG"/>
        </w:rPr>
        <w:t>„Дневник“, в прозореца на дневника, в таблицата с продукти – изследвания, пред името на изследването ще бъде записан вида на изследването. Пример: Салмонела -&gt; (ФЗХ) Салмонела</w:t>
      </w:r>
    </w:p>
    <w:p w:rsidR="004214E4" w:rsidRDefault="004177DA" w:rsidP="00C07553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В меню „Добави писмо“ (както и в „Пром</w:t>
      </w:r>
      <w:r w:rsidR="00776B7A">
        <w:rPr>
          <w:lang w:val="bg-BG"/>
        </w:rPr>
        <w:t>е</w:t>
      </w:r>
      <w:r>
        <w:rPr>
          <w:lang w:val="bg-BG"/>
        </w:rPr>
        <w:t>ни писмо“)</w:t>
      </w:r>
      <w:r w:rsidR="00C94987">
        <w:rPr>
          <w:lang w:val="bg-BG"/>
        </w:rPr>
        <w:t xml:space="preserve">, в </w:t>
      </w:r>
      <w:r w:rsidR="000F635B">
        <w:rPr>
          <w:lang w:val="bg-BG"/>
        </w:rPr>
        <w:t xml:space="preserve">стъпка </w:t>
      </w:r>
      <w:r w:rsidR="00B74D34">
        <w:rPr>
          <w:lang w:val="bg-BG"/>
        </w:rPr>
        <w:t xml:space="preserve">„3.Тестове“ ще бъдат добавени две текстови полета – „Допуск“ и „Забележка“. </w:t>
      </w:r>
      <w:r w:rsidR="00CA2D07">
        <w:rPr>
          <w:lang w:val="bg-BG"/>
        </w:rPr>
        <w:t xml:space="preserve">В допълнение, пред всяко добавено изследване, вече ще пише вида на изследването. </w:t>
      </w:r>
      <w:r w:rsidR="00BC01AC">
        <w:rPr>
          <w:lang w:val="bg-BG"/>
        </w:rPr>
        <w:t xml:space="preserve">*При попълване на допуск, информацията в него ще бъде предложена от системата. Предлагането ще се извърши на базата на вече съществуваща информация относно избраното изследване и клиент. Ако клиентът преди е </w:t>
      </w:r>
      <w:r w:rsidR="00476280">
        <w:rPr>
          <w:lang w:val="bg-BG"/>
        </w:rPr>
        <w:t>имал</w:t>
      </w:r>
      <w:r w:rsidR="00BC01AC">
        <w:rPr>
          <w:lang w:val="bg-BG"/>
        </w:rPr>
        <w:t xml:space="preserve"> същото изследване, системата ще предложи избрания тогава допуск. </w:t>
      </w:r>
    </w:p>
    <w:p w:rsidR="00984475" w:rsidRDefault="001F6D05" w:rsidP="001F6D05">
      <w:pPr>
        <w:rPr>
          <w:lang w:val="bg-BG"/>
        </w:rPr>
      </w:pPr>
      <w:r>
        <w:rPr>
          <w:noProof/>
        </w:rPr>
        <w:drawing>
          <wp:inline distT="0" distB="0" distL="0" distR="0">
            <wp:extent cx="611505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827" w:rsidRDefault="006B1827" w:rsidP="00905047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Протоколи</w:t>
      </w:r>
    </w:p>
    <w:p w:rsidR="00725B38" w:rsidRDefault="003176E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меню </w:t>
      </w:r>
      <w:r w:rsidR="005C5DD4">
        <w:rPr>
          <w:lang w:val="bg-BG"/>
        </w:rPr>
        <w:t xml:space="preserve">„Протоколи“, в прозореца на протокол, резултатите ще бъдат разделени, освен на Акредитирани и Неакредитирани (както е в момента), но и съответно на Микробиологични и физикохимични изследвания. </w:t>
      </w:r>
    </w:p>
    <w:p w:rsidR="005C5DD4" w:rsidRDefault="00CD779E" w:rsidP="00E34B58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прозореца за </w:t>
      </w:r>
      <w:r w:rsidR="008C5082">
        <w:rPr>
          <w:lang w:val="bg-BG"/>
        </w:rPr>
        <w:t>попълване на резултати от изпъл</w:t>
      </w:r>
      <w:r>
        <w:rPr>
          <w:lang w:val="bg-BG"/>
        </w:rPr>
        <w:t>нението на Заявка (или също „Промени дневник“</w:t>
      </w:r>
      <w:r w:rsidR="00825275">
        <w:rPr>
          <w:lang w:val="bg-BG"/>
        </w:rPr>
        <w:t>), полето „Стойност на показателя“ (= допуск) щ</w:t>
      </w:r>
      <w:r w:rsidR="004B451E">
        <w:rPr>
          <w:lang w:val="bg-BG"/>
        </w:rPr>
        <w:t xml:space="preserve">е бъде премахнато. На края, в зависимост от това </w:t>
      </w:r>
      <w:r w:rsidR="008C5082">
        <w:rPr>
          <w:lang w:val="bg-BG"/>
        </w:rPr>
        <w:t>от кой вид изследвания са извършени</w:t>
      </w:r>
      <w:r w:rsidR="004B451E">
        <w:rPr>
          <w:lang w:val="bg-BG"/>
        </w:rPr>
        <w:t>, ще има текстово поле за Извършил изследването (ФЗК)</w:t>
      </w:r>
      <w:r w:rsidR="00E21782">
        <w:rPr>
          <w:lang w:val="bg-BG"/>
        </w:rPr>
        <w:t>, както</w:t>
      </w:r>
      <w:r w:rsidR="004B451E">
        <w:rPr>
          <w:lang w:val="bg-BG"/>
        </w:rPr>
        <w:t xml:space="preserve"> и Извършил изследването (МКБ). </w:t>
      </w:r>
    </w:p>
    <w:p w:rsidR="004D6812" w:rsidRDefault="004D6812" w:rsidP="004D6812"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Файлове</w:t>
      </w:r>
    </w:p>
    <w:p w:rsidR="0012468A" w:rsidRDefault="006B1827" w:rsidP="009B139C">
      <w:pPr>
        <w:ind w:left="720"/>
        <w:rPr>
          <w:lang w:val="bg-BG"/>
        </w:rPr>
      </w:pPr>
      <w:r w:rsidRPr="009B139C">
        <w:rPr>
          <w:lang w:val="bg-BG"/>
        </w:rPr>
        <w:t xml:space="preserve">Създаването и отварянето на Заявка и Протокол не се променят. </w:t>
      </w:r>
      <w:r w:rsidR="009B139C" w:rsidRPr="009B139C">
        <w:rPr>
          <w:lang w:val="bg-BG"/>
        </w:rPr>
        <w:t>Формата и информацията в тях обаче ще претърпи някой промени:</w:t>
      </w:r>
    </w:p>
    <w:p w:rsidR="009B139C" w:rsidRDefault="009B139C" w:rsidP="009B139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В Заявката, таблиците вече (може да) са две. В зависимост от това дали са избрани и от двата вида изследвания, ще се записва таблица за Микрибиологичните изпитвания, както и за Физикохимичните. </w:t>
      </w:r>
    </w:p>
    <w:p w:rsidR="001F6BFB" w:rsidRDefault="001F6BFB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Таблиците сменят формата си. Новите колони са както следва: </w:t>
      </w:r>
      <w:r>
        <w:rPr>
          <w:lang w:val="bg-BG"/>
        </w:rPr>
        <w:br/>
        <w:t>1. Входя</w:t>
      </w:r>
      <w:r w:rsidR="00865B89">
        <w:rPr>
          <w:lang w:val="bg-BG"/>
        </w:rPr>
        <w:t>щ</w:t>
      </w:r>
      <w:r>
        <w:rPr>
          <w:lang w:val="bg-BG"/>
        </w:rPr>
        <w:t xml:space="preserve"> Номер</w:t>
      </w:r>
      <w:r>
        <w:rPr>
          <w:lang w:val="bg-BG"/>
        </w:rPr>
        <w:br/>
        <w:t>2. Вид на Пробата</w:t>
      </w:r>
      <w:r>
        <w:rPr>
          <w:lang w:val="bg-BG"/>
        </w:rPr>
        <w:br/>
        <w:t>3. Показател</w:t>
      </w:r>
      <w:r>
        <w:rPr>
          <w:lang w:val="bg-BG"/>
        </w:rPr>
        <w:br/>
        <w:t>4. Метод</w:t>
      </w:r>
      <w:r>
        <w:rPr>
          <w:lang w:val="bg-BG"/>
        </w:rPr>
        <w:br/>
        <w:t>5. Допуск</w:t>
      </w:r>
      <w:r>
        <w:rPr>
          <w:lang w:val="bg-BG"/>
        </w:rPr>
        <w:br/>
        <w:t>6. Забележка</w:t>
      </w:r>
    </w:p>
    <w:p w:rsidR="00A343A7" w:rsidRDefault="006C0EB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 протоколите има няколко промени повече, но те са от предимно козметичен характер. Някой заглавия</w:t>
      </w:r>
      <w:r w:rsidR="00B57A07">
        <w:rPr>
          <w:lang w:val="bg-BG"/>
        </w:rPr>
        <w:t xml:space="preserve"> и имена на точки</w:t>
      </w:r>
      <w:r>
        <w:rPr>
          <w:lang w:val="bg-BG"/>
        </w:rPr>
        <w:t xml:space="preserve"> се променят.</w:t>
      </w:r>
      <w:r w:rsidR="00AF2559">
        <w:rPr>
          <w:lang w:val="bg-BG"/>
        </w:rPr>
        <w:t xml:space="preserve"> Тези промени няма да бъдат описани в подробности. </w:t>
      </w:r>
    </w:p>
    <w:p w:rsidR="007867FD" w:rsidRDefault="00692F7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Подобно на Заявките, протоколите също получават две таблици с резултати от изпитването. (Ако има и от двата вида изпитване, ако не само таблица за съответния вид). </w:t>
      </w:r>
      <w:r w:rsidR="00EC4C92">
        <w:rPr>
          <w:lang w:val="bg-BG"/>
        </w:rPr>
        <w:t xml:space="preserve">Формата на тези таблици също търпи </w:t>
      </w:r>
      <w:r w:rsidR="00B06FEF">
        <w:rPr>
          <w:lang w:val="bg-BG"/>
        </w:rPr>
        <w:t>някой</w:t>
      </w:r>
      <w:r w:rsidR="00912BDD">
        <w:rPr>
          <w:lang w:val="bg-BG"/>
        </w:rPr>
        <w:t xml:space="preserve"> промени:</w:t>
      </w:r>
      <w:r w:rsidR="00912BDD">
        <w:rPr>
          <w:lang w:val="bg-BG"/>
        </w:rPr>
        <w:br/>
        <w:t xml:space="preserve">1. </w:t>
      </w:r>
      <w:r w:rsidR="00BC359B">
        <w:rPr>
          <w:lang w:val="bg-BG"/>
        </w:rPr>
        <w:t>Номер по ред</w:t>
      </w:r>
      <w:r w:rsidR="00BC359B">
        <w:rPr>
          <w:lang w:val="bg-BG"/>
        </w:rPr>
        <w:br/>
        <w:t>2. Номер на обазеца по вх/изх дневник</w:t>
      </w:r>
      <w:r w:rsidR="00BC359B">
        <w:rPr>
          <w:lang w:val="bg-BG"/>
        </w:rPr>
        <w:br/>
        <w:t>3. Продукт</w:t>
      </w:r>
      <w:r w:rsidR="00BC359B">
        <w:rPr>
          <w:lang w:val="bg-BG"/>
        </w:rPr>
        <w:br/>
        <w:t>4. Изпитван показател</w:t>
      </w:r>
      <w:r w:rsidR="00BC359B">
        <w:rPr>
          <w:lang w:val="bg-BG"/>
        </w:rPr>
        <w:br/>
        <w:t>5. Единица на величината</w:t>
      </w:r>
      <w:r w:rsidR="00BC359B">
        <w:rPr>
          <w:lang w:val="bg-BG"/>
        </w:rPr>
        <w:br/>
        <w:t>6. Метод на изследване</w:t>
      </w:r>
      <w:r w:rsidR="00BC359B">
        <w:rPr>
          <w:lang w:val="bg-BG"/>
        </w:rPr>
        <w:br/>
        <w:t>7. Резултат от изпитването</w:t>
      </w:r>
      <w:r w:rsidR="00BC359B">
        <w:rPr>
          <w:lang w:val="bg-BG"/>
        </w:rPr>
        <w:br/>
        <w:t>8. Стойност и допуск на показателя</w:t>
      </w:r>
      <w:r w:rsidR="00BC359B">
        <w:rPr>
          <w:lang w:val="bg-BG"/>
        </w:rPr>
        <w:br/>
        <w:t>9. Условия на изпитването</w:t>
      </w:r>
    </w:p>
    <w:p w:rsidR="00055226" w:rsidRDefault="00F050EC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 вс</w:t>
      </w:r>
      <w:r w:rsidR="002C38C1">
        <w:rPr>
          <w:lang w:val="bg-BG"/>
        </w:rPr>
        <w:t xml:space="preserve">яка от таблиците ще бъде посочен извършителя на изпитването. </w:t>
      </w:r>
    </w:p>
    <w:p w:rsidR="00477D9B" w:rsidRDefault="00044005" w:rsidP="001F6BFB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След страница едно, съдържанието в документа на протокола ще бъде форматирано в </w:t>
      </w:r>
      <w:r>
        <w:t>Landscape orientation</w:t>
      </w:r>
    </w:p>
    <w:p w:rsidR="00055226" w:rsidRDefault="00055226" w:rsidP="00055226">
      <w:pPr>
        <w:rPr>
          <w:lang w:val="bg-BG"/>
        </w:rPr>
      </w:pPr>
      <w:r>
        <w:rPr>
          <w:lang w:val="bg-BG"/>
        </w:rPr>
        <w:br w:type="page"/>
      </w:r>
    </w:p>
    <w:p w:rsidR="00F050EC" w:rsidRDefault="00055226" w:rsidP="00055226">
      <w:pPr>
        <w:pStyle w:val="Heading1"/>
        <w:rPr>
          <w:lang w:val="bg-BG"/>
        </w:rPr>
      </w:pPr>
      <w:r>
        <w:rPr>
          <w:lang w:val="bg-BG"/>
        </w:rPr>
        <w:lastRenderedPageBreak/>
        <w:t>Списък и оценка на задачите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2"/>
        <w:gridCol w:w="1104"/>
      </w:tblGrid>
      <w:tr w:rsidR="000A39C2" w:rsidTr="00E15E21">
        <w:tc>
          <w:tcPr>
            <w:tcW w:w="8472" w:type="dxa"/>
          </w:tcPr>
          <w:p w:rsidR="000A39C2" w:rsidRPr="000A39C2" w:rsidRDefault="000A39C2" w:rsidP="00617478">
            <w:pPr>
              <w:spacing w:before="120"/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Описание на задачата</w:t>
            </w:r>
          </w:p>
        </w:tc>
        <w:tc>
          <w:tcPr>
            <w:tcW w:w="1104" w:type="dxa"/>
          </w:tcPr>
          <w:p w:rsidR="000A39C2" w:rsidRPr="000A39C2" w:rsidRDefault="000A39C2" w:rsidP="000A39C2">
            <w:pPr>
              <w:jc w:val="center"/>
              <w:rPr>
                <w:b/>
                <w:lang w:val="bg-BG"/>
              </w:rPr>
            </w:pPr>
            <w:r w:rsidRPr="000A39C2">
              <w:rPr>
                <w:b/>
                <w:lang w:val="bg-BG"/>
              </w:rPr>
              <w:t>Оценка време</w:t>
            </w:r>
          </w:p>
        </w:tc>
      </w:tr>
      <w:tr w:rsidR="000A39C2" w:rsidTr="00E15E21">
        <w:tc>
          <w:tcPr>
            <w:tcW w:w="8472" w:type="dxa"/>
          </w:tcPr>
          <w:p w:rsidR="00CC2586" w:rsidRPr="00CC2586" w:rsidRDefault="00CC2586" w:rsidP="00055226">
            <w:pPr>
              <w:rPr>
                <w:lang w:val="bg-BG"/>
              </w:rPr>
            </w:pPr>
            <w:r>
              <w:rPr>
                <w:lang w:val="bg-BG"/>
              </w:rPr>
              <w:t xml:space="preserve">Добавяне на Вид изследване в меню изследвания </w:t>
            </w:r>
          </w:p>
        </w:tc>
        <w:tc>
          <w:tcPr>
            <w:tcW w:w="1104" w:type="dxa"/>
          </w:tcPr>
          <w:p w:rsidR="000A39C2" w:rsidRPr="007C7E4B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7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CC2586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базата данни – скрипт за създаване на колоните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284314" w:rsidTr="00E15E21">
        <w:tc>
          <w:tcPr>
            <w:tcW w:w="8472" w:type="dxa"/>
          </w:tcPr>
          <w:p w:rsidR="00284314" w:rsidRPr="00A9799C" w:rsidRDefault="00284314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конвертиране на съществуващите данни към новия формат</w:t>
            </w:r>
          </w:p>
        </w:tc>
        <w:tc>
          <w:tcPr>
            <w:tcW w:w="1104" w:type="dxa"/>
          </w:tcPr>
          <w:p w:rsidR="00284314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A575E6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</w:t>
            </w:r>
            <w:r w:rsidR="00CC2586" w:rsidRPr="00A9799C">
              <w:rPr>
                <w:color w:val="7F7F7F" w:themeColor="text1" w:themeTint="80"/>
                <w:lang w:val="bg-BG"/>
              </w:rPr>
              <w:t>обавяне на колона в таблицата</w:t>
            </w:r>
            <w:r w:rsidR="00197F79" w:rsidRPr="00A9799C">
              <w:rPr>
                <w:color w:val="7F7F7F" w:themeColor="text1" w:themeTint="80"/>
                <w:lang w:val="bg-BG"/>
              </w:rPr>
              <w:t xml:space="preserve"> и падащи</w:t>
            </w:r>
            <w:r w:rsidR="00CC2586" w:rsidRPr="00A9799C">
              <w:rPr>
                <w:color w:val="7F7F7F" w:themeColor="text1" w:themeTint="80"/>
                <w:lang w:val="bg-BG"/>
              </w:rPr>
              <w:t xml:space="preserve"> полета в прозорците за добавяне и промяна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Pr="00A9799C" w:rsidRDefault="00322139" w:rsidP="0092156A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9E7F97" w:rsidRDefault="009E7F97" w:rsidP="00055226">
            <w:pPr>
              <w:rPr>
                <w:lang w:val="bg-BG"/>
              </w:rPr>
            </w:pPr>
            <w:r>
              <w:rPr>
                <w:lang w:val="bg-BG"/>
              </w:rPr>
              <w:t>Добавяне на вида изследване срещу името му в изглед на Дневник</w:t>
            </w:r>
          </w:p>
        </w:tc>
        <w:tc>
          <w:tcPr>
            <w:tcW w:w="1104" w:type="dxa"/>
          </w:tcPr>
          <w:p w:rsidR="000A39C2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0A39C2" w:rsidRDefault="00633BD4" w:rsidP="00055226">
            <w:pPr>
              <w:rPr>
                <w:lang w:val="bg-BG"/>
              </w:rPr>
            </w:pPr>
            <w:r>
              <w:rPr>
                <w:lang w:val="bg-BG"/>
              </w:rPr>
              <w:t>Добавяне</w:t>
            </w:r>
            <w:r w:rsidR="00905EA5">
              <w:rPr>
                <w:lang w:val="bg-BG"/>
              </w:rPr>
              <w:t xml:space="preserve"> на нови</w:t>
            </w:r>
            <w:r>
              <w:rPr>
                <w:lang w:val="bg-BG"/>
              </w:rPr>
              <w:t xml:space="preserve"> инструменти в изгледи „Добави писмо“ и „Промени писмо“</w:t>
            </w:r>
          </w:p>
        </w:tc>
        <w:tc>
          <w:tcPr>
            <w:tcW w:w="1104" w:type="dxa"/>
          </w:tcPr>
          <w:p w:rsidR="000A39C2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19</w:t>
            </w:r>
            <w:r w:rsidR="007C7E4B">
              <w:rPr>
                <w:lang w:val="bg-BG"/>
              </w:rPr>
              <w:t>ч</w:t>
            </w:r>
          </w:p>
        </w:tc>
      </w:tr>
      <w:tr w:rsidR="000A39C2" w:rsidTr="00E15E21">
        <w:tc>
          <w:tcPr>
            <w:tcW w:w="8472" w:type="dxa"/>
          </w:tcPr>
          <w:p w:rsidR="00F334B7" w:rsidRPr="00A9799C" w:rsidRDefault="00F334B7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за преместване на информацията за Допуск от таблицата с резултати в таблицата с изследвания за дневника</w:t>
            </w:r>
          </w:p>
        </w:tc>
        <w:tc>
          <w:tcPr>
            <w:tcW w:w="1104" w:type="dxa"/>
          </w:tcPr>
          <w:p w:rsidR="000A39C2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3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8019EF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Скрипт за добавяне на Бележка към изследванията на дневник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6A46F7" w:rsidRPr="00A9799C" w:rsidRDefault="006A46F7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Добавяне на инструм</w:t>
            </w:r>
            <w:r w:rsidR="005E3F78">
              <w:rPr>
                <w:color w:val="7F7F7F" w:themeColor="text1" w:themeTint="80"/>
                <w:lang w:val="bg-BG"/>
              </w:rPr>
              <w:t>ентите за въвеждане и промяна н</w:t>
            </w:r>
            <w:r w:rsidR="005E3F78">
              <w:rPr>
                <w:color w:val="7F7F7F" w:themeColor="text1" w:themeTint="80"/>
              </w:rPr>
              <w:t>a</w:t>
            </w:r>
            <w:r w:rsidRPr="00A9799C">
              <w:rPr>
                <w:color w:val="7F7F7F" w:themeColor="text1" w:themeTint="80"/>
                <w:lang w:val="bg-BG"/>
              </w:rPr>
              <w:t xml:space="preserve"> Допуск и Бележка към потребителския интерфейс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4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1D6EB8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Подобряване</w:t>
            </w:r>
            <w:r w:rsidR="006A46F7" w:rsidRPr="00A9799C">
              <w:rPr>
                <w:color w:val="7F7F7F" w:themeColor="text1" w:themeTint="80"/>
                <w:lang w:val="bg-BG"/>
              </w:rPr>
              <w:t xml:space="preserve"> на функционал</w:t>
            </w:r>
            <w:r w:rsidR="00A6247D" w:rsidRPr="00A9799C">
              <w:rPr>
                <w:color w:val="7F7F7F" w:themeColor="text1" w:themeTint="80"/>
                <w:lang w:val="bg-BG"/>
              </w:rPr>
              <w:t>ността на управлението на писма – новите полета да се взимат динамично, да се добавят при избор на бутона, в случая на Допуск да се предлагат стари стойности при въвеждане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8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1D6EB8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надписа пред добавено изследване –</w:t>
            </w:r>
            <w:r w:rsidR="00B43172" w:rsidRPr="00A9799C">
              <w:rPr>
                <w:color w:val="7F7F7F" w:themeColor="text1" w:themeTint="80"/>
                <w:lang w:val="bg-BG"/>
              </w:rPr>
              <w:t xml:space="preserve"> ‚Добавен‘ ще се промени на ‚ФЗК‘ или ‚МКБ‘ в зависимост от вида на избраното изследване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1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2A0EFE" w:rsidP="00C95E0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047D66" w:rsidRDefault="00047D66" w:rsidP="00D854D0">
            <w:pPr>
              <w:rPr>
                <w:lang w:val="bg-BG"/>
              </w:rPr>
            </w:pPr>
            <w:r>
              <w:rPr>
                <w:lang w:val="bg-BG"/>
              </w:rPr>
              <w:t>Пренареждане на информацията в таблицата на протокол (</w:t>
            </w:r>
            <w:r>
              <w:t>UI)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7C7E4B">
              <w:rPr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Default="00A43212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на инструментите за добавяне и промяна на протокол</w:t>
            </w:r>
          </w:p>
        </w:tc>
        <w:tc>
          <w:tcPr>
            <w:tcW w:w="1104" w:type="dxa"/>
          </w:tcPr>
          <w:p w:rsidR="00F334B7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</w:t>
            </w:r>
            <w:r w:rsidR="007C7E4B">
              <w:rPr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A43212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Създаване на скрипт з</w:t>
            </w:r>
            <w:r w:rsidR="009468B1" w:rsidRPr="00A9799C">
              <w:rPr>
                <w:color w:val="7F7F7F" w:themeColor="text1" w:themeTint="80"/>
                <w:lang w:val="bg-BG"/>
              </w:rPr>
              <w:t>а добавяне на втори и</w:t>
            </w:r>
            <w:r w:rsidR="00B960FE" w:rsidRPr="00A9799C">
              <w:rPr>
                <w:color w:val="7F7F7F" w:themeColor="text1" w:themeTint="80"/>
                <w:lang w:val="bg-BG"/>
              </w:rPr>
              <w:t>звършител</w:t>
            </w:r>
            <w:r w:rsidRPr="00A9799C">
              <w:rPr>
                <w:color w:val="7F7F7F" w:themeColor="text1" w:themeTint="80"/>
                <w:lang w:val="bg-BG"/>
              </w:rPr>
              <w:t xml:space="preserve"> на изследването в таблицата с резултати + форматиране на съществуващите данни и валидация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3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B44A79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Премахване на инструментите (и функционалността) на „Стойност на показателя“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334B7" w:rsidTr="00E15E21">
        <w:tc>
          <w:tcPr>
            <w:tcW w:w="8472" w:type="dxa"/>
          </w:tcPr>
          <w:p w:rsidR="00F334B7" w:rsidRPr="00A9799C" w:rsidRDefault="00B44A79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Добавяне на инструменти за въвеждане на втори „Извършил изследването“</w:t>
            </w:r>
          </w:p>
        </w:tc>
        <w:tc>
          <w:tcPr>
            <w:tcW w:w="1104" w:type="dxa"/>
          </w:tcPr>
          <w:p w:rsidR="00F334B7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C42696" w:rsidP="00C42696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Default="00504FA9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генерирането на Заявка</w:t>
            </w:r>
          </w:p>
        </w:tc>
        <w:tc>
          <w:tcPr>
            <w:tcW w:w="1104" w:type="dxa"/>
          </w:tcPr>
          <w:p w:rsidR="001C27DF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7C7E4B">
              <w:rPr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съществуващия темплейт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функционалността по попълването му (акцент над динамичното създаване на таблица, вместо използването и директно от темплейта, защото файла трябва да съдържа само таблиците, необходими според вида изследване)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4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A9799C" w:rsidRDefault="00504FA9" w:rsidP="00C460B9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1C27DF" w:rsidRPr="008371C2" w:rsidRDefault="00FD4BA9" w:rsidP="007C7E4B">
            <w:pPr>
              <w:jc w:val="center"/>
              <w:rPr>
                <w:color w:val="7F7F7F" w:themeColor="text1" w:themeTint="80"/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1C27DF" w:rsidTr="00E15E21">
        <w:tc>
          <w:tcPr>
            <w:tcW w:w="8472" w:type="dxa"/>
          </w:tcPr>
          <w:p w:rsidR="001C27DF" w:rsidRPr="00166F50" w:rsidRDefault="00166F50" w:rsidP="002F2D1F">
            <w:pPr>
              <w:rPr>
                <w:lang w:val="bg-BG"/>
              </w:rPr>
            </w:pPr>
            <w:r>
              <w:rPr>
                <w:lang w:val="bg-BG"/>
              </w:rPr>
              <w:t>Промяна на генерирането на Протокол</w:t>
            </w:r>
          </w:p>
        </w:tc>
        <w:tc>
          <w:tcPr>
            <w:tcW w:w="1104" w:type="dxa"/>
          </w:tcPr>
          <w:p w:rsidR="001C27DF" w:rsidRDefault="00FD4BA9" w:rsidP="007C7E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11</w:t>
            </w:r>
            <w:r w:rsidR="007C7E4B">
              <w:rPr>
                <w:lang w:val="bg-BG"/>
              </w:rPr>
              <w:t>ч</w:t>
            </w:r>
          </w:p>
        </w:tc>
      </w:tr>
      <w:tr w:rsidR="00504FA9" w:rsidTr="00E15E21">
        <w:tc>
          <w:tcPr>
            <w:tcW w:w="8472" w:type="dxa"/>
          </w:tcPr>
          <w:p w:rsidR="00504FA9" w:rsidRPr="00A9799C" w:rsidRDefault="00CD4468" w:rsidP="00565510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съществуващия темплейт</w:t>
            </w:r>
          </w:p>
        </w:tc>
        <w:tc>
          <w:tcPr>
            <w:tcW w:w="1104" w:type="dxa"/>
          </w:tcPr>
          <w:p w:rsidR="00504FA9" w:rsidRDefault="00FD4BA9" w:rsidP="007C7E4B">
            <w:pPr>
              <w:jc w:val="center"/>
              <w:rPr>
                <w:lang w:val="bg-BG"/>
              </w:rPr>
            </w:pPr>
            <w:r w:rsidRPr="008371C2">
              <w:rPr>
                <w:color w:val="7F7F7F" w:themeColor="text1" w:themeTint="80"/>
                <w:lang w:val="bg-BG"/>
              </w:rPr>
              <w:t>2</w:t>
            </w:r>
            <w:r w:rsidR="007C7E4B" w:rsidRPr="008371C2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CD4468" w:rsidTr="00E15E21">
        <w:tc>
          <w:tcPr>
            <w:tcW w:w="8472" w:type="dxa"/>
          </w:tcPr>
          <w:p w:rsidR="00CD4468" w:rsidRPr="00A9799C" w:rsidRDefault="00CD4468" w:rsidP="001602A3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Промяна на функционалността по попълването му (акцент над динамичното създаване на таблица, вместо използването и директно от темплейта, защото файла трябва да съдържа само таблиците, необходими според вида изследване)</w:t>
            </w:r>
          </w:p>
        </w:tc>
        <w:tc>
          <w:tcPr>
            <w:tcW w:w="1104" w:type="dxa"/>
          </w:tcPr>
          <w:p w:rsidR="00CD4468" w:rsidRDefault="00FD4BA9" w:rsidP="00D13070">
            <w:pPr>
              <w:jc w:val="center"/>
              <w:rPr>
                <w:lang w:val="bg-BG"/>
              </w:rPr>
            </w:pPr>
            <w:r w:rsidRPr="00D13070">
              <w:rPr>
                <w:color w:val="7F7F7F" w:themeColor="text1" w:themeTint="80"/>
                <w:lang w:val="bg-BG"/>
              </w:rPr>
              <w:t>7</w:t>
            </w:r>
            <w:r w:rsidR="007C7E4B" w:rsidRPr="00D13070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CD4468" w:rsidTr="00E15E21">
        <w:tc>
          <w:tcPr>
            <w:tcW w:w="8472" w:type="dxa"/>
          </w:tcPr>
          <w:p w:rsidR="00CD4468" w:rsidRPr="00A9799C" w:rsidRDefault="00CD4468" w:rsidP="001602A3">
            <w:pPr>
              <w:ind w:left="227"/>
              <w:rPr>
                <w:color w:val="7F7F7F" w:themeColor="text1" w:themeTint="80"/>
                <w:lang w:val="bg-BG"/>
              </w:rPr>
            </w:pPr>
            <w:r w:rsidRPr="00A9799C">
              <w:rPr>
                <w:color w:val="7F7F7F" w:themeColor="text1" w:themeTint="80"/>
                <w:lang w:val="bg-BG"/>
              </w:rPr>
              <w:t>Тестване</w:t>
            </w:r>
          </w:p>
        </w:tc>
        <w:tc>
          <w:tcPr>
            <w:tcW w:w="1104" w:type="dxa"/>
          </w:tcPr>
          <w:p w:rsidR="00CD4468" w:rsidRDefault="00FD4BA9" w:rsidP="007C7E4B">
            <w:pPr>
              <w:jc w:val="center"/>
              <w:rPr>
                <w:lang w:val="bg-BG"/>
              </w:rPr>
            </w:pPr>
            <w:r w:rsidRPr="00D13070">
              <w:rPr>
                <w:color w:val="7F7F7F" w:themeColor="text1" w:themeTint="80"/>
                <w:lang w:val="bg-BG"/>
              </w:rPr>
              <w:t>2</w:t>
            </w:r>
            <w:r w:rsidR="007C7E4B" w:rsidRPr="00D13070">
              <w:rPr>
                <w:color w:val="7F7F7F" w:themeColor="text1" w:themeTint="80"/>
                <w:lang w:val="bg-BG"/>
              </w:rPr>
              <w:t>ч</w:t>
            </w:r>
          </w:p>
        </w:tc>
      </w:tr>
      <w:tr w:rsidR="00FD4BA9" w:rsidTr="00E15E21">
        <w:tc>
          <w:tcPr>
            <w:tcW w:w="8472" w:type="dxa"/>
          </w:tcPr>
          <w:p w:rsidR="00FD4BA9" w:rsidRPr="00FD4BA9" w:rsidRDefault="00FD4BA9" w:rsidP="00FD4BA9">
            <w:pPr>
              <w:ind w:left="227"/>
              <w:jc w:val="right"/>
              <w:rPr>
                <w:b/>
                <w:color w:val="7F7F7F" w:themeColor="text1" w:themeTint="80"/>
                <w:lang w:val="bg-BG"/>
              </w:rPr>
            </w:pPr>
            <w:r w:rsidRPr="00FD4BA9">
              <w:rPr>
                <w:b/>
                <w:lang w:val="bg-BG"/>
              </w:rPr>
              <w:t>Общо</w:t>
            </w:r>
          </w:p>
        </w:tc>
        <w:tc>
          <w:tcPr>
            <w:tcW w:w="1104" w:type="dxa"/>
          </w:tcPr>
          <w:p w:rsidR="00FD4BA9" w:rsidRPr="00872503" w:rsidRDefault="004F6A74" w:rsidP="004F6A74">
            <w:pPr>
              <w:jc w:val="center"/>
              <w:rPr>
                <w:b/>
                <w:lang w:val="bg-BG"/>
              </w:rPr>
            </w:pPr>
            <w:r w:rsidRPr="00872503">
              <w:rPr>
                <w:b/>
                <w:lang w:val="bg-BG"/>
              </w:rPr>
              <w:t>58ч</w:t>
            </w:r>
          </w:p>
        </w:tc>
      </w:tr>
    </w:tbl>
    <w:p w:rsidR="00E461DB" w:rsidRDefault="00FD4BA9" w:rsidP="008138E5">
      <w:pPr>
        <w:spacing w:after="0"/>
        <w:rPr>
          <w:lang w:val="bg-BG"/>
        </w:rPr>
      </w:pPr>
      <w:r>
        <w:rPr>
          <w:lang w:val="bg-BG"/>
        </w:rPr>
        <w:t xml:space="preserve">Посочените </w:t>
      </w:r>
      <w:r w:rsidR="00CF6EEF">
        <w:rPr>
          <w:lang w:val="bg-BG"/>
        </w:rPr>
        <w:t xml:space="preserve">часове са </w:t>
      </w:r>
      <w:r w:rsidR="002B32A3">
        <w:rPr>
          <w:lang w:val="bg-BG"/>
        </w:rPr>
        <w:t xml:space="preserve">работа, измерена в „човеко-часове“. </w:t>
      </w:r>
      <w:r w:rsidR="007C6E22">
        <w:rPr>
          <w:lang w:val="bg-BG"/>
        </w:rPr>
        <w:br/>
      </w:r>
      <w:r w:rsidR="001635FD">
        <w:rPr>
          <w:lang w:val="bg-BG"/>
        </w:rPr>
        <w:t xml:space="preserve">Цената на един </w:t>
      </w:r>
      <w:r w:rsidR="003B43BB">
        <w:rPr>
          <w:lang w:val="bg-BG"/>
        </w:rPr>
        <w:t>„</w:t>
      </w:r>
      <w:r w:rsidR="001635FD">
        <w:rPr>
          <w:lang w:val="bg-BG"/>
        </w:rPr>
        <w:t>човеко-час</w:t>
      </w:r>
      <w:r w:rsidR="003B43BB">
        <w:rPr>
          <w:lang w:val="bg-BG"/>
        </w:rPr>
        <w:t>“</w:t>
      </w:r>
      <w:r w:rsidR="001635FD">
        <w:rPr>
          <w:lang w:val="bg-BG"/>
        </w:rPr>
        <w:t xml:space="preserve"> е </w:t>
      </w:r>
      <w:r w:rsidR="001635FD" w:rsidRPr="003B0E13">
        <w:rPr>
          <w:b/>
          <w:lang w:val="bg-BG"/>
        </w:rPr>
        <w:t>10лв</w:t>
      </w:r>
      <w:r w:rsidR="001635FD">
        <w:rPr>
          <w:lang w:val="bg-BG"/>
        </w:rPr>
        <w:t xml:space="preserve">. </w:t>
      </w:r>
    </w:p>
    <w:p w:rsidR="00186D6C" w:rsidRDefault="00E461DB" w:rsidP="00A01D70">
      <w:pPr>
        <w:rPr>
          <w:b/>
        </w:rPr>
      </w:pPr>
      <w:r>
        <w:rPr>
          <w:lang w:val="bg-BG"/>
        </w:rPr>
        <w:t>Крайната цена на извършените промени е пресметната използвайки</w:t>
      </w:r>
      <w:r w:rsidR="0006043C">
        <w:rPr>
          <w:lang w:val="bg-BG"/>
        </w:rPr>
        <w:t xml:space="preserve"> следната формула:</w:t>
      </w:r>
      <w:r w:rsidR="0006043C">
        <w:rPr>
          <w:lang w:val="bg-BG"/>
        </w:rPr>
        <w:br/>
        <w:t xml:space="preserve">(Часове работа) * (цена час) = 58 * 10 = </w:t>
      </w:r>
      <w:r w:rsidR="00A01D70">
        <w:rPr>
          <w:b/>
          <w:lang w:val="bg-BG"/>
        </w:rPr>
        <w:t>580лв</w:t>
      </w:r>
    </w:p>
    <w:p w:rsidR="004B6CB6" w:rsidRPr="004B6CB6" w:rsidRDefault="004B6CB6" w:rsidP="00A01D70">
      <w:pPr>
        <w:rPr>
          <w:lang w:val="bg-BG"/>
        </w:rPr>
      </w:pPr>
      <w:r>
        <w:rPr>
          <w:lang w:val="bg-BG"/>
        </w:rPr>
        <w:lastRenderedPageBreak/>
        <w:t xml:space="preserve">Предвидения срок за извършване на промените е </w:t>
      </w:r>
      <w:r w:rsidRPr="00503D2D">
        <w:rPr>
          <w:b/>
          <w:lang w:val="bg-BG"/>
        </w:rPr>
        <w:t>5 – 7 седмици</w:t>
      </w:r>
      <w:r w:rsidR="00F179FB">
        <w:rPr>
          <w:lang w:val="bg-BG"/>
        </w:rPr>
        <w:t xml:space="preserve"> от приемане на условията.</w:t>
      </w:r>
      <w:bookmarkStart w:id="0" w:name="_GoBack"/>
      <w:bookmarkEnd w:id="0"/>
    </w:p>
    <w:p w:rsidR="002A4C38" w:rsidRPr="00643A2B" w:rsidRDefault="00E62001" w:rsidP="00A01D70">
      <w:pPr>
        <w:rPr>
          <w:b/>
          <w:lang w:val="bg-BG"/>
        </w:rPr>
      </w:pPr>
      <w:r w:rsidRPr="00E62001">
        <w:rPr>
          <w:lang w:val="bg-BG"/>
        </w:rPr>
        <w:t xml:space="preserve">Относно </w:t>
      </w:r>
      <w:r>
        <w:rPr>
          <w:lang w:val="bg-BG"/>
        </w:rPr>
        <w:t xml:space="preserve">закупуването на копие на проекта, стойността </w:t>
      </w:r>
      <w:r w:rsidR="00EA6FCD">
        <w:rPr>
          <w:lang w:val="bg-BG"/>
        </w:rPr>
        <w:t>му</w:t>
      </w:r>
      <w:r>
        <w:rPr>
          <w:lang w:val="bg-BG"/>
        </w:rPr>
        <w:t xml:space="preserve"> се запазва на </w:t>
      </w:r>
      <w:r w:rsidRPr="00E62001">
        <w:rPr>
          <w:b/>
          <w:lang w:val="bg-BG"/>
        </w:rPr>
        <w:t>2800лв</w:t>
      </w:r>
      <w:r>
        <w:rPr>
          <w:b/>
          <w:lang w:val="bg-BG"/>
        </w:rPr>
        <w:t xml:space="preserve">. </w:t>
      </w:r>
      <w:r w:rsidR="00643A2B" w:rsidRPr="00643A2B">
        <w:rPr>
          <w:lang w:val="bg-BG"/>
        </w:rPr>
        <w:t>Винаги се говори за последна версия на проекта</w:t>
      </w:r>
      <w:r w:rsidR="00D850F3">
        <w:rPr>
          <w:lang w:val="bg-BG"/>
        </w:rPr>
        <w:t xml:space="preserve"> (след нанасяне на всякакъв тип промени)</w:t>
      </w:r>
      <w:r w:rsidR="00643A2B" w:rsidRPr="00643A2B">
        <w:rPr>
          <w:lang w:val="bg-BG"/>
        </w:rPr>
        <w:t xml:space="preserve">. </w:t>
      </w:r>
    </w:p>
    <w:p w:rsidR="00E62001" w:rsidRDefault="00E62001" w:rsidP="00A01D70">
      <w:pPr>
        <w:rPr>
          <w:lang w:val="bg-BG"/>
        </w:rPr>
      </w:pPr>
      <w:r w:rsidRPr="00643A2B">
        <w:rPr>
          <w:lang w:val="bg-BG"/>
        </w:rPr>
        <w:t xml:space="preserve">Поради </w:t>
      </w:r>
      <w:r w:rsidR="0045757B">
        <w:rPr>
          <w:lang w:val="bg-BG"/>
        </w:rPr>
        <w:t xml:space="preserve">повторното закупуване на продукта, предложението ни ще включва </w:t>
      </w:r>
      <w:r w:rsidR="0045757B" w:rsidRPr="00F52A68">
        <w:rPr>
          <w:b/>
          <w:lang w:val="bg-BG"/>
        </w:rPr>
        <w:t>15%</w:t>
      </w:r>
      <w:r w:rsidR="0045757B">
        <w:rPr>
          <w:lang w:val="bg-BG"/>
        </w:rPr>
        <w:t xml:space="preserve"> процента отстъпка. Това прави:</w:t>
      </w:r>
    </w:p>
    <w:p w:rsidR="0045757B" w:rsidRDefault="0045757B" w:rsidP="00A01D70">
      <w:pPr>
        <w:rPr>
          <w:b/>
          <w:lang w:val="bg-BG"/>
        </w:rPr>
      </w:pPr>
      <w:r>
        <w:rPr>
          <w:lang w:val="bg-BG"/>
        </w:rPr>
        <w:t xml:space="preserve">15% от 2800лв = 420лв. Крайна цена: 2800лв – 420лв = </w:t>
      </w:r>
      <w:r w:rsidRPr="00B22F1A">
        <w:rPr>
          <w:b/>
          <w:lang w:val="bg-BG"/>
        </w:rPr>
        <w:t>2380лв.</w:t>
      </w:r>
    </w:p>
    <w:p w:rsidR="001E0029" w:rsidRPr="00643A2B" w:rsidRDefault="001E0029" w:rsidP="00A01D70">
      <w:pPr>
        <w:rPr>
          <w:lang w:val="bg-BG"/>
        </w:rPr>
      </w:pPr>
      <w:r>
        <w:rPr>
          <w:b/>
          <w:lang w:val="bg-BG"/>
        </w:rPr>
        <w:t>Крайна оферта: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2622"/>
      </w:tblGrid>
      <w:tr w:rsidR="001E0029" w:rsidTr="001A794B">
        <w:trPr>
          <w:trHeight w:val="454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Услуга: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Цена:</w:t>
            </w:r>
          </w:p>
        </w:tc>
      </w:tr>
      <w:tr w:rsidR="001E0029" w:rsidTr="001A794B">
        <w:trPr>
          <w:trHeight w:val="257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Промени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580лв</w:t>
            </w:r>
          </w:p>
        </w:tc>
      </w:tr>
      <w:tr w:rsidR="001E0029" w:rsidTr="001A794B">
        <w:trPr>
          <w:trHeight w:val="275"/>
        </w:trPr>
        <w:tc>
          <w:tcPr>
            <w:tcW w:w="20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Продукт</w:t>
            </w:r>
          </w:p>
        </w:tc>
        <w:tc>
          <w:tcPr>
            <w:tcW w:w="2622" w:type="dxa"/>
            <w:vAlign w:val="center"/>
          </w:tcPr>
          <w:p w:rsidR="001E0029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2800лв</w:t>
            </w:r>
          </w:p>
        </w:tc>
      </w:tr>
      <w:tr w:rsidR="001A794B" w:rsidTr="001A794B">
        <w:trPr>
          <w:trHeight w:val="275"/>
        </w:trPr>
        <w:tc>
          <w:tcPr>
            <w:tcW w:w="2022" w:type="dxa"/>
            <w:vAlign w:val="center"/>
          </w:tcPr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Отстъпка</w:t>
            </w:r>
          </w:p>
        </w:tc>
        <w:tc>
          <w:tcPr>
            <w:tcW w:w="2622" w:type="dxa"/>
            <w:vAlign w:val="center"/>
          </w:tcPr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15% от цена на продукт</w:t>
            </w:r>
            <w:r w:rsidR="00B540D1">
              <w:rPr>
                <w:lang w:val="bg-BG"/>
              </w:rPr>
              <w:t xml:space="preserve"> </w:t>
            </w:r>
            <w:r>
              <w:rPr>
                <w:lang w:val="bg-BG"/>
              </w:rPr>
              <w:t>=</w:t>
            </w:r>
          </w:p>
          <w:p w:rsidR="001A794B" w:rsidRDefault="001A794B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-420лв</w:t>
            </w:r>
          </w:p>
        </w:tc>
      </w:tr>
      <w:tr w:rsidR="003D5B67" w:rsidTr="001A794B">
        <w:trPr>
          <w:trHeight w:val="275"/>
        </w:trPr>
        <w:tc>
          <w:tcPr>
            <w:tcW w:w="2022" w:type="dxa"/>
            <w:vAlign w:val="center"/>
          </w:tcPr>
          <w:p w:rsidR="003D5B67" w:rsidRPr="00DA189F" w:rsidRDefault="003D5B67" w:rsidP="001A794B">
            <w:pPr>
              <w:jc w:val="center"/>
              <w:rPr>
                <w:b/>
                <w:lang w:val="bg-BG"/>
              </w:rPr>
            </w:pPr>
            <w:r w:rsidRPr="00DA189F">
              <w:rPr>
                <w:b/>
                <w:lang w:val="bg-BG"/>
              </w:rPr>
              <w:t>Общо:</w:t>
            </w:r>
          </w:p>
        </w:tc>
        <w:tc>
          <w:tcPr>
            <w:tcW w:w="2622" w:type="dxa"/>
            <w:vAlign w:val="center"/>
          </w:tcPr>
          <w:p w:rsidR="003D5B67" w:rsidRDefault="003D5B67" w:rsidP="001A794B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(580 + 2380) = </w:t>
            </w:r>
            <w:r w:rsidRPr="00CD4B5C">
              <w:rPr>
                <w:b/>
                <w:lang w:val="bg-BG"/>
              </w:rPr>
              <w:t>2960лв</w:t>
            </w:r>
          </w:p>
        </w:tc>
      </w:tr>
    </w:tbl>
    <w:p w:rsidR="001E0029" w:rsidRPr="00643A2B" w:rsidRDefault="001E0029" w:rsidP="00A01D70">
      <w:pPr>
        <w:rPr>
          <w:lang w:val="bg-BG"/>
        </w:rPr>
      </w:pPr>
    </w:p>
    <w:p w:rsidR="00FF2FA1" w:rsidRPr="007070B1" w:rsidRDefault="00FF2FA1" w:rsidP="00A01D70"/>
    <w:sectPr w:rsidR="00FF2FA1" w:rsidRPr="0070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596"/>
    <w:multiLevelType w:val="hybridMultilevel"/>
    <w:tmpl w:val="AC9ED9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EE4BBE"/>
    <w:multiLevelType w:val="hybridMultilevel"/>
    <w:tmpl w:val="ABC40658"/>
    <w:lvl w:ilvl="0" w:tplc="4CF82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6D1"/>
    <w:rsid w:val="00044005"/>
    <w:rsid w:val="00047D66"/>
    <w:rsid w:val="00055226"/>
    <w:rsid w:val="0006043C"/>
    <w:rsid w:val="000669B6"/>
    <w:rsid w:val="00076B09"/>
    <w:rsid w:val="000A39C2"/>
    <w:rsid w:val="000F635B"/>
    <w:rsid w:val="0012468A"/>
    <w:rsid w:val="0014614D"/>
    <w:rsid w:val="001635FD"/>
    <w:rsid w:val="00166F50"/>
    <w:rsid w:val="00186D6C"/>
    <w:rsid w:val="00197F79"/>
    <w:rsid w:val="001A794B"/>
    <w:rsid w:val="001C27DF"/>
    <w:rsid w:val="001D6EB8"/>
    <w:rsid w:val="001E0029"/>
    <w:rsid w:val="001F6BFB"/>
    <w:rsid w:val="001F6D05"/>
    <w:rsid w:val="00284314"/>
    <w:rsid w:val="002A0EFE"/>
    <w:rsid w:val="002A109F"/>
    <w:rsid w:val="002A4C38"/>
    <w:rsid w:val="002B32A3"/>
    <w:rsid w:val="002C38C1"/>
    <w:rsid w:val="002F2D1F"/>
    <w:rsid w:val="00300C29"/>
    <w:rsid w:val="003176EE"/>
    <w:rsid w:val="00322139"/>
    <w:rsid w:val="003B0E13"/>
    <w:rsid w:val="003B43BB"/>
    <w:rsid w:val="003D5B67"/>
    <w:rsid w:val="004177DA"/>
    <w:rsid w:val="004214E4"/>
    <w:rsid w:val="00427CBE"/>
    <w:rsid w:val="0045757B"/>
    <w:rsid w:val="0046495D"/>
    <w:rsid w:val="00476280"/>
    <w:rsid w:val="00477D9B"/>
    <w:rsid w:val="004B451E"/>
    <w:rsid w:val="004B6CB6"/>
    <w:rsid w:val="004B76D1"/>
    <w:rsid w:val="004D6812"/>
    <w:rsid w:val="004F6A74"/>
    <w:rsid w:val="00503D2D"/>
    <w:rsid w:val="00504FA9"/>
    <w:rsid w:val="00565510"/>
    <w:rsid w:val="005B0317"/>
    <w:rsid w:val="005C5DD4"/>
    <w:rsid w:val="005E3F78"/>
    <w:rsid w:val="00617478"/>
    <w:rsid w:val="00633BD4"/>
    <w:rsid w:val="00643A2B"/>
    <w:rsid w:val="006513E2"/>
    <w:rsid w:val="00666B63"/>
    <w:rsid w:val="006761FD"/>
    <w:rsid w:val="00692F7C"/>
    <w:rsid w:val="006A46F7"/>
    <w:rsid w:val="006B1827"/>
    <w:rsid w:val="006C0EBC"/>
    <w:rsid w:val="006F4F05"/>
    <w:rsid w:val="007070B1"/>
    <w:rsid w:val="00725B38"/>
    <w:rsid w:val="0073504A"/>
    <w:rsid w:val="00746D6B"/>
    <w:rsid w:val="00776B7A"/>
    <w:rsid w:val="007867FD"/>
    <w:rsid w:val="007C6E22"/>
    <w:rsid w:val="007C7E4B"/>
    <w:rsid w:val="008019EF"/>
    <w:rsid w:val="008138E5"/>
    <w:rsid w:val="00825275"/>
    <w:rsid w:val="008371C2"/>
    <w:rsid w:val="00865B89"/>
    <w:rsid w:val="00872503"/>
    <w:rsid w:val="008A612E"/>
    <w:rsid w:val="008C2115"/>
    <w:rsid w:val="008C5082"/>
    <w:rsid w:val="00905047"/>
    <w:rsid w:val="00905EA5"/>
    <w:rsid w:val="00912BDD"/>
    <w:rsid w:val="0092156A"/>
    <w:rsid w:val="0093734D"/>
    <w:rsid w:val="00943483"/>
    <w:rsid w:val="009468B1"/>
    <w:rsid w:val="00984475"/>
    <w:rsid w:val="00993FD7"/>
    <w:rsid w:val="009B139C"/>
    <w:rsid w:val="009B551A"/>
    <w:rsid w:val="009D22A7"/>
    <w:rsid w:val="009E7F97"/>
    <w:rsid w:val="009F7DFA"/>
    <w:rsid w:val="00A01D70"/>
    <w:rsid w:val="00A343A7"/>
    <w:rsid w:val="00A43212"/>
    <w:rsid w:val="00A575E6"/>
    <w:rsid w:val="00A6247D"/>
    <w:rsid w:val="00A8356A"/>
    <w:rsid w:val="00A9799C"/>
    <w:rsid w:val="00AB1AA5"/>
    <w:rsid w:val="00AB6DB6"/>
    <w:rsid w:val="00AF2559"/>
    <w:rsid w:val="00B06FEF"/>
    <w:rsid w:val="00B22F1A"/>
    <w:rsid w:val="00B4021E"/>
    <w:rsid w:val="00B43172"/>
    <w:rsid w:val="00B44842"/>
    <w:rsid w:val="00B44A79"/>
    <w:rsid w:val="00B540D1"/>
    <w:rsid w:val="00B57A07"/>
    <w:rsid w:val="00B74D34"/>
    <w:rsid w:val="00B94505"/>
    <w:rsid w:val="00B960FE"/>
    <w:rsid w:val="00BC01AC"/>
    <w:rsid w:val="00BC20EE"/>
    <w:rsid w:val="00BC359B"/>
    <w:rsid w:val="00C0154B"/>
    <w:rsid w:val="00C07553"/>
    <w:rsid w:val="00C2410D"/>
    <w:rsid w:val="00C42696"/>
    <w:rsid w:val="00C460B9"/>
    <w:rsid w:val="00C72C13"/>
    <w:rsid w:val="00C94987"/>
    <w:rsid w:val="00C95E00"/>
    <w:rsid w:val="00CA2D07"/>
    <w:rsid w:val="00CC2586"/>
    <w:rsid w:val="00CC5E44"/>
    <w:rsid w:val="00CD4468"/>
    <w:rsid w:val="00CD4B5C"/>
    <w:rsid w:val="00CD779E"/>
    <w:rsid w:val="00CF6EEF"/>
    <w:rsid w:val="00D05AFC"/>
    <w:rsid w:val="00D13070"/>
    <w:rsid w:val="00D850F3"/>
    <w:rsid w:val="00D854D0"/>
    <w:rsid w:val="00DA189F"/>
    <w:rsid w:val="00DD5F59"/>
    <w:rsid w:val="00DD787B"/>
    <w:rsid w:val="00E063F5"/>
    <w:rsid w:val="00E15E21"/>
    <w:rsid w:val="00E21782"/>
    <w:rsid w:val="00E34B58"/>
    <w:rsid w:val="00E36FA5"/>
    <w:rsid w:val="00E461DB"/>
    <w:rsid w:val="00E62001"/>
    <w:rsid w:val="00EA6FCD"/>
    <w:rsid w:val="00EC4C92"/>
    <w:rsid w:val="00F050EC"/>
    <w:rsid w:val="00F179FB"/>
    <w:rsid w:val="00F264E3"/>
    <w:rsid w:val="00F334B7"/>
    <w:rsid w:val="00F52A68"/>
    <w:rsid w:val="00F84A28"/>
    <w:rsid w:val="00F84BB6"/>
    <w:rsid w:val="00FD4BA9"/>
    <w:rsid w:val="00FF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4A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43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5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72F9F-ED60-4801-B342-45F73027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Abrashev</dc:creator>
  <cp:keywords/>
  <dc:description/>
  <cp:lastModifiedBy>Martin Milenov Abrashev</cp:lastModifiedBy>
  <cp:revision>188</cp:revision>
  <dcterms:created xsi:type="dcterms:W3CDTF">2016-04-03T17:42:00Z</dcterms:created>
  <dcterms:modified xsi:type="dcterms:W3CDTF">2016-04-04T10:06:00Z</dcterms:modified>
</cp:coreProperties>
</file>