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64C"/>
          <w:sz w:val="30"/>
        </w:rPr>
        <w:t>Artefact School Of Data</w:t>
      </w:r>
    </w:p>
    <w:p>
      <w:pPr>
        <w:jc w:val="center"/>
      </w:pPr>
      <w:r>
        <w:rPr>
          <w:sz w:val="24"/>
        </w:rPr>
        <w:t>Data Engineer RNCP37827 Bloc 1</w:t>
      </w:r>
    </w:p>
    <w:p>
      <w:pPr>
        <w:spacing w:before="560" w:after="160"/>
        <w:jc w:val="center"/>
      </w:pPr>
      <w:r>
        <w:rPr>
          <w:b/>
          <w:color w:val="14264C"/>
          <w:sz w:val="44"/>
        </w:rPr>
        <w:t>Rapport de Projet Data Engineer</w:t>
      </w:r>
    </w:p>
    <w:p>
      <w:pPr>
        <w:jc w:val="center"/>
      </w:pPr>
      <w:r>
        <w:rPr>
          <w:b/>
          <w:color w:val="00587A"/>
          <w:sz w:val="40"/>
        </w:rPr>
        <w:t>Mix Energy</w:t>
      </w:r>
    </w:p>
    <w:p>
      <w:pPr>
        <w:spacing w:after="480"/>
        <w:jc w:val="center"/>
      </w:pPr>
      <w:r>
        <w:rPr>
          <w:i/>
          <w:sz w:val="22"/>
        </w:rPr>
        <w:t>Plateforme de collecte, transformation, exposition et valorisation de donnees energetiques</w:t>
      </w:r>
    </w:p>
    <w:p>
      <w:pPr>
        <w:spacing w:after="80"/>
        <w:jc w:val="center"/>
      </w:pPr>
      <w:r>
        <w:t>Auteur : Jean-Christophe Charbonnel</w:t>
      </w:r>
    </w:p>
    <w:p>
      <w:pPr>
        <w:spacing w:after="80"/>
        <w:jc w:val="center"/>
      </w:pPr>
      <w:r>
        <w:t>Equipe : Thibault Merville, Xavier Filaire, Kuang Zheng, Candide Hounsou</w:t>
      </w:r>
    </w:p>
    <w:p>
      <w:pPr>
        <w:spacing w:after="80"/>
        <w:jc w:val="center"/>
      </w:pPr>
      <w:r>
        <w:t>Centre de formation : Artefact</w:t>
      </w:r>
    </w:p>
    <w:p>
      <w:pPr>
        <w:spacing w:after="80"/>
        <w:jc w:val="center"/>
      </w:pPr>
      <w:r>
        <w:t>Periode : Avril 2026</w:t>
      </w:r>
    </w:p>
    <w:p>
      <w:r>
        <w:br w:type="page"/>
      </w:r>
    </w:p>
    <w:p>
      <w:pPr>
        <w:pStyle w:val="Heading1"/>
        <w:jc w:val="left"/>
      </w:pPr>
      <w:r>
        <w:t>Table des matieres</w:t>
      </w:r>
    </w:p>
    <w:p>
      <w:pPr>
        <w:spacing w:after="40"/>
        <w:ind w:left="0"/>
      </w:pPr>
      <w:r>
        <w:rPr>
          <w:b/>
          <w:sz w:val="22"/>
        </w:rPr>
        <w:t>Rapport technique RNCP37827BC01 - Version personnalisee</w:t>
      </w:r>
    </w:p>
    <w:p>
      <w:pPr>
        <w:spacing w:after="40"/>
        <w:ind w:left="340"/>
      </w:pPr>
      <w:r>
        <w:rPr>
          <w:sz w:val="21"/>
        </w:rPr>
        <w:t>Informations du candidat</w:t>
      </w:r>
    </w:p>
    <w:p>
      <w:pPr>
        <w:spacing w:after="40"/>
        <w:ind w:left="340"/>
      </w:pPr>
      <w:r>
        <w:rPr>
          <w:sz w:val="21"/>
        </w:rPr>
        <w:t>Note de personnalisation</w:t>
      </w:r>
    </w:p>
    <w:p>
      <w:pPr>
        <w:spacing w:after="40"/>
        <w:ind w:left="0"/>
      </w:pPr>
      <w:r>
        <w:rPr>
          <w:b/>
          <w:sz w:val="22"/>
        </w:rPr>
        <w:t>Rapport technique RNCP37827BC01</w:t>
      </w:r>
    </w:p>
    <w:p>
      <w:pPr>
        <w:spacing w:after="40"/>
        <w:ind w:left="340"/>
      </w:pPr>
      <w:r>
        <w:rPr>
          <w:sz w:val="21"/>
        </w:rPr>
        <w:t>Projet</w:t>
      </w:r>
    </w:p>
    <w:p>
      <w:pPr>
        <w:spacing w:after="40"/>
        <w:ind w:left="340"/>
      </w:pPr>
      <w:r>
        <w:rPr>
          <w:sz w:val="21"/>
        </w:rPr>
        <w:t>Objet du document</w:t>
      </w:r>
    </w:p>
    <w:p>
      <w:pPr>
        <w:spacing w:after="40"/>
        <w:ind w:left="340"/>
      </w:pPr>
      <w:r>
        <w:rPr>
          <w:sz w:val="21"/>
        </w:rPr>
        <w:t>0. Cadrage metier et vision cible du projet</w:t>
      </w:r>
    </w:p>
    <w:p>
      <w:pPr>
        <w:spacing w:after="40"/>
        <w:ind w:left="680"/>
      </w:pPr>
      <w:r>
        <w:rPr>
          <w:sz w:val="20"/>
        </w:rPr>
        <w:t>0.1 Intitule du projet</w:t>
      </w:r>
    </w:p>
    <w:p>
      <w:pPr>
        <w:spacing w:after="40"/>
        <w:ind w:left="680"/>
      </w:pPr>
      <w:r>
        <w:rPr>
          <w:sz w:val="20"/>
        </w:rPr>
        <w:t>0.2 Presentation generale</w:t>
      </w:r>
    </w:p>
    <w:p>
      <w:pPr>
        <w:spacing w:after="40"/>
        <w:ind w:left="680"/>
      </w:pPr>
      <w:r>
        <w:rPr>
          <w:sz w:val="20"/>
        </w:rPr>
        <w:t>0.3 Objectif metier</w:t>
      </w:r>
    </w:p>
    <w:p>
      <w:pPr>
        <w:spacing w:after="40"/>
        <w:ind w:left="680"/>
      </w:pPr>
      <w:r>
        <w:rPr>
          <w:sz w:val="20"/>
        </w:rPr>
        <w:t>0.4 Justification du choix du sujet</w:t>
      </w:r>
    </w:p>
    <w:p>
      <w:pPr>
        <w:spacing w:after="40"/>
        <w:ind w:left="680"/>
      </w:pPr>
      <w:r>
        <w:rPr>
          <w:sz w:val="20"/>
        </w:rPr>
        <w:t>0.5 Sources de donnees mobilisees ou ciblees</w:t>
      </w:r>
    </w:p>
    <w:p>
      <w:pPr>
        <w:spacing w:after="40"/>
        <w:ind w:left="680"/>
      </w:pPr>
      <w:r>
        <w:rPr>
          <w:sz w:val="20"/>
        </w:rPr>
        <w:t>0.6 Architecture fonctionnelle cible</w:t>
      </w:r>
    </w:p>
    <w:p>
      <w:pPr>
        <w:spacing w:after="40"/>
        <w:ind w:left="680"/>
      </w:pPr>
      <w:r>
        <w:rPr>
          <w:sz w:val="20"/>
        </w:rPr>
        <w:t>0.7 Exemple d'appel API</w:t>
      </w:r>
    </w:p>
    <w:p>
      <w:pPr>
        <w:spacing w:after="40"/>
        <w:ind w:left="680"/>
      </w:pPr>
      <w:r>
        <w:rPr>
          <w:sz w:val="20"/>
        </w:rPr>
        <w:t>0.8 Architecture technique cible et couverture RNCP</w:t>
      </w:r>
    </w:p>
    <w:p>
      <w:pPr>
        <w:spacing w:after="40"/>
        <w:ind w:left="340"/>
      </w:pPr>
      <w:r>
        <w:rPr>
          <w:sz w:val="21"/>
        </w:rPr>
        <w:t>1. Contexte et problematique</w:t>
      </w:r>
    </w:p>
    <w:p>
      <w:pPr>
        <w:spacing w:after="40"/>
        <w:ind w:left="340"/>
      </w:pPr>
      <w:r>
        <w:rPr>
          <w:sz w:val="21"/>
        </w:rPr>
        <w:t>2. Presentation generale de la solution</w:t>
      </w:r>
    </w:p>
    <w:p>
      <w:pPr>
        <w:spacing w:after="40"/>
        <w:ind w:left="340"/>
      </w:pPr>
      <w:r>
        <w:rPr>
          <w:sz w:val="21"/>
        </w:rPr>
        <w:t>3. Architecture technique</w:t>
      </w:r>
    </w:p>
    <w:p>
      <w:pPr>
        <w:spacing w:after="40"/>
        <w:ind w:left="680"/>
      </w:pPr>
      <w:r>
        <w:rPr>
          <w:sz w:val="20"/>
        </w:rPr>
        <w:t>3.1 Couche ingestion et orchestration</w:t>
      </w:r>
    </w:p>
    <w:p>
      <w:pPr>
        <w:spacing w:after="40"/>
        <w:ind w:left="680"/>
      </w:pPr>
      <w:r>
        <w:rPr>
          <w:sz w:val="20"/>
        </w:rPr>
        <w:t>3.2 Couche stockage et transformation</w:t>
      </w:r>
    </w:p>
    <w:p>
      <w:pPr>
        <w:spacing w:after="40"/>
        <w:ind w:left="680"/>
      </w:pPr>
      <w:r>
        <w:rPr>
          <w:sz w:val="20"/>
        </w:rPr>
        <w:t>3.3 Couche exposition</w:t>
      </w:r>
    </w:p>
    <w:p>
      <w:pPr>
        <w:spacing w:after="40"/>
        <w:ind w:left="680"/>
      </w:pPr>
      <w:r>
        <w:rPr>
          <w:sz w:val="20"/>
        </w:rPr>
        <w:t>3.4 Couche presentation</w:t>
      </w:r>
    </w:p>
    <w:p>
      <w:pPr>
        <w:spacing w:after="40"/>
        <w:ind w:left="680"/>
      </w:pPr>
      <w:r>
        <w:rPr>
          <w:sz w:val="20"/>
        </w:rPr>
        <w:t>3.5 Couche infrastructure et deploiement</w:t>
      </w:r>
    </w:p>
    <w:p>
      <w:pPr>
        <w:spacing w:after="40"/>
        <w:ind w:left="340"/>
      </w:pPr>
      <w:r>
        <w:rPr>
          <w:sz w:val="21"/>
        </w:rPr>
        <w:t>4. Flux de donnees de bout en bout</w:t>
      </w:r>
    </w:p>
    <w:p>
      <w:pPr>
        <w:spacing w:after="40"/>
        <w:ind w:left="340"/>
      </w:pPr>
      <w:r>
        <w:rPr>
          <w:sz w:val="21"/>
        </w:rPr>
        <w:t>5. Travail realise sur l'ingestion des donnees</w:t>
      </w:r>
    </w:p>
    <w:p>
      <w:pPr>
        <w:spacing w:after="40"/>
        <w:ind w:left="680"/>
      </w:pPr>
      <w:r>
        <w:rPr>
          <w:sz w:val="20"/>
        </w:rPr>
        <w:t>Extrait de code 1 - Gestion de la reponse HTTP</w:t>
      </w:r>
    </w:p>
    <w:p>
      <w:pPr>
        <w:spacing w:after="40"/>
        <w:ind w:left="340"/>
      </w:pPr>
      <w:r>
        <w:rPr>
          <w:sz w:val="21"/>
        </w:rPr>
        <w:t>6. Orchestration Airflow</w:t>
      </w:r>
    </w:p>
    <w:p>
      <w:pPr>
        <w:spacing w:after="40"/>
        <w:ind w:left="680"/>
      </w:pPr>
      <w:r>
        <w:rPr>
          <w:sz w:val="20"/>
        </w:rPr>
        <w:t>Extrait de code 2 - Entrainement des modeles via Airflow</w:t>
      </w:r>
    </w:p>
    <w:p>
      <w:pPr>
        <w:spacing w:after="40"/>
        <w:ind w:left="340"/>
      </w:pPr>
      <w:r>
        <w:rPr>
          <w:sz w:val="21"/>
        </w:rPr>
        <w:t>7. Transformations analytiques avec dbt</w:t>
      </w:r>
    </w:p>
    <w:p>
      <w:pPr>
        <w:spacing w:after="40"/>
        <w:ind w:left="680"/>
      </w:pPr>
      <w:r>
        <w:rPr>
          <w:sz w:val="20"/>
        </w:rPr>
        <w:t>Extrait de code 3 - Feature engineering SQL</w:t>
      </w:r>
    </w:p>
    <w:p>
      <w:pPr>
        <w:spacing w:after="40"/>
        <w:ind w:left="680"/>
      </w:pPr>
      <w:r>
        <w:rPr>
          <w:sz w:val="20"/>
        </w:rPr>
        <w:t>Extrait de code 4 - Calcul d'indicateurs metier</w:t>
      </w:r>
    </w:p>
    <w:p>
      <w:pPr>
        <w:spacing w:after="40"/>
        <w:ind w:left="340"/>
      </w:pPr>
      <w:r>
        <w:rPr>
          <w:sz w:val="21"/>
        </w:rPr>
        <w:t>8. Exposition des donnees via FastAPI</w:t>
      </w:r>
    </w:p>
    <w:p>
      <w:pPr>
        <w:spacing w:after="40"/>
        <w:ind w:left="680"/>
      </w:pPr>
      <w:r>
        <w:rPr>
          <w:sz w:val="20"/>
        </w:rPr>
        <w:t>Extrait de code 5 - Parsing et validation des filtres</w:t>
      </w:r>
    </w:p>
    <w:p>
      <w:pPr>
        <w:spacing w:after="40"/>
        <w:ind w:left="680"/>
      </w:pPr>
      <w:r>
        <w:rPr>
          <w:sz w:val="20"/>
        </w:rPr>
        <w:t>Extrait de code 6 - Construction de filtres BigQuery securises</w:t>
      </w:r>
    </w:p>
    <w:p>
      <w:pPr>
        <w:spacing w:after="40"/>
        <w:ind w:left="340"/>
      </w:pPr>
      <w:r>
        <w:rPr>
          <w:sz w:val="21"/>
        </w:rPr>
        <w:t>9. Frontend Streamlit et restitution</w:t>
      </w:r>
    </w:p>
    <w:p>
      <w:pPr>
        <w:spacing w:after="40"/>
        <w:ind w:left="340"/>
      </w:pPr>
      <w:r>
        <w:rPr>
          <w:sz w:val="21"/>
        </w:rPr>
        <w:t>10. Prediction et machine learning</w:t>
      </w:r>
    </w:p>
    <w:p>
      <w:pPr>
        <w:spacing w:after="40"/>
        <w:ind w:left="680"/>
      </w:pPr>
      <w:r>
        <w:rPr>
          <w:sz w:val="20"/>
        </w:rPr>
        <w:t>Extrait de code 7 - Entrainement et evaluation du modele</w:t>
      </w:r>
    </w:p>
    <w:p>
      <w:pPr>
        <w:spacing w:after="40"/>
        <w:ind w:left="680"/>
      </w:pPr>
      <w:r>
        <w:rPr>
          <w:sz w:val="20"/>
        </w:rPr>
        <w:t>Extrait de code 8 - Metriques suivies</w:t>
      </w:r>
    </w:p>
    <w:p>
      <w:pPr>
        <w:spacing w:after="40"/>
        <w:ind w:left="340"/>
      </w:pPr>
      <w:r>
        <w:rPr>
          <w:sz w:val="21"/>
        </w:rPr>
        <w:t>11. Infrastructure as Code et industrialisation</w:t>
      </w:r>
    </w:p>
    <w:p>
      <w:pPr>
        <w:spacing w:after="40"/>
        <w:ind w:left="680"/>
      </w:pPr>
      <w:r>
        <w:rPr>
          <w:sz w:val="20"/>
        </w:rPr>
        <w:t>Extrait de code 9 - Activation de services cloud</w:t>
      </w:r>
    </w:p>
    <w:p>
      <w:pPr>
        <w:spacing w:after="40"/>
        <w:ind w:left="680"/>
      </w:pPr>
      <w:r>
        <w:rPr>
          <w:sz w:val="20"/>
        </w:rPr>
        <w:t>Extrait de code 10 - Comptes de service dedies</w:t>
      </w:r>
    </w:p>
    <w:p>
      <w:pPr>
        <w:spacing w:after="40"/>
        <w:ind w:left="340"/>
      </w:pPr>
      <w:r>
        <w:rPr>
          <w:sz w:val="21"/>
        </w:rPr>
        <w:t>12. Qualite logicielle et tests</w:t>
      </w:r>
    </w:p>
    <w:p>
      <w:pPr>
        <w:spacing w:after="40"/>
        <w:ind w:left="680"/>
      </w:pPr>
      <w:r>
        <w:rPr>
          <w:sz w:val="20"/>
        </w:rPr>
        <w:t>Extrait de code 11 - Test de requete BigQuery securisee</w:t>
      </w:r>
    </w:p>
    <w:p>
      <w:pPr>
        <w:spacing w:after="40"/>
        <w:ind w:left="680"/>
      </w:pPr>
      <w:r>
        <w:rPr>
          <w:sz w:val="20"/>
        </w:rPr>
        <w:t>Extrait de code 12 - Test de limitation API cote ingestion</w:t>
      </w:r>
    </w:p>
    <w:p>
      <w:pPr>
        <w:spacing w:after="40"/>
        <w:ind w:left="340"/>
      </w:pPr>
      <w:r>
        <w:rPr>
          <w:sz w:val="21"/>
        </w:rPr>
        <w:t>13. Competences mobilisees et adequation avec le bloc RNCP</w:t>
      </w:r>
    </w:p>
    <w:p>
      <w:pPr>
        <w:spacing w:after="40"/>
        <w:ind w:left="340"/>
      </w:pPr>
      <w:r>
        <w:rPr>
          <w:sz w:val="21"/>
        </w:rPr>
        <w:t>14. Difficultes techniques et enjeux reussis</w:t>
      </w:r>
    </w:p>
    <w:p>
      <w:pPr>
        <w:spacing w:after="40"/>
        <w:ind w:left="340"/>
      </w:pPr>
      <w:r>
        <w:rPr>
          <w:sz w:val="21"/>
        </w:rPr>
        <w:t>15. Resultats et valeur produite</w:t>
      </w:r>
    </w:p>
    <w:p>
      <w:pPr>
        <w:spacing w:after="40"/>
        <w:ind w:left="340"/>
      </w:pPr>
      <w:r>
        <w:rPr>
          <w:sz w:val="21"/>
        </w:rPr>
        <w:t>16. Conclusion</w:t>
      </w:r>
    </w:p>
    <w:p>
      <w:pPr>
        <w:spacing w:after="40"/>
        <w:ind w:left="340"/>
      </w:pPr>
      <w:r>
        <w:rPr>
          <w:sz w:val="21"/>
        </w:rPr>
        <w:t>17. Annexes - fichiers principaux du depot</w:t>
      </w:r>
    </w:p>
    <w:p>
      <w:pPr>
        <w:spacing w:after="40"/>
        <w:ind w:left="680"/>
      </w:pPr>
      <w:r>
        <w:rPr>
          <w:sz w:val="20"/>
        </w:rPr>
        <w:t>Composants orchestration</w:t>
      </w:r>
    </w:p>
    <w:p>
      <w:pPr>
        <w:spacing w:after="40"/>
        <w:ind w:left="680"/>
      </w:pPr>
      <w:r>
        <w:rPr>
          <w:sz w:val="20"/>
        </w:rPr>
        <w:t>Composants data</w:t>
      </w:r>
    </w:p>
    <w:p>
      <w:pPr>
        <w:spacing w:after="40"/>
        <w:ind w:left="680"/>
      </w:pPr>
      <w:r>
        <w:rPr>
          <w:sz w:val="20"/>
        </w:rPr>
        <w:t>API et front</w:t>
      </w:r>
    </w:p>
    <w:p>
      <w:pPr>
        <w:spacing w:after="40"/>
        <w:ind w:left="680"/>
      </w:pPr>
      <w:r>
        <w:rPr>
          <w:sz w:val="20"/>
        </w:rPr>
        <w:t>Prediction et infrastructure</w:t>
      </w:r>
    </w:p>
    <w:p>
      <w:r>
        <w:br w:type="page"/>
      </w:r>
    </w:p>
    <w:p>
      <w:pPr>
        <w:pStyle w:val="Title"/>
        <w:spacing w:before="120" w:after="240"/>
      </w:pPr>
      <w:r>
        <w:t>Rapport technique RNCP37827BC01 - Version personnalisee</w:t>
      </w:r>
    </w:p>
    <w:p>
      <w:pPr>
        <w:pStyle w:val="Heading1"/>
        <w:spacing w:before="160" w:after="120"/>
      </w:pPr>
      <w:r>
        <w:t>Informations du candidat</w:t>
      </w:r>
    </w:p>
    <w:p>
      <w:pPr>
        <w:pStyle w:val="ListBullet"/>
        <w:spacing w:after="60"/>
      </w:pPr>
      <w:r>
        <w:t>Nom : Charbonnel</w:t>
      </w:r>
    </w:p>
    <w:p>
      <w:pPr>
        <w:pStyle w:val="ListBullet"/>
        <w:spacing w:after="60"/>
      </w:pPr>
      <w:r>
        <w:t>Prenom : Jean-Christophe</w:t>
      </w:r>
    </w:p>
    <w:p>
      <w:pPr>
        <w:pStyle w:val="ListBullet"/>
        <w:spacing w:after="60"/>
      </w:pPr>
      <w:r>
        <w:t>Centre de formation : Artefact</w:t>
      </w:r>
    </w:p>
    <w:p>
      <w:pPr>
        <w:pStyle w:val="ListBullet"/>
        <w:spacing w:after="60"/>
      </w:pPr>
      <w:r>
        <w:t>Ecole / organisme de formation : Artefact</w:t>
      </w:r>
    </w:p>
    <w:p>
      <w:pPr>
        <w:pStyle w:val="ListBullet"/>
        <w:spacing w:after="60"/>
      </w:pPr>
      <w:r>
        <w:t>Composition de l'equipe : Thibault Merville, Xavier Filaire, Kuang Zheng, Candide Hounsou</w:t>
      </w:r>
    </w:p>
    <w:p>
      <w:pPr>
        <w:pStyle w:val="Heading1"/>
        <w:spacing w:before="160" w:after="120"/>
      </w:pPr>
      <w:r>
        <w:t>Note de personnalisation</w:t>
      </w:r>
    </w:p>
    <w:p>
      <w:pPr>
        <w:spacing w:after="120" w:line="276" w:lineRule="auto"/>
        <w:jc w:val="both"/>
      </w:pPr>
      <w:r>
        <w:t>Cette version personnalisee du rapport est preparee pour presentation au jury dans le cadre de la certification RNCP37827BC01. Elle reprend le contenu technique du projet Mix Energy en l'associant explicitement au dossier de Jean-Christophe Charbonnel et a l'equipe projet.</w:t>
      </w:r>
    </w:p>
    <w:p>
      <w:pPr>
        <w:pStyle w:val="Title"/>
        <w:spacing w:before="120" w:after="240"/>
      </w:pPr>
      <w:r>
        <w:t>Rapport technique RNCP37827BC01</w:t>
      </w:r>
    </w:p>
    <w:p>
      <w:pPr>
        <w:pStyle w:val="Heading1"/>
        <w:spacing w:before="160" w:after="120"/>
      </w:pPr>
      <w:r>
        <w:t>Projet</w:t>
      </w:r>
    </w:p>
    <w:p>
      <w:pPr>
        <w:spacing w:after="120" w:line="276" w:lineRule="auto"/>
        <w:jc w:val="both"/>
      </w:pPr>
      <w:r>
        <w:t>Mix Energy - Plateforme de collecte, transformation, exposition et valorisation de donnees energetiques</w:t>
      </w:r>
    </w:p>
    <w:p>
      <w:pPr>
        <w:pStyle w:val="Heading1"/>
        <w:spacing w:before="160" w:after="120"/>
      </w:pPr>
      <w:r>
        <w:t>Objet du document</w:t>
      </w:r>
    </w:p>
    <w:p>
      <w:pPr>
        <w:spacing w:after="120" w:line="276" w:lineRule="auto"/>
        <w:jc w:val="both"/>
      </w:pPr>
      <w:r>
        <w:t>Ce document ecrit a pour objectif de presenter de facon detaillee le projet Mix Energy dans le cadre de la certification RNCP37827BC01. Il est concu pour etre analyse par le jury avant la soutenance. Il met en evidence le travail de fond realise sur le projet, en explicitant les choix techniques, l'architecture, la chaine de traitement des donnees, les composants developpes, les mecanismes de qualite logicielle, ainsi que des extraits de code significatifs issus du depot.</w:t>
      </w:r>
    </w:p>
    <w:p>
      <w:pPr>
        <w:spacing w:after="120" w:line="276" w:lineRule="auto"/>
        <w:jc w:val="both"/>
      </w:pPr>
      <w:r>
        <w:t>L'ambition du projet est de construire une chaine de valeur complete autour des donnees energetiques francaises : recuperer des donnees heterogenes, les centraliser dans un environnement cloud, les transformer en jeux de donnees exploitables, produire des indicateurs metiers, entrainer des modeles de prediction, exposer le resultat via une API et proposer une visualisation dans un tableau de bord.</w:t>
      </w:r>
    </w:p>
    <w:p>
      <w:pPr>
        <w:pStyle w:val="Heading1"/>
        <w:spacing w:before="160" w:after="120"/>
      </w:pPr>
      <w:r>
        <w:t>0. Cadrage metier et vision cible du projet</w:t>
      </w:r>
    </w:p>
    <w:p>
      <w:pPr>
        <w:pStyle w:val="Heading2"/>
        <w:spacing w:before="120" w:after="80"/>
      </w:pPr>
      <w:r>
        <w:t>0.1 Intitule du projet</w:t>
      </w:r>
    </w:p>
    <w:p>
      <w:pPr>
        <w:spacing w:after="120" w:line="276" w:lineRule="auto"/>
        <w:jc w:val="both"/>
      </w:pPr>
      <w:r>
        <w:t>Projet Energie - Mix electrique francais et empreinte carbone</w:t>
      </w:r>
    </w:p>
    <w:p>
      <w:pPr>
        <w:pStyle w:val="Heading2"/>
        <w:spacing w:before="120" w:after="80"/>
      </w:pPr>
      <w:r>
        <w:t>0.2 Presentation generale</w:t>
      </w:r>
    </w:p>
    <w:p>
      <w:pPr>
        <w:spacing w:after="120" w:line="276" w:lineRule="auto"/>
        <w:jc w:val="both"/>
      </w:pPr>
      <w:r>
        <w:t>Le projet Mix Energy s'inscrit dans une problematique actuelle a l'intersection de la transition energetique, de la valorisation des donnees et de l'aide a la decision. Il vise a concevoir une chaine de traitement de donnees complete permettant de collecter, structurer, transformer et restituer des informations relatives au mix electrique francais et a son empreinte carbone.</w:t>
      </w:r>
    </w:p>
    <w:p>
      <w:pPr>
        <w:spacing w:after="120" w:line="276" w:lineRule="auto"/>
        <w:jc w:val="both"/>
      </w:pPr>
      <w:r>
        <w:t>L'objectif est double. D'une part, il s'agit de produire des indicateurs fiables et lisibles sur la production electrique par filiere, la consommation et l'intensite carbone associee. D'autre part, le projet prepare une capacite d'anticipation de la consommation, en commencant par les seules donnees energie puis en envisageant un enrichissement par des donnees meteorologiques historiques et previsionnelles.</w:t>
      </w:r>
    </w:p>
    <w:p>
      <w:pPr>
        <w:spacing w:after="120" w:line="276" w:lineRule="auto"/>
        <w:jc w:val="both"/>
      </w:pPr>
      <w:r>
        <w:t>Cette partie du document formalise le cadrage metier et la vision cible du projet. Elle complete les preuves techniques presentees plus loin dans le rapport et permet de distinguer ce qui releve du socle deja implemente dans le depot de ce qui constitue une trajectoire d'evolution credibilisee.</w:t>
      </w:r>
    </w:p>
    <w:p>
      <w:pPr>
        <w:pStyle w:val="Heading2"/>
        <w:spacing w:before="120" w:after="80"/>
      </w:pPr>
      <w:r>
        <w:t>0.3 Objectif metier</w:t>
      </w:r>
    </w:p>
    <w:p>
      <w:pPr>
        <w:spacing w:after="120" w:line="276" w:lineRule="auto"/>
        <w:jc w:val="both"/>
      </w:pPr>
      <w:r>
        <w:t>L'objectif metier principal consiste a construire un pipeline de donnees capable d'ingerer des donnees de production electrique par source, telles que le nucleaire, le solaire, l'eolien, le gaz ou l'hydraulique, puis de calculer l'empreinte carbone du mix electrique francais en temps quasi reel, avant de restituer ces informations dans un tableau de bord de suivi national et regional.</w:t>
      </w:r>
    </w:p>
    <w:p>
      <w:pPr>
        <w:spacing w:after="120" w:line="276" w:lineRule="auto"/>
        <w:jc w:val="both"/>
      </w:pPr>
      <w:r>
        <w:t>A moyen terme, ce socle de donnees a vocation a supporter un cas d'usage predictif plus ambitieux. Il s'agit de mettre en place une estimation de la consommation electrique a J+1. Dans une premiere phase, cette prediction peut s'appuyer exclusivement sur les variables energetiques. Dans une seconde phase, elle peut etre enrichie par des donnees meteorologiques historiques et previsionnelles afin d'ameliorer la qualite des modeles.</w:t>
      </w:r>
    </w:p>
    <w:p>
      <w:pPr>
        <w:pStyle w:val="Heading2"/>
        <w:spacing w:before="120" w:after="80"/>
      </w:pPr>
      <w:r>
        <w:t>0.4 Justification du choix du sujet</w:t>
      </w:r>
    </w:p>
    <w:p>
      <w:pPr>
        <w:spacing w:after="120" w:line="276" w:lineRule="auto"/>
        <w:jc w:val="both"/>
      </w:pPr>
      <w:r>
        <w:t>Le choix de ce projet repose sur plusieurs arguments. Il s'agit d'un cas metier immediatement comprehensible, fortement visuel et directement relie a des enjeux actuels de transition energetique. Il presente egalement un interet professionnel clair pour des recruteurs et acteurs du secteur energie, notamment des entreprises telles que Schneider Electric ou EDF R&amp;D.</w:t>
      </w:r>
    </w:p>
    <w:p>
      <w:pPr>
        <w:spacing w:after="120" w:line="276" w:lineRule="auto"/>
        <w:jc w:val="both"/>
      </w:pPr>
      <w:r>
        <w:t>Le projet beneficie en outre d'un ecosysteme de sources ouvertes favorable. Les APIs et jeux de donnees mobilises sont publics, documentes, relativement stables et exploitables sans cout d'entree important. Ce contexte rend la demarche techniquement realiste dans un cadre pedagogique tout en conservant une forte valeur demonstrative devant un jury.</w:t>
      </w:r>
    </w:p>
    <w:p>
      <w:pPr>
        <w:pStyle w:val="Heading2"/>
        <w:spacing w:before="120" w:after="80"/>
      </w:pPr>
      <w:r>
        <w:t>0.5 Sources de donnees mobilisees ou ciblees</w:t>
      </w:r>
    </w:p>
    <w:p>
      <w:pPr>
        <w:spacing w:after="120" w:line="276" w:lineRule="auto"/>
        <w:jc w:val="both"/>
      </w:pPr>
      <w:r>
        <w:t>Le projet s'appuie d'abord sur les jeux de donnees Eco2mix diffuses via le portail ODRE. Ces donnees permettent d'acceder aux informations nationales et regionales sur la consommation, la production par filiere, les echanges et certaines estimations associees au systeme electrique. Les jeux eco2mix-national-tr, eco2mix-national-cons-def, eco2mix-regional-tr et eco2mix-regional-cons-def constituent le coeur du dispositif de suivi et d'historisation. Le quota annonce sur ODRE est de 50 000 appels API par utilisateur et par mois, ce qui justifie une orchestration maitrisee des appels.</w:t>
      </w:r>
    </w:p>
    <w:p>
      <w:pPr>
        <w:spacing w:after="120" w:line="276" w:lineRule="auto"/>
        <w:jc w:val="both"/>
      </w:pPr>
      <w:r>
        <w:t>La Base Carbone ADEME joue un role de referentiel metier. Elle apporte les facteurs d'emission de gaz a effet de serre par filiere de production electrique et permet, par jointure, de convertir les volumes de production en indicateurs d'empreinte carbone.</w:t>
      </w:r>
    </w:p>
    <w:p>
      <w:pPr>
        <w:spacing w:after="120" w:line="276" w:lineRule="auto"/>
        <w:jc w:val="both"/>
      </w:pPr>
      <w:r>
        <w:t>Dans la vision cible du projet, l'integration de donnees meteorologiques constitue une extension naturelle. Des services comme Open-Meteo permettent de recuperer a la fois des historiques et des previsions de temperature, vent, precipitations et humidite, utiles pour expliquer et predire les variations de consommation electrique.</w:t>
      </w:r>
    </w:p>
    <w:p>
      <w:pPr>
        <w:spacing w:after="120" w:line="276" w:lineRule="auto"/>
        <w:jc w:val="both"/>
      </w:pPr>
      <w:r>
        <w:t>Une autre extension pertinente consiste a integrer des donnees de qualite de l'air, par exemple via Atmo Data, afin de rapprocher l'intensite carbone du mix electrique et les indicateurs territoriaux de pollution atmospherique. Cette extension renforce la portee analytique du projet sans etre presentee ici comme entierement livree dans le depot actuel.</w:t>
      </w:r>
    </w:p>
    <w:p>
      <w:pPr>
        <w:pStyle w:val="Heading2"/>
        <w:spacing w:before="120" w:after="80"/>
      </w:pPr>
      <w:r>
        <w:t>0.6 Architecture fonctionnelle cible</w:t>
      </w:r>
    </w:p>
    <w:p>
      <w:pPr>
        <w:spacing w:after="120" w:line="276" w:lineRule="auto"/>
        <w:jc w:val="both"/>
      </w:pPr>
      <w:r>
        <w:t>L'architecture fonctionnelle du projet repose sur une logique de pipeline structure en plusieurs temporalites. Une phase d'initialisation permet de constituer le socle historique a partir des donnees consolidees nationales et regionales ainsi que du referentiel carbone. Une phase recurrente alimente ensuite les donnees du jour ou du mois via les jeux temps reel et les traitements correctifs. Enfin, les transformations analytiques permettent de produire des tables orientees usage pour le suivi, le calcul de KPIs et la prediction.</w:t>
      </w:r>
    </w:p>
    <w:p>
      <w:pPr>
        <w:spacing w:after="120" w:line="276" w:lineRule="auto"/>
        <w:jc w:val="both"/>
      </w:pPr>
      <w:r>
        <w:t>Dans cette vision cible, un DAG Airflow quotidien ou infra-journalier alimente les donnees temps reel, tandis qu'un DAG mensuel ou periodique remplace les donnees provisoires par les versions consolidees lorsqu'elles deviennent disponibles. Les transformations dbt servent ensuite a produire les tables de restitution, les croisements analytiques et les jeux de donnees prets pour les usages machine learning.</w:t>
      </w:r>
    </w:p>
    <w:p>
      <w:pPr>
        <w:pStyle w:val="Heading2"/>
        <w:spacing w:before="120" w:after="80"/>
      </w:pPr>
      <w:r>
        <w:t>0.7 Exemple d'appel API</w:t>
      </w:r>
    </w:p>
    <w:p>
      <w:pPr>
        <w:spacing w:after="120" w:line="276" w:lineRule="auto"/>
        <w:jc w:val="both"/>
      </w:pPr>
      <w:r>
        <w:t>L'acces aux jeux de donnees ODRE peut etre realise via une requete HTTP parametree. L'exemple suivant illustre le principe general d'interrogation des jeux Eco2mix et justifie le choix d'une couche d'ingestion Python legere, reposant sur requests.</w:t>
      </w:r>
    </w:p>
    <w:p>
      <w:pPr>
        <w:spacing w:after="0" w:before="0"/>
        <w:ind w:left="397" w:right="170"/>
        <w:shd w:fill="F4F6F8"/>
      </w:pPr>
      <w:r>
        <w:rPr>
          <w:rFonts w:ascii="Consolas" w:hAnsi="Consolas" w:eastAsia="Consolas"/>
          <w:sz w:val="18"/>
        </w:rPr>
        <w:t>import requests</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BASE_URL = "https://odre.opendatasoft.com/api/explore/v2.1/catalog/datasets"</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def get_eco2mix(dataset: str, limit: int = 100) -&gt; dict:</w:t>
      </w:r>
    </w:p>
    <w:p>
      <w:pPr>
        <w:spacing w:after="0" w:before="0"/>
        <w:ind w:left="397" w:right="170"/>
        <w:shd w:fill="F4F6F8"/>
      </w:pPr>
      <w:r>
        <w:rPr>
          <w:rFonts w:ascii="Consolas" w:hAnsi="Consolas" w:eastAsia="Consolas"/>
          <w:sz w:val="18"/>
        </w:rPr>
        <w:t xml:space="preserve">    url = f"{BASE_URL}/{dataset}/records"</w:t>
      </w:r>
    </w:p>
    <w:p>
      <w:pPr>
        <w:spacing w:after="0" w:before="0"/>
        <w:ind w:left="397" w:right="170"/>
        <w:shd w:fill="F4F6F8"/>
      </w:pPr>
      <w:r>
        <w:rPr>
          <w:rFonts w:ascii="Consolas" w:hAnsi="Consolas" w:eastAsia="Consolas"/>
          <w:sz w:val="18"/>
        </w:rPr>
        <w:t xml:space="preserve">    params = {</w:t>
      </w:r>
    </w:p>
    <w:p>
      <w:pPr>
        <w:spacing w:after="0" w:before="0"/>
        <w:ind w:left="397" w:right="170"/>
        <w:shd w:fill="F4F6F8"/>
      </w:pPr>
      <w:r>
        <w:rPr>
          <w:rFonts w:ascii="Consolas" w:hAnsi="Consolas" w:eastAsia="Consolas"/>
          <w:sz w:val="18"/>
        </w:rPr>
        <w:t xml:space="preserve">        "limit": limit,</w:t>
      </w:r>
    </w:p>
    <w:p>
      <w:pPr>
        <w:spacing w:after="0" w:before="0"/>
        <w:ind w:left="397" w:right="170"/>
        <w:shd w:fill="F4F6F8"/>
      </w:pPr>
      <w:r>
        <w:rPr>
          <w:rFonts w:ascii="Consolas" w:hAnsi="Consolas" w:eastAsia="Consolas"/>
          <w:sz w:val="18"/>
        </w:rPr>
        <w:t xml:space="preserve">        "order_by": "date_heure desc",</w:t>
      </w:r>
    </w:p>
    <w:p>
      <w:pPr>
        <w:spacing w:after="0" w:before="0"/>
        <w:ind w:left="397" w:right="170"/>
        <w:shd w:fill="F4F6F8"/>
      </w:pPr>
      <w:r>
        <w:rPr>
          <w:rFonts w:ascii="Consolas" w:hAnsi="Consolas" w:eastAsia="Consolas"/>
          <w:sz w:val="18"/>
        </w:rPr>
        <w:t xml:space="preserve">        "timezone": "Europe/Paris",</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response = requests.get(url, params=params)</w:t>
      </w:r>
    </w:p>
    <w:p>
      <w:pPr>
        <w:spacing w:after="0" w:before="0"/>
        <w:ind w:left="397" w:right="170"/>
        <w:shd w:fill="F4F6F8"/>
      </w:pPr>
      <w:r>
        <w:rPr>
          <w:rFonts w:ascii="Consolas" w:hAnsi="Consolas" w:eastAsia="Consolas"/>
          <w:sz w:val="18"/>
        </w:rPr>
        <w:t xml:space="preserve">    response.raise_for_status()</w:t>
      </w:r>
    </w:p>
    <w:p>
      <w:pPr>
        <w:spacing w:after="0" w:before="0"/>
        <w:ind w:left="397" w:right="170"/>
        <w:shd w:fill="F4F6F8"/>
      </w:pPr>
      <w:r>
        <w:rPr>
          <w:rFonts w:ascii="Consolas" w:hAnsi="Consolas" w:eastAsia="Consolas"/>
          <w:sz w:val="18"/>
        </w:rPr>
        <w:t xml:space="preserve">    return response.json()</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national_tr = get_eco2mix("eco2mix-national-tr")</w:t>
      </w:r>
    </w:p>
    <w:p>
      <w:pPr>
        <w:spacing w:after="0" w:before="0"/>
        <w:ind w:left="397" w:right="170"/>
        <w:shd w:fill="F4F6F8"/>
      </w:pPr>
      <w:r>
        <w:rPr>
          <w:rFonts w:ascii="Consolas" w:hAnsi="Consolas" w:eastAsia="Consolas"/>
          <w:sz w:val="18"/>
        </w:rPr>
        <w:t>national_def = get_eco2mix("eco2mix-national-cons-def")</w:t>
      </w:r>
    </w:p>
    <w:p>
      <w:pPr>
        <w:spacing w:after="0" w:before="0"/>
        <w:ind w:left="397" w:right="170"/>
        <w:shd w:fill="F4F6F8"/>
      </w:pPr>
      <w:r>
        <w:rPr>
          <w:rFonts w:ascii="Consolas" w:hAnsi="Consolas" w:eastAsia="Consolas"/>
          <w:sz w:val="18"/>
        </w:rPr>
        <w:t>regional_tr = get_eco2mix("eco2mix-regional-tr")</w:t>
      </w:r>
    </w:p>
    <w:p>
      <w:pPr>
        <w:spacing w:after="0" w:before="0"/>
        <w:ind w:left="397" w:right="170"/>
        <w:shd w:fill="F4F6F8"/>
      </w:pPr>
      <w:r>
        <w:rPr>
          <w:rFonts w:ascii="Consolas" w:hAnsi="Consolas" w:eastAsia="Consolas"/>
          <w:sz w:val="18"/>
        </w:rPr>
        <w:t>regional_def = get_eco2mix("eco2mix-regional-cons-def")</w:t>
      </w:r>
    </w:p>
    <w:p>
      <w:pPr>
        <w:pStyle w:val="Heading2"/>
        <w:spacing w:before="120" w:after="80"/>
      </w:pPr>
      <w:r>
        <w:t>0.8 Architecture technique cible et couverture RNCP</w:t>
      </w:r>
    </w:p>
    <w:p>
      <w:pPr>
        <w:spacing w:after="120" w:line="276" w:lineRule="auto"/>
        <w:jc w:val="both"/>
      </w:pPr>
      <w:r>
        <w:t>Sur le plan technique, le projet repose sur une architecture modulaire articulee autour de plusieurs composants specialises : ingestion Python, stockage intermediaire dans GCP Storage, transformations dbt, stockage analytique dans BigQuery, orchestration Airflow, exposition des donnees via FastAPI et restitution dans Streamlit. L'infrastructure GCP et le provisioning Terraform donnent a cette chaine une dimension industrialisable.</w:t>
      </w:r>
    </w:p>
    <w:p>
      <w:pPr>
        <w:spacing w:after="120" w:line="276" w:lineRule="auto"/>
        <w:jc w:val="both"/>
      </w:pPr>
      <w:r>
        <w:t>Dans la cible d'architecture complete, des briques supplementaires peuvent renforcer le dispositif, notamment des controles de qualite de donnees formalises, une chaine CI/CD et des enrichissements multi-sources autour de la meteo et de la qualite de l'air. Ces composants sont presentes comme extensions ou feuille de route lorsque leur implementation n'est pas integralement visible dans le depot actuel.</w:t>
      </w:r>
    </w:p>
    <w:p>
      <w:pPr>
        <w:spacing w:after="120" w:line="276" w:lineRule="auto"/>
        <w:jc w:val="both"/>
      </w:pPr>
      <w:r>
        <w:t>Le projet presente enfin un fort alignement avec les attendus pedagogiques et RNCP. Il couvre l'extraction automatisee de donnees multi-sources, la structuration et l'homogeneisation des jeux de donnees, les transformations analytiques SQL, l'orchestration de pipelines, l'exposition de services REST et la restitution visuelle dans un dashboard. Cette articulation renforce la lisibilite du projet pour un jury et valorise sa coherence de bout en bout.</w:t>
      </w:r>
    </w:p>
    <w:p>
      <w:pPr>
        <w:pStyle w:val="Heading1"/>
        <w:spacing w:before="160" w:after="120"/>
      </w:pPr>
      <w:r>
        <w:t>1. Contexte et problematique</w:t>
      </w:r>
    </w:p>
    <w:p>
      <w:pPr>
        <w:spacing w:after="120" w:line="276" w:lineRule="auto"/>
        <w:jc w:val="both"/>
      </w:pPr>
      <w:r>
        <w:t>Le secteur de l'energie est fortement dependent de la disponibilite de donnees fiables, regulieres et interpretables. Les donnees de production, de consommation, d'emissions et de contexte exogene comme la meteo ou la qualite de l'air doivent etre rapprochées pour permettre des analyses utiles et des predictions court terme.</w:t>
      </w:r>
    </w:p>
    <w:p>
      <w:pPr>
        <w:spacing w:after="120" w:line="276" w:lineRule="auto"/>
        <w:jc w:val="both"/>
      </w:pPr>
      <w:r>
        <w:t>Le projet Mix Energy repond a plusieurs besoins concrets :</w:t>
      </w:r>
    </w:p>
    <w:p>
      <w:pPr>
        <w:pStyle w:val="ListBullet"/>
        <w:spacing w:after="60"/>
      </w:pPr>
      <w:r>
        <w:t>centraliser des donnees provenant de plusieurs sources ouvertes ;</w:t>
      </w:r>
    </w:p>
    <w:p>
      <w:pPr>
        <w:pStyle w:val="ListBullet"/>
        <w:spacing w:after="60"/>
      </w:pPr>
      <w:r>
        <w:t>historiser ces donnees dans un environnement analytique exploitable ;</w:t>
      </w:r>
    </w:p>
    <w:p>
      <w:pPr>
        <w:pStyle w:val="ListBullet"/>
        <w:spacing w:after="60"/>
      </w:pPr>
      <w:r>
        <w:t>construire des tables consolidees orientees usage metier ;</w:t>
      </w:r>
    </w:p>
    <w:p>
      <w:pPr>
        <w:pStyle w:val="ListBullet"/>
        <w:spacing w:after="60"/>
      </w:pPr>
      <w:r>
        <w:t>produire des indicateurs de pilotage, notamment sur le mix energetique et le CO2 ;</w:t>
      </w:r>
    </w:p>
    <w:p>
      <w:pPr>
        <w:pStyle w:val="ListBullet"/>
        <w:spacing w:after="60"/>
      </w:pPr>
      <w:r>
        <w:t>preparer des donnees pour la prediction de consommation ;</w:t>
      </w:r>
    </w:p>
    <w:p>
      <w:pPr>
        <w:pStyle w:val="ListBullet"/>
        <w:spacing w:after="60"/>
      </w:pPr>
      <w:r>
        <w:t>entrainer des modeles de machine learning pour l'anticipation des besoins ;</w:t>
      </w:r>
    </w:p>
    <w:p>
      <w:pPr>
        <w:pStyle w:val="ListBullet"/>
        <w:spacing w:after="60"/>
      </w:pPr>
      <w:r>
        <w:t>exposer les donnees dans une API fiable et reutilisable ;</w:t>
      </w:r>
    </w:p>
    <w:p>
      <w:pPr>
        <w:pStyle w:val="ListBullet"/>
        <w:spacing w:after="60"/>
      </w:pPr>
      <w:r>
        <w:t>proposer une interface de visualisation orientee lecture et analyse.</w:t>
      </w:r>
    </w:p>
    <w:p>
      <w:pPr>
        <w:spacing w:after="120" w:line="276" w:lineRule="auto"/>
        <w:jc w:val="both"/>
      </w:pPr>
      <w:r>
        <w:t>Le travail de fond ne se limite donc pas a une application unique. Il couvre l'ensemble du cycle de vie de la donnee, depuis l'ingestion jusqu'a la restitution visuelle, avec une logique de production et de deploiement.</w:t>
      </w:r>
    </w:p>
    <w:p>
      <w:pPr>
        <w:pStyle w:val="Heading1"/>
        <w:spacing w:before="160" w:after="120"/>
      </w:pPr>
      <w:r>
        <w:t>2. Presentation generale de la solution</w:t>
      </w:r>
    </w:p>
    <w:p>
      <w:pPr>
        <w:spacing w:after="120" w:line="276" w:lineRule="auto"/>
        <w:jc w:val="both"/>
      </w:pPr>
      <w:r>
        <w:t>Le depot est organise en plusieurs briques complementaires :</w:t>
      </w:r>
    </w:p>
    <w:p>
      <w:pPr>
        <w:pStyle w:val="ListBullet"/>
        <w:spacing w:after="60"/>
      </w:pPr>
      <w:r>
        <w:t>Airflow pour l'orchestration des flux et le declenchement des traitements ;</w:t>
      </w:r>
    </w:p>
    <w:p>
      <w:pPr>
        <w:pStyle w:val="ListBullet"/>
        <w:spacing w:after="60"/>
      </w:pPr>
      <w:r>
        <w:t>dbt pour la transformation SQL et la structuration des couches analytiques ;</w:t>
      </w:r>
    </w:p>
    <w:p>
      <w:pPr>
        <w:pStyle w:val="ListBullet"/>
        <w:spacing w:after="60"/>
      </w:pPr>
      <w:r>
        <w:t>FastAPI pour l'exposition read-only des donnees consolidees ;</w:t>
      </w:r>
    </w:p>
    <w:p>
      <w:pPr>
        <w:pStyle w:val="ListBullet"/>
        <w:spacing w:after="60"/>
      </w:pPr>
      <w:r>
        <w:t>Streamlit pour la visualisation et la navigation dans les indicateurs ;</w:t>
      </w:r>
    </w:p>
    <w:p>
      <w:pPr>
        <w:pStyle w:val="ListBullet"/>
        <w:spacing w:after="60"/>
      </w:pPr>
      <w:r>
        <w:t>un module de prediction en Python pour l'entrainement des modeles ;</w:t>
      </w:r>
    </w:p>
    <w:p>
      <w:pPr>
        <w:pStyle w:val="ListBullet"/>
        <w:spacing w:after="60"/>
      </w:pPr>
      <w:r>
        <w:t>Terraform pour l'infrastructure GCP ;</w:t>
      </w:r>
    </w:p>
    <w:p>
      <w:pPr>
        <w:pStyle w:val="ListBullet"/>
        <w:spacing w:after="60"/>
      </w:pPr>
      <w:r>
        <w:t>des tests unitaires pour valider les composants critiques.</w:t>
      </w:r>
    </w:p>
    <w:p>
      <w:pPr>
        <w:spacing w:after="120" w:line="276" w:lineRule="auto"/>
        <w:jc w:val="both"/>
      </w:pPr>
      <w:r>
        <w:t>Cette decomposition montre une approche modulaire du projet. Chaque composant a une responsabilite claire, ce qui facilite la maintenance, la lisibilite et la possibilite de faire evoluer le systeme.</w:t>
      </w:r>
    </w:p>
    <w:p>
      <w:pPr>
        <w:pStyle w:val="Heading1"/>
        <w:spacing w:before="160" w:after="120"/>
      </w:pPr>
      <w:r>
        <w:t>3. Architecture technique</w:t>
      </w:r>
    </w:p>
    <w:p>
      <w:pPr>
        <w:spacing w:after="120" w:line="276" w:lineRule="auto"/>
        <w:jc w:val="both"/>
      </w:pPr>
      <w:r>
        <w:t>L'architecture technique repose sur une chaine de traitement en couches.</w:t>
      </w:r>
    </w:p>
    <w:p>
      <w:pPr>
        <w:pStyle w:val="Heading2"/>
        <w:spacing w:before="120" w:after="80"/>
      </w:pPr>
      <w:r>
        <w:t>3.1 Couche ingestion et orchestration</w:t>
      </w:r>
    </w:p>
    <w:p>
      <w:pPr>
        <w:spacing w:after="120" w:line="276" w:lineRule="auto"/>
        <w:jc w:val="both"/>
      </w:pPr>
      <w:r>
        <w:t>Les DAGs Airflow presents dans le dossier airflow/dags pilotent les traitements. Ils assurent notamment :</w:t>
      </w:r>
    </w:p>
    <w:p>
      <w:pPr>
        <w:pStyle w:val="ListBullet"/>
        <w:spacing w:after="60"/>
      </w:pPr>
      <w:r>
        <w:t>la verification de la disponibilite du bucket de stockage ;</w:t>
      </w:r>
    </w:p>
    <w:p>
      <w:pPr>
        <w:pStyle w:val="ListBullet"/>
        <w:spacing w:after="60"/>
      </w:pPr>
      <w:r>
        <w:t>l'ingestion des fichiers CSV depuis des jeux de donnees externes ;</w:t>
      </w:r>
    </w:p>
    <w:p>
      <w:pPr>
        <w:pStyle w:val="ListBullet"/>
        <w:spacing w:after="60"/>
      </w:pPr>
      <w:r>
        <w:t>le transfert des fichiers vers BigQuery ;</w:t>
      </w:r>
    </w:p>
    <w:p>
      <w:pPr>
        <w:pStyle w:val="ListBullet"/>
        <w:spacing w:after="60"/>
      </w:pPr>
      <w:r>
        <w:t>le declenchement des transformations dbt ;</w:t>
      </w:r>
    </w:p>
    <w:p>
      <w:pPr>
        <w:pStyle w:val="ListBullet"/>
        <w:spacing w:after="60"/>
      </w:pPr>
      <w:r>
        <w:t>l'entrainement des modeles de prediction.</w:t>
      </w:r>
    </w:p>
    <w:p>
      <w:pPr>
        <w:spacing w:after="120" w:line="276" w:lineRule="auto"/>
        <w:jc w:val="both"/>
      </w:pPr>
      <w:r>
        <w:t>Les fichiers les plus representatifs sont :</w:t>
      </w:r>
    </w:p>
    <w:p>
      <w:pPr>
        <w:pStyle w:val="ListBullet"/>
        <w:spacing w:after="60"/>
      </w:pPr>
      <w:r>
        <w:t>airflow/dags/dag_base_carbone.py</w:t>
      </w:r>
    </w:p>
    <w:p>
      <w:pPr>
        <w:pStyle w:val="ListBullet"/>
        <w:spacing w:after="60"/>
      </w:pPr>
      <w:r>
        <w:t>airflow/dags/dag_eco2mix_national_tr.py</w:t>
      </w:r>
    </w:p>
    <w:p>
      <w:pPr>
        <w:pStyle w:val="ListBullet"/>
        <w:spacing w:after="60"/>
      </w:pPr>
      <w:r>
        <w:t>airflow/dags/dag_eco2mix_national_cons_def.py</w:t>
      </w:r>
    </w:p>
    <w:p>
      <w:pPr>
        <w:pStyle w:val="ListBullet"/>
        <w:spacing w:after="60"/>
      </w:pPr>
      <w:r>
        <w:t>airflow/dags/dag_eco2mix_regional_tr.py</w:t>
      </w:r>
    </w:p>
    <w:p>
      <w:pPr>
        <w:pStyle w:val="ListBullet"/>
        <w:spacing w:after="60"/>
      </w:pPr>
      <w:r>
        <w:t>airflow/dags/dag_eco2mix_regional_cons_def.py</w:t>
      </w:r>
    </w:p>
    <w:p>
      <w:pPr>
        <w:pStyle w:val="ListBullet"/>
        <w:spacing w:after="60"/>
      </w:pPr>
      <w:r>
        <w:t>airflow/dags/dag_train_model.py</w:t>
      </w:r>
    </w:p>
    <w:p>
      <w:pPr>
        <w:pStyle w:val="Heading2"/>
        <w:spacing w:before="120" w:after="80"/>
      </w:pPr>
      <w:r>
        <w:t>3.2 Couche stockage et transformation</w:t>
      </w:r>
    </w:p>
    <w:p>
      <w:pPr>
        <w:spacing w:after="120" w:line="276" w:lineRule="auto"/>
        <w:jc w:val="both"/>
      </w:pPr>
      <w:r>
        <w:t>Les donnees sont chargees dans BigQuery puis transformeес via dbt. Le projet dbt distingue au minimum deux couches de travail :</w:t>
      </w:r>
    </w:p>
    <w:p>
      <w:pPr>
        <w:pStyle w:val="ListBullet"/>
        <w:spacing w:after="60"/>
      </w:pPr>
      <w:r>
        <w:t>une couche silver pour nettoyer, typer et homogeniser ;</w:t>
      </w:r>
    </w:p>
    <w:p>
      <w:pPr>
        <w:pStyle w:val="ListBullet"/>
        <w:spacing w:after="60"/>
      </w:pPr>
      <w:r>
        <w:t>une couche gold pour agreger, calculer les indicateurs et preparer les donnees de prediction.</w:t>
      </w:r>
    </w:p>
    <w:p>
      <w:pPr>
        <w:spacing w:after="120" w:line="276" w:lineRule="auto"/>
        <w:jc w:val="both"/>
      </w:pPr>
      <w:r>
        <w:t>Cette separation est importante. Elle montre un travail de structuration analytique et non un simple empilement de scripts.</w:t>
      </w:r>
    </w:p>
    <w:p>
      <w:pPr>
        <w:pStyle w:val="Heading2"/>
        <w:spacing w:before="120" w:after="80"/>
      </w:pPr>
      <w:r>
        <w:t>3.3 Couche exposition</w:t>
      </w:r>
    </w:p>
    <w:p>
      <w:pPr>
        <w:spacing w:after="120" w:line="276" w:lineRule="auto"/>
        <w:jc w:val="both"/>
      </w:pPr>
      <w:r>
        <w:t>Le service FastAPI fournit une couche d'acces standardisee aux donnees consolidees. L'API permet de :</w:t>
      </w:r>
    </w:p>
    <w:p>
      <w:pPr>
        <w:pStyle w:val="ListBullet"/>
        <w:spacing w:after="60"/>
      </w:pPr>
      <w:r>
        <w:t>lister les tables disponibles ;</w:t>
      </w:r>
    </w:p>
    <w:p>
      <w:pPr>
        <w:pStyle w:val="ListBullet"/>
        <w:spacing w:after="60"/>
      </w:pPr>
      <w:r>
        <w:t>lister les colonnes d'une table ;</w:t>
      </w:r>
    </w:p>
    <w:p>
      <w:pPr>
        <w:pStyle w:val="ListBullet"/>
        <w:spacing w:after="60"/>
      </w:pPr>
      <w:r>
        <w:t>interroger une table avec des filtres et une limite.</w:t>
      </w:r>
    </w:p>
    <w:p>
      <w:pPr>
        <w:spacing w:after="120" w:line="276" w:lineRule="auto"/>
        <w:jc w:val="both"/>
      </w:pPr>
      <w:r>
        <w:t>Cette couche sert d'interface entre le stockage analytique et le front. Elle contribue a decoupler la presentation des mecanismes internes de stockage.</w:t>
      </w:r>
    </w:p>
    <w:p>
      <w:pPr>
        <w:pStyle w:val="Heading2"/>
        <w:spacing w:before="120" w:after="80"/>
      </w:pPr>
      <w:r>
        <w:t>3.4 Couche presentation</w:t>
      </w:r>
    </w:p>
    <w:p>
      <w:pPr>
        <w:spacing w:after="120" w:line="276" w:lineRule="auto"/>
        <w:jc w:val="both"/>
      </w:pPr>
      <w:r>
        <w:t>Le front Streamlit propose plusieurs vues :</w:t>
      </w:r>
    </w:p>
    <w:p>
      <w:pPr>
        <w:pStyle w:val="ListBullet"/>
        <w:spacing w:after="60"/>
      </w:pPr>
      <w:r>
        <w:t>historique national ;</w:t>
      </w:r>
    </w:p>
    <w:p>
      <w:pPr>
        <w:pStyle w:val="ListBullet"/>
        <w:spacing w:after="60"/>
      </w:pPr>
      <w:r>
        <w:t>temps reel national ;</w:t>
      </w:r>
    </w:p>
    <w:p>
      <w:pPr>
        <w:pStyle w:val="ListBullet"/>
        <w:spacing w:after="60"/>
      </w:pPr>
      <w:r>
        <w:t>historique regional ;</w:t>
      </w:r>
    </w:p>
    <w:p>
      <w:pPr>
        <w:pStyle w:val="ListBullet"/>
        <w:spacing w:after="60"/>
      </w:pPr>
      <w:r>
        <w:t>temps reel regional.</w:t>
      </w:r>
    </w:p>
    <w:p>
      <w:pPr>
        <w:spacing w:after="120" w:line="276" w:lineRule="auto"/>
        <w:jc w:val="both"/>
      </w:pPr>
      <w:r>
        <w:t>Le front n'est pas un simple prototype. Le code montre un travail de structuration de pages, de style, et de chargement cible des donnees via l'API.</w:t>
      </w:r>
    </w:p>
    <w:p>
      <w:pPr>
        <w:pStyle w:val="Heading2"/>
        <w:spacing w:before="120" w:after="80"/>
      </w:pPr>
      <w:r>
        <w:t>3.5 Couche infrastructure et deploiement</w:t>
      </w:r>
    </w:p>
    <w:p>
      <w:pPr>
        <w:spacing w:after="120" w:line="276" w:lineRule="auto"/>
        <w:jc w:val="both"/>
      </w:pPr>
      <w:r>
        <w:t>Le dossier iac contient une infrastructure as code Terraform pour Google Cloud Platform. On y trouve notamment :</w:t>
      </w:r>
    </w:p>
    <w:p>
      <w:pPr>
        <w:pStyle w:val="ListBullet"/>
        <w:spacing w:after="60"/>
      </w:pPr>
      <w:r>
        <w:t>la creation du projet GCP ;</w:t>
      </w:r>
    </w:p>
    <w:p>
      <w:pPr>
        <w:pStyle w:val="ListBullet"/>
        <w:spacing w:after="60"/>
      </w:pPr>
      <w:r>
        <w:t>l'activation des services cloud ;</w:t>
      </w:r>
    </w:p>
    <w:p>
      <w:pPr>
        <w:pStyle w:val="ListBullet"/>
        <w:spacing w:after="60"/>
      </w:pPr>
      <w:r>
        <w:t>la creation de comptes de service dedies ;</w:t>
      </w:r>
    </w:p>
    <w:p>
      <w:pPr>
        <w:pStyle w:val="ListBullet"/>
        <w:spacing w:after="60"/>
      </w:pPr>
      <w:r>
        <w:t>la creation d'un bucket GCS ;</w:t>
      </w:r>
    </w:p>
    <w:p>
      <w:pPr>
        <w:pStyle w:val="ListBullet"/>
        <w:spacing w:after="60"/>
      </w:pPr>
      <w:r>
        <w:t>la mise en place d'Artifact Registry ;</w:t>
      </w:r>
    </w:p>
    <w:p>
      <w:pPr>
        <w:pStyle w:val="ListBullet"/>
        <w:spacing w:after="60"/>
      </w:pPr>
      <w:r>
        <w:t>l'attribution de roles IAM adaptes.</w:t>
      </w:r>
    </w:p>
    <w:p>
      <w:pPr>
        <w:spacing w:after="120" w:line="276" w:lineRule="auto"/>
        <w:jc w:val="both"/>
      </w:pPr>
      <w:r>
        <w:t>Cela renforce la dimension professionnelle du projet : le systeme n'est pas seulement developpe localement, il est pense pour etre deploie et administre.</w:t>
      </w:r>
    </w:p>
    <w:p>
      <w:pPr>
        <w:pStyle w:val="Heading1"/>
        <w:spacing w:before="160" w:after="120"/>
      </w:pPr>
      <w:r>
        <w:t>4. Flux de donnees de bout en bout</w:t>
      </w:r>
    </w:p>
    <w:p>
      <w:pPr>
        <w:spacing w:after="120" w:line="276" w:lineRule="auto"/>
        <w:jc w:val="both"/>
      </w:pPr>
      <w:r>
        <w:t>Le flux principal du projet peut etre resume ainsi :</w:t>
      </w:r>
    </w:p>
    <w:p>
      <w:pPr>
        <w:pStyle w:val="ListNumber"/>
        <w:spacing w:after="60"/>
      </w:pPr>
      <w:r>
        <w:t>recuperation de donnees externes ;</w:t>
      </w:r>
    </w:p>
    <w:p>
      <w:pPr>
        <w:pStyle w:val="ListNumber"/>
        <w:spacing w:after="60"/>
      </w:pPr>
      <w:r>
        <w:t>depot dans un bucket GCS ;</w:t>
      </w:r>
    </w:p>
    <w:p>
      <w:pPr>
        <w:pStyle w:val="ListNumber"/>
        <w:spacing w:after="60"/>
      </w:pPr>
      <w:r>
        <w:t>chargement vers BigQuery ;</w:t>
      </w:r>
    </w:p>
    <w:p>
      <w:pPr>
        <w:pStyle w:val="ListNumber"/>
        <w:spacing w:after="60"/>
      </w:pPr>
      <w:r>
        <w:t>transformation dbt vers des tables analytiques ;</w:t>
      </w:r>
    </w:p>
    <w:p>
      <w:pPr>
        <w:pStyle w:val="ListNumber"/>
        <w:spacing w:after="60"/>
      </w:pPr>
      <w:r>
        <w:t>exploitation pour les KPIs et la prediction ;</w:t>
      </w:r>
    </w:p>
    <w:p>
      <w:pPr>
        <w:pStyle w:val="ListNumber"/>
        <w:spacing w:after="60"/>
      </w:pPr>
      <w:r>
        <w:t>exposition via FastAPI ;</w:t>
      </w:r>
    </w:p>
    <w:p>
      <w:pPr>
        <w:pStyle w:val="ListNumber"/>
        <w:spacing w:after="60"/>
      </w:pPr>
      <w:r>
        <w:t>consommation via Streamlit.</w:t>
      </w:r>
    </w:p>
    <w:p>
      <w:pPr>
        <w:spacing w:after="120" w:line="276" w:lineRule="auto"/>
        <w:jc w:val="both"/>
      </w:pPr>
      <w:r>
        <w:t>Ce flux de bout en bout constitue un point fort du projet. Il demontre une capacite a traiter un besoin data complet et pas uniquement une brique isolee.</w:t>
      </w:r>
    </w:p>
    <w:p>
      <w:pPr>
        <w:pStyle w:val="Heading1"/>
        <w:spacing w:before="160" w:after="120"/>
      </w:pPr>
      <w:r>
        <w:t>5. Travail realise sur l'ingestion des donnees</w:t>
      </w:r>
    </w:p>
    <w:p>
      <w:pPr>
        <w:spacing w:after="120" w:line="276" w:lineRule="auto"/>
        <w:jc w:val="both"/>
      </w:pPr>
      <w:r>
        <w:t>Le module d'ingestion contient une logique reelle de communication avec des sources externes. Le fichier ingest_dbt/src/mix_energy/eco2mix_ingest.py montre par exemple :</w:t>
      </w:r>
    </w:p>
    <w:p>
      <w:pPr>
        <w:pStyle w:val="ListBullet"/>
        <w:spacing w:after="60"/>
      </w:pPr>
      <w:r>
        <w:t>la construction d'URL vers l'API de donnees ouverte ;</w:t>
      </w:r>
    </w:p>
    <w:p>
      <w:pPr>
        <w:pStyle w:val="ListBullet"/>
        <w:spacing w:after="60"/>
      </w:pPr>
      <w:r>
        <w:t>la gestion explicite des codes HTTP 200, 400, 401, 429 et 500 ;</w:t>
      </w:r>
    </w:p>
    <w:p>
      <w:pPr>
        <w:pStyle w:val="ListBullet"/>
        <w:spacing w:after="60"/>
      </w:pPr>
      <w:r>
        <w:t>la recuperation des exports CSV ;</w:t>
      </w:r>
    </w:p>
    <w:p>
      <w:pPr>
        <w:pStyle w:val="ListBullet"/>
        <w:spacing w:after="60"/>
      </w:pPr>
      <w:r>
        <w:t>la selection d'enregistrements pour certains usages ;</w:t>
      </w:r>
    </w:p>
    <w:p>
      <w:pPr>
        <w:pStyle w:val="ListBullet"/>
        <w:spacing w:after="60"/>
      </w:pPr>
      <w:r>
        <w:t>le chargement ulterieur vers le bucket.</w:t>
      </w:r>
    </w:p>
    <w:p>
      <w:pPr>
        <w:spacing w:after="120" w:line="276" w:lineRule="auto"/>
        <w:jc w:val="both"/>
      </w:pPr>
      <w:r>
        <w:t>Cette gestion prouve que le travail ne s'est pas limite a un cas ideal. Les erreurs reseau et les statuts de retour sont pris en compte.</w:t>
      </w:r>
    </w:p>
    <w:p>
      <w:pPr>
        <w:pStyle w:val="Heading2"/>
        <w:spacing w:before="120" w:after="80"/>
      </w:pPr>
      <w:r>
        <w:t>Extrait de code 1 - Gestion de la reponse HTTP</w:t>
      </w:r>
    </w:p>
    <w:p>
      <w:pPr>
        <w:spacing w:after="0" w:before="0"/>
        <w:ind w:left="397" w:right="170"/>
        <w:shd w:fill="F4F6F8"/>
      </w:pPr>
      <w:r>
        <w:rPr>
          <w:rFonts w:ascii="Consolas" w:hAnsi="Consolas" w:eastAsia="Consolas"/>
          <w:sz w:val="18"/>
        </w:rPr>
        <w:t>result = requests.get(req_url, params=params)</w:t>
      </w:r>
    </w:p>
    <w:p>
      <w:pPr>
        <w:spacing w:after="0" w:before="0"/>
        <w:ind w:left="397" w:right="170"/>
        <w:shd w:fill="F4F6F8"/>
      </w:pPr>
      <w:r>
        <w:rPr>
          <w:rFonts w:ascii="Consolas" w:hAnsi="Consolas" w:eastAsia="Consolas"/>
          <w:sz w:val="18"/>
        </w:rPr>
        <w:t>match result.status_code:</w:t>
      </w:r>
    </w:p>
    <w:p>
      <w:pPr>
        <w:spacing w:after="0" w:before="0"/>
        <w:ind w:left="397" w:right="170"/>
        <w:shd w:fill="F4F6F8"/>
      </w:pPr>
      <w:r>
        <w:rPr>
          <w:rFonts w:ascii="Consolas" w:hAnsi="Consolas" w:eastAsia="Consolas"/>
          <w:sz w:val="18"/>
        </w:rPr>
        <w:t xml:space="preserve">    case 200:</w:t>
      </w:r>
    </w:p>
    <w:p>
      <w:pPr>
        <w:spacing w:after="0" w:before="0"/>
        <w:ind w:left="397" w:right="170"/>
        <w:shd w:fill="F4F6F8"/>
      </w:pPr>
      <w:r>
        <w:rPr>
          <w:rFonts w:ascii="Consolas" w:hAnsi="Consolas" w:eastAsia="Consolas"/>
          <w:sz w:val="18"/>
        </w:rPr>
        <w:t xml:space="preserve">        logger.info(</w:t>
      </w:r>
    </w:p>
    <w:p>
      <w:pPr>
        <w:spacing w:after="0" w:before="0"/>
        <w:ind w:left="397" w:right="170"/>
        <w:shd w:fill="F4F6F8"/>
      </w:pPr>
      <w:r>
        <w:rPr>
          <w:rFonts w:ascii="Consolas" w:hAnsi="Consolas" w:eastAsia="Consolas"/>
          <w:sz w:val="18"/>
        </w:rPr>
        <w:t xml:space="preserve">            "Successful connection to {} to retrieve CSV file   ".format(base_url)</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case 400:</w:t>
      </w:r>
    </w:p>
    <w:p>
      <w:pPr>
        <w:spacing w:after="0" w:before="0"/>
        <w:ind w:left="397" w:right="170"/>
        <w:shd w:fill="F4F6F8"/>
      </w:pPr>
      <w:r>
        <w:rPr>
          <w:rFonts w:ascii="Consolas" w:hAnsi="Consolas" w:eastAsia="Consolas"/>
          <w:sz w:val="18"/>
        </w:rPr>
        <w:t xml:space="preserve">        logger.error("Bad request {} with params {}".format(req_url, params))</w:t>
      </w:r>
    </w:p>
    <w:p>
      <w:pPr>
        <w:spacing w:after="0" w:before="0"/>
        <w:ind w:left="397" w:right="170"/>
        <w:shd w:fill="F4F6F8"/>
      </w:pPr>
      <w:r>
        <w:rPr>
          <w:rFonts w:ascii="Consolas" w:hAnsi="Consolas" w:eastAsia="Consolas"/>
          <w:sz w:val="18"/>
        </w:rPr>
        <w:t xml:space="preserve">    case 401:</w:t>
      </w:r>
    </w:p>
    <w:p>
      <w:pPr>
        <w:spacing w:after="0" w:before="0"/>
        <w:ind w:left="397" w:right="170"/>
        <w:shd w:fill="F4F6F8"/>
      </w:pPr>
      <w:r>
        <w:rPr>
          <w:rFonts w:ascii="Consolas" w:hAnsi="Consolas" w:eastAsia="Consolas"/>
          <w:sz w:val="18"/>
        </w:rPr>
        <w:t xml:space="preserve">        logger.error(</w:t>
      </w:r>
    </w:p>
    <w:p>
      <w:pPr>
        <w:spacing w:after="0" w:before="0"/>
        <w:ind w:left="397" w:right="170"/>
        <w:shd w:fill="F4F6F8"/>
      </w:pPr>
      <w:r>
        <w:rPr>
          <w:rFonts w:ascii="Consolas" w:hAnsi="Consolas" w:eastAsia="Consolas"/>
          <w:sz w:val="18"/>
        </w:rPr>
        <w:t xml:space="preserve">            "Unauthorized  access to {} with params {}".format(req_url, params)</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case 429:</w:t>
      </w:r>
    </w:p>
    <w:p>
      <w:pPr>
        <w:spacing w:after="0" w:before="0"/>
        <w:ind w:left="397" w:right="170"/>
        <w:shd w:fill="F4F6F8"/>
      </w:pPr>
      <w:r>
        <w:rPr>
          <w:rFonts w:ascii="Consolas" w:hAnsi="Consolas" w:eastAsia="Consolas"/>
          <w:sz w:val="18"/>
        </w:rPr>
        <w:t xml:space="preserve">        json_res = result.json()</w:t>
      </w:r>
    </w:p>
    <w:p>
      <w:pPr>
        <w:spacing w:after="0" w:before="0"/>
        <w:ind w:left="397" w:right="170"/>
        <w:shd w:fill="F4F6F8"/>
      </w:pPr>
      <w:r>
        <w:rPr>
          <w:rFonts w:ascii="Consolas" w:hAnsi="Consolas" w:eastAsia="Consolas"/>
          <w:sz w:val="18"/>
        </w:rPr>
        <w:t xml:space="preserve">        if "errorcode" in json_res:</w:t>
      </w:r>
    </w:p>
    <w:p>
      <w:pPr>
        <w:spacing w:after="0" w:before="0"/>
        <w:ind w:left="397" w:right="170"/>
        <w:shd w:fill="F4F6F8"/>
      </w:pPr>
      <w:r>
        <w:rPr>
          <w:rFonts w:ascii="Consolas" w:hAnsi="Consolas" w:eastAsia="Consolas"/>
          <w:sz w:val="18"/>
        </w:rPr>
        <w:t xml:space="preserve">            logger.error(</w:t>
      </w:r>
    </w:p>
    <w:p>
      <w:pPr>
        <w:spacing w:after="0" w:before="0"/>
        <w:ind w:left="397" w:right="170"/>
        <w:shd w:fill="F4F6F8"/>
      </w:pPr>
      <w:r>
        <w:rPr>
          <w:rFonts w:ascii="Consolas" w:hAnsi="Consolas" w:eastAsia="Consolas"/>
          <w:sz w:val="18"/>
        </w:rPr>
        <w:t xml:space="preserve">                "Errorcode : {} - {}, limit :{} / {} ".format(</w:t>
      </w:r>
    </w:p>
    <w:p>
      <w:pPr>
        <w:spacing w:after="0" w:before="0"/>
        <w:ind w:left="397" w:right="170"/>
        <w:shd w:fill="F4F6F8"/>
      </w:pPr>
      <w:r>
        <w:rPr>
          <w:rFonts w:ascii="Consolas" w:hAnsi="Consolas" w:eastAsia="Consolas"/>
          <w:sz w:val="18"/>
        </w:rPr>
        <w:t xml:space="preserve">                    json_res["errorcode"],</w:t>
      </w:r>
    </w:p>
    <w:p>
      <w:pPr>
        <w:spacing w:after="0" w:before="0"/>
        <w:ind w:left="397" w:right="170"/>
        <w:shd w:fill="F4F6F8"/>
      </w:pPr>
      <w:r>
        <w:rPr>
          <w:rFonts w:ascii="Consolas" w:hAnsi="Consolas" w:eastAsia="Consolas"/>
          <w:sz w:val="18"/>
        </w:rPr>
        <w:t xml:space="preserve">                    json_res["error"],</w:t>
      </w:r>
    </w:p>
    <w:p>
      <w:pPr>
        <w:spacing w:after="0" w:before="0"/>
        <w:ind w:left="397" w:right="170"/>
        <w:shd w:fill="F4F6F8"/>
      </w:pPr>
      <w:r>
        <w:rPr>
          <w:rFonts w:ascii="Consolas" w:hAnsi="Consolas" w:eastAsia="Consolas"/>
          <w:sz w:val="18"/>
        </w:rPr>
        <w:t xml:space="preserve">                    json_res["call_limit"],</w:t>
      </w:r>
    </w:p>
    <w:p>
      <w:pPr>
        <w:spacing w:after="0" w:before="0"/>
        <w:ind w:left="397" w:right="170"/>
        <w:shd w:fill="F4F6F8"/>
      </w:pPr>
      <w:r>
        <w:rPr>
          <w:rFonts w:ascii="Consolas" w:hAnsi="Consolas" w:eastAsia="Consolas"/>
          <w:sz w:val="18"/>
        </w:rPr>
        <w:t xml:space="preserve">                    json_res["limit_time_unit"],</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return {}</w:t>
      </w:r>
    </w:p>
    <w:p>
      <w:pPr>
        <w:spacing w:after="120" w:line="276" w:lineRule="auto"/>
        <w:jc w:val="both"/>
      </w:pPr>
      <w:r>
        <w:t>Cet extrait est important parce qu'il montre une logique defensive et une prise en compte des limitations d'API, notamment le rate limiting.</w:t>
      </w:r>
    </w:p>
    <w:p>
      <w:pPr>
        <w:pStyle w:val="Heading1"/>
        <w:spacing w:before="160" w:after="120"/>
      </w:pPr>
      <w:r>
        <w:t>6. Orchestration Airflow</w:t>
      </w:r>
    </w:p>
    <w:p>
      <w:pPr>
        <w:spacing w:after="120" w:line="276" w:lineRule="auto"/>
        <w:jc w:val="both"/>
      </w:pPr>
      <w:r>
        <w:t>Les DAGs structurent le traitement. Ils combinent verification de connexion, ingestion, transfert vers BigQuery et execution de commandes dbt. Le code montre aussi des horaires de declenchement precis, adaptes au type de donnees.</w:t>
      </w:r>
    </w:p>
    <w:p>
      <w:pPr>
        <w:pStyle w:val="Heading2"/>
        <w:spacing w:before="120" w:after="80"/>
      </w:pPr>
      <w:r>
        <w:t>Extrait de code 2 - Entrainement des modeles via Airflow</w:t>
      </w:r>
    </w:p>
    <w:p>
      <w:pPr>
        <w:spacing w:after="0" w:before="0"/>
        <w:ind w:left="397" w:right="170"/>
        <w:shd w:fill="F4F6F8"/>
      </w:pPr>
      <w:r>
        <w:rPr>
          <w:rFonts w:ascii="Consolas" w:hAnsi="Consolas" w:eastAsia="Consolas"/>
          <w:sz w:val="18"/>
        </w:rPr>
        <w:t>@dag(</w:t>
      </w:r>
    </w:p>
    <w:p>
      <w:pPr>
        <w:spacing w:after="0" w:before="0"/>
        <w:ind w:left="397" w:right="170"/>
        <w:shd w:fill="F4F6F8"/>
      </w:pPr>
      <w:r>
        <w:rPr>
          <w:rFonts w:ascii="Consolas" w:hAnsi="Consolas" w:eastAsia="Consolas"/>
          <w:sz w:val="18"/>
        </w:rPr>
        <w:t xml:space="preserve">    dag_id="dag_train_model",</w:t>
      </w:r>
    </w:p>
    <w:p>
      <w:pPr>
        <w:spacing w:after="0" w:before="0"/>
        <w:ind w:left="397" w:right="170"/>
        <w:shd w:fill="F4F6F8"/>
      </w:pPr>
      <w:r>
        <w:rPr>
          <w:rFonts w:ascii="Consolas" w:hAnsi="Consolas" w:eastAsia="Consolas"/>
          <w:sz w:val="18"/>
        </w:rPr>
        <w:t xml:space="preserve">    description="Entraine les modeles de machine learning pour la prediction de consommation d'energie.",</w:t>
      </w:r>
    </w:p>
    <w:p>
      <w:pPr>
        <w:spacing w:after="0" w:before="0"/>
        <w:ind w:left="397" w:right="170"/>
        <w:shd w:fill="F4F6F8"/>
      </w:pPr>
      <w:r>
        <w:rPr>
          <w:rFonts w:ascii="Consolas" w:hAnsi="Consolas" w:eastAsia="Consolas"/>
          <w:sz w:val="18"/>
        </w:rPr>
        <w:t xml:space="preserve">    start_date=datetime(2026, 1, 1),</w:t>
      </w:r>
    </w:p>
    <w:p>
      <w:pPr>
        <w:spacing w:after="0" w:before="0"/>
        <w:ind w:left="397" w:right="170"/>
        <w:shd w:fill="F4F6F8"/>
      </w:pPr>
      <w:r>
        <w:rPr>
          <w:rFonts w:ascii="Consolas" w:hAnsi="Consolas" w:eastAsia="Consolas"/>
          <w:sz w:val="18"/>
        </w:rPr>
        <w:t xml:space="preserve">    schedule=MultipleCronTriggerTimetable(</w:t>
      </w:r>
    </w:p>
    <w:p>
      <w:pPr>
        <w:spacing w:after="0" w:before="0"/>
        <w:ind w:left="397" w:right="170"/>
        <w:shd w:fill="F4F6F8"/>
      </w:pPr>
      <w:r>
        <w:rPr>
          <w:rFonts w:ascii="Consolas" w:hAnsi="Consolas" w:eastAsia="Consolas"/>
          <w:sz w:val="18"/>
        </w:rPr>
        <w:t xml:space="preserve">        "10 12 2 * 1-5",</w:t>
      </w:r>
    </w:p>
    <w:p>
      <w:pPr>
        <w:spacing w:after="0" w:before="0"/>
        <w:ind w:left="397" w:right="170"/>
        <w:shd w:fill="F4F6F8"/>
      </w:pPr>
      <w:r>
        <w:rPr>
          <w:rFonts w:ascii="Consolas" w:hAnsi="Consolas" w:eastAsia="Consolas"/>
          <w:sz w:val="18"/>
        </w:rPr>
        <w:t xml:space="preserve">        "10,15 12 2 * 1",</w:t>
      </w:r>
    </w:p>
    <w:p>
      <w:pPr>
        <w:spacing w:after="0" w:before="0"/>
        <w:ind w:left="397" w:right="170"/>
        <w:shd w:fill="F4F6F8"/>
      </w:pPr>
      <w:r>
        <w:rPr>
          <w:rFonts w:ascii="Consolas" w:hAnsi="Consolas" w:eastAsia="Consolas"/>
          <w:sz w:val="18"/>
        </w:rPr>
        <w:t xml:space="preserve">        "10 12 2 * 1",</w:t>
      </w:r>
    </w:p>
    <w:p>
      <w:pPr>
        <w:spacing w:after="0" w:before="0"/>
        <w:ind w:left="397" w:right="170"/>
        <w:shd w:fill="F4F6F8"/>
      </w:pPr>
      <w:r>
        <w:rPr>
          <w:rFonts w:ascii="Consolas" w:hAnsi="Consolas" w:eastAsia="Consolas"/>
          <w:sz w:val="18"/>
        </w:rPr>
        <w:t xml:space="preserve">        timezone="Europe/Paris",</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catchup=False,</w:t>
      </w:r>
    </w:p>
    <w:p>
      <w:pPr>
        <w:spacing w:after="0" w:before="0"/>
        <w:ind w:left="397" w:right="170"/>
        <w:shd w:fill="F4F6F8"/>
      </w:pPr>
      <w:r>
        <w:rPr>
          <w:rFonts w:ascii="Consolas" w:hAnsi="Consolas" w:eastAsia="Consolas"/>
          <w:sz w:val="18"/>
        </w:rPr>
        <w:t xml:space="preserve">    tags=["ml-model", "training"],</w:t>
      </w:r>
    </w:p>
    <w:p>
      <w:pPr>
        <w:spacing w:after="0" w:before="0"/>
        <w:ind w:left="397" w:right="170"/>
        <w:shd w:fill="F4F6F8"/>
      </w:pPr>
      <w:r>
        <w:rPr>
          <w:rFonts w:ascii="Consolas" w:hAnsi="Consolas" w:eastAsia="Consolas"/>
          <w:sz w:val="18"/>
        </w:rPr>
        <w:t>)</w:t>
      </w:r>
    </w:p>
    <w:p>
      <w:pPr>
        <w:spacing w:after="0" w:before="0"/>
        <w:ind w:left="397" w:right="170"/>
        <w:shd w:fill="F4F6F8"/>
      </w:pPr>
      <w:r>
        <w:rPr>
          <w:rFonts w:ascii="Consolas" w:hAnsi="Consolas" w:eastAsia="Consolas"/>
          <w:sz w:val="18"/>
        </w:rPr>
        <w:t>def dag_train_model():</w:t>
      </w:r>
    </w:p>
    <w:p>
      <w:pPr>
        <w:spacing w:after="0" w:before="0"/>
        <w:ind w:left="397" w:right="170"/>
        <w:shd w:fill="F4F6F8"/>
      </w:pPr>
      <w:r>
        <w:rPr>
          <w:rFonts w:ascii="Consolas" w:hAnsi="Consolas" w:eastAsia="Consolas"/>
          <w:sz w:val="18"/>
        </w:rPr>
        <w:t xml:space="preserve">    @task(task_id="check_bigquery_connection")</w:t>
      </w:r>
    </w:p>
    <w:p>
      <w:pPr>
        <w:spacing w:after="0" w:before="0"/>
        <w:ind w:left="397" w:right="170"/>
        <w:shd w:fill="F4F6F8"/>
      </w:pPr>
      <w:r>
        <w:rPr>
          <w:rFonts w:ascii="Consolas" w:hAnsi="Consolas" w:eastAsia="Consolas"/>
          <w:sz w:val="18"/>
        </w:rPr>
        <w:t xml:space="preserve">    def check_bigquery_connection() -&gt; None:</w:t>
      </w:r>
    </w:p>
    <w:p>
      <w:pPr>
        <w:spacing w:after="0" w:before="0"/>
        <w:ind w:left="397" w:right="170"/>
        <w:shd w:fill="F4F6F8"/>
      </w:pPr>
      <w:r>
        <w:rPr>
          <w:rFonts w:ascii="Consolas" w:hAnsi="Consolas" w:eastAsia="Consolas"/>
          <w:sz w:val="18"/>
        </w:rPr>
        <w:t xml:space="preserve">        bq_hook = BigQueryHook(gcp_conn_id=GCP_CONN_ID, use_legacy_sql=False)</w:t>
      </w:r>
    </w:p>
    <w:p>
      <w:pPr>
        <w:spacing w:after="0" w:before="0"/>
        <w:ind w:left="397" w:right="170"/>
        <w:shd w:fill="F4F6F8"/>
      </w:pPr>
      <w:r>
        <w:rPr>
          <w:rFonts w:ascii="Consolas" w:hAnsi="Consolas" w:eastAsia="Consolas"/>
          <w:sz w:val="18"/>
        </w:rPr>
        <w:t xml:space="preserve">        print("Check Bigquery connection")</w:t>
      </w:r>
    </w:p>
    <w:p>
      <w:pPr>
        <w:spacing w:after="120" w:line="276" w:lineRule="auto"/>
        <w:jc w:val="both"/>
      </w:pPr>
      <w:r>
        <w:t>Cet extrait montre plusieurs elements de fond :</w:t>
      </w:r>
    </w:p>
    <w:p>
      <w:pPr>
        <w:pStyle w:val="ListBullet"/>
        <w:spacing w:after="60"/>
      </w:pPr>
      <w:r>
        <w:t>l'usage d'une orchestration formelle ;</w:t>
      </w:r>
    </w:p>
    <w:p>
      <w:pPr>
        <w:pStyle w:val="ListBullet"/>
        <w:spacing w:after="60"/>
      </w:pPr>
      <w:r>
        <w:t>une planification non triviale ;</w:t>
      </w:r>
    </w:p>
    <w:p>
      <w:pPr>
        <w:pStyle w:val="ListBullet"/>
        <w:spacing w:after="60"/>
      </w:pPr>
      <w:r>
        <w:t>la verification prealable de la disponibilite des ressources ;</w:t>
      </w:r>
    </w:p>
    <w:p>
      <w:pPr>
        <w:pStyle w:val="ListBullet"/>
        <w:spacing w:after="60"/>
      </w:pPr>
      <w:r>
        <w:t>la prise en compte de la couche BigQuery dans le pipeline ML.</w:t>
      </w:r>
    </w:p>
    <w:p>
      <w:pPr>
        <w:pStyle w:val="Heading1"/>
        <w:spacing w:before="160" w:after="120"/>
      </w:pPr>
      <w:r>
        <w:t>7. Transformations analytiques avec dbt</w:t>
      </w:r>
    </w:p>
    <w:p>
      <w:pPr>
        <w:spacing w:after="120" w:line="276" w:lineRule="auto"/>
        <w:jc w:val="both"/>
      </w:pPr>
      <w:r>
        <w:t>L'une des preuves les plus fortes du travail de fond se trouve dans les modeles SQL dbt. Les fichiers du dossier dbt/models/gold montrent que les donnees ne sont pas seulement stockees mais structurees pour l'analyse et la prediction.</w:t>
      </w:r>
    </w:p>
    <w:p>
      <w:pPr>
        <w:spacing w:after="120" w:line="276" w:lineRule="auto"/>
        <w:jc w:val="both"/>
      </w:pPr>
      <w:r>
        <w:t>Le modele dbt reg_tr_predi.sql prepare par exemple des variables de travail a partir d'historiques de consommation. On y trouve des fenetres analytiques, des extractions temporelles et des moyennes glissantes.</w:t>
      </w:r>
    </w:p>
    <w:p>
      <w:pPr>
        <w:pStyle w:val="Heading2"/>
        <w:spacing w:before="120" w:after="80"/>
      </w:pPr>
      <w:r>
        <w:t>Extrait de code 3 - Feature engineering SQL</w:t>
      </w:r>
    </w:p>
    <w:p>
      <w:pPr>
        <w:spacing w:after="0" w:before="0"/>
        <w:ind w:left="397" w:right="170"/>
        <w:shd w:fill="F4F6F8"/>
      </w:pPr>
      <w:r>
        <w:rPr>
          <w:rFonts w:ascii="Consolas" w:hAnsi="Consolas" w:eastAsia="Consolas"/>
          <w:sz w:val="18"/>
        </w:rPr>
        <w:t>SELECT</w:t>
      </w:r>
    </w:p>
    <w:p>
      <w:pPr>
        <w:spacing w:after="0" w:before="0"/>
        <w:ind w:left="397" w:right="170"/>
        <w:shd w:fill="F4F6F8"/>
      </w:pPr>
      <w:r>
        <w:rPr>
          <w:rFonts w:ascii="Consolas" w:hAnsi="Consolas" w:eastAsia="Consolas"/>
          <w:sz w:val="18"/>
        </w:rPr>
        <w:t>code_insee_region,</w:t>
      </w:r>
    </w:p>
    <w:p>
      <w:pPr>
        <w:spacing w:after="0" w:before="0"/>
        <w:ind w:left="397" w:right="170"/>
        <w:shd w:fill="F4F6F8"/>
      </w:pPr>
      <w:r>
        <w:rPr>
          <w:rFonts w:ascii="Consolas" w:hAnsi="Consolas" w:eastAsia="Consolas"/>
          <w:sz w:val="18"/>
        </w:rPr>
        <w:t>date_heure,</w:t>
      </w:r>
    </w:p>
    <w:p>
      <w:pPr>
        <w:spacing w:after="0" w:before="0"/>
        <w:ind w:left="397" w:right="170"/>
        <w:shd w:fill="F4F6F8"/>
      </w:pPr>
      <w:r>
        <w:rPr>
          <w:rFonts w:ascii="Consolas" w:hAnsi="Consolas" w:eastAsia="Consolas"/>
          <w:sz w:val="18"/>
        </w:rPr>
        <w:t>consommation,</w:t>
      </w:r>
    </w:p>
    <w:p>
      <w:pPr>
        <w:spacing w:after="0" w:before="0"/>
        <w:ind w:left="397" w:right="170"/>
        <w:shd w:fill="F4F6F8"/>
      </w:pPr>
      <w:r>
        <w:rPr>
          <w:rFonts w:ascii="Consolas" w:hAnsi="Consolas" w:eastAsia="Consolas"/>
          <w:sz w:val="18"/>
        </w:rPr>
        <w:t>IFNULL(AVG(consommation) OVER (</w:t>
      </w:r>
    </w:p>
    <w:p>
      <w:pPr>
        <w:spacing w:after="0" w:before="0"/>
        <w:ind w:left="397" w:right="170"/>
        <w:shd w:fill="F4F6F8"/>
      </w:pPr>
      <w:r>
        <w:rPr>
          <w:rFonts w:ascii="Consolas" w:hAnsi="Consolas" w:eastAsia="Consolas"/>
          <w:sz w:val="18"/>
        </w:rPr>
        <w:t xml:space="preserve">  PARTITION BY code_insee_region</w:t>
      </w:r>
    </w:p>
    <w:p>
      <w:pPr>
        <w:spacing w:after="0" w:before="0"/>
        <w:ind w:left="397" w:right="170"/>
        <w:shd w:fill="F4F6F8"/>
      </w:pPr>
      <w:r>
        <w:rPr>
          <w:rFonts w:ascii="Consolas" w:hAnsi="Consolas" w:eastAsia="Consolas"/>
          <w:sz w:val="18"/>
        </w:rPr>
        <w:t xml:space="preserve">  ORDER BY date_heure asc</w:t>
      </w:r>
    </w:p>
    <w:p>
      <w:pPr>
        <w:spacing w:after="0" w:before="0"/>
        <w:ind w:left="397" w:right="170"/>
        <w:shd w:fill="F4F6F8"/>
      </w:pPr>
      <w:r>
        <w:rPr>
          <w:rFonts w:ascii="Consolas" w:hAnsi="Consolas" w:eastAsia="Consolas"/>
          <w:sz w:val="18"/>
        </w:rPr>
        <w:t xml:space="preserve">  ROWS BETWEEN UNBOUNDED PRECEDING AND 1 PRECEDING</w:t>
      </w:r>
    </w:p>
    <w:p>
      <w:pPr>
        <w:spacing w:after="0" w:before="0"/>
        <w:ind w:left="397" w:right="170"/>
        <w:shd w:fill="F4F6F8"/>
      </w:pPr>
      <w:r>
        <w:rPr>
          <w:rFonts w:ascii="Consolas" w:hAnsi="Consolas" w:eastAsia="Consolas"/>
          <w:sz w:val="18"/>
        </w:rPr>
        <w:t>),0) AS prev_conso_mean,</w:t>
      </w:r>
    </w:p>
    <w:p>
      <w:pPr>
        <w:spacing w:after="0" w:before="0"/>
        <w:ind w:left="397" w:right="170"/>
        <w:shd w:fill="F4F6F8"/>
      </w:pPr>
      <w:r>
        <w:rPr>
          <w:rFonts w:ascii="Consolas" w:hAnsi="Consolas" w:eastAsia="Consolas"/>
          <w:sz w:val="18"/>
        </w:rPr>
        <w:t>IFNULL(AVG(consommation) OVER (</w:t>
      </w:r>
    </w:p>
    <w:p>
      <w:pPr>
        <w:spacing w:after="0" w:before="0"/>
        <w:ind w:left="397" w:right="170"/>
        <w:shd w:fill="F4F6F8"/>
      </w:pPr>
      <w:r>
        <w:rPr>
          <w:rFonts w:ascii="Consolas" w:hAnsi="Consolas" w:eastAsia="Consolas"/>
          <w:sz w:val="18"/>
        </w:rPr>
        <w:t xml:space="preserve">  PARTITION BY code_insee_region</w:t>
      </w:r>
    </w:p>
    <w:p>
      <w:pPr>
        <w:spacing w:after="0" w:before="0"/>
        <w:ind w:left="397" w:right="170"/>
        <w:shd w:fill="F4F6F8"/>
      </w:pPr>
      <w:r>
        <w:rPr>
          <w:rFonts w:ascii="Consolas" w:hAnsi="Consolas" w:eastAsia="Consolas"/>
          <w:sz w:val="18"/>
        </w:rPr>
        <w:t xml:space="preserve">  ORDER BY date_heure asc</w:t>
      </w:r>
    </w:p>
    <w:p>
      <w:pPr>
        <w:spacing w:after="0" w:before="0"/>
        <w:ind w:left="397" w:right="170"/>
        <w:shd w:fill="F4F6F8"/>
      </w:pPr>
      <w:r>
        <w:rPr>
          <w:rFonts w:ascii="Consolas" w:hAnsi="Consolas" w:eastAsia="Consolas"/>
          <w:sz w:val="18"/>
        </w:rPr>
        <w:t xml:space="preserve">  ROWS BETWEEN 4 PRECEDING AND 1 PRECEDING</w:t>
      </w:r>
    </w:p>
    <w:p>
      <w:pPr>
        <w:spacing w:after="0" w:before="0"/>
        <w:ind w:left="397" w:right="170"/>
        <w:shd w:fill="F4F6F8"/>
      </w:pPr>
      <w:r>
        <w:rPr>
          <w:rFonts w:ascii="Consolas" w:hAnsi="Consolas" w:eastAsia="Consolas"/>
          <w:sz w:val="18"/>
        </w:rPr>
        <w:t>),0) AS prev_conso_mean_h,</w:t>
      </w:r>
    </w:p>
    <w:p>
      <w:pPr>
        <w:spacing w:after="0" w:before="0"/>
        <w:ind w:left="397" w:right="170"/>
        <w:shd w:fill="F4F6F8"/>
      </w:pPr>
      <w:r>
        <w:rPr>
          <w:rFonts w:ascii="Consolas" w:hAnsi="Consolas" w:eastAsia="Consolas"/>
          <w:sz w:val="18"/>
        </w:rPr>
        <w:t>IFNULL(AVG(consommation) OVER (</w:t>
      </w:r>
    </w:p>
    <w:p>
      <w:pPr>
        <w:spacing w:after="0" w:before="0"/>
        <w:ind w:left="397" w:right="170"/>
        <w:shd w:fill="F4F6F8"/>
      </w:pPr>
      <w:r>
        <w:rPr>
          <w:rFonts w:ascii="Consolas" w:hAnsi="Consolas" w:eastAsia="Consolas"/>
          <w:sz w:val="18"/>
        </w:rPr>
        <w:t xml:space="preserve">  PARTITION BY code_insee_region</w:t>
      </w:r>
    </w:p>
    <w:p>
      <w:pPr>
        <w:spacing w:after="0" w:before="0"/>
        <w:ind w:left="397" w:right="170"/>
        <w:shd w:fill="F4F6F8"/>
      </w:pPr>
      <w:r>
        <w:rPr>
          <w:rFonts w:ascii="Consolas" w:hAnsi="Consolas" w:eastAsia="Consolas"/>
          <w:sz w:val="18"/>
        </w:rPr>
        <w:t xml:space="preserve">  ORDER BY date_heure asc</w:t>
      </w:r>
    </w:p>
    <w:p>
      <w:pPr>
        <w:spacing w:after="0" w:before="0"/>
        <w:ind w:left="397" w:right="170"/>
        <w:shd w:fill="F4F6F8"/>
      </w:pPr>
      <w:r>
        <w:rPr>
          <w:rFonts w:ascii="Consolas" w:hAnsi="Consolas" w:eastAsia="Consolas"/>
          <w:sz w:val="18"/>
        </w:rPr>
        <w:t xml:space="preserve">  ROWS BETWEEN 2880 PRECEDING AND 1 PRECEDING</w:t>
      </w:r>
    </w:p>
    <w:p>
      <w:pPr>
        <w:spacing w:after="0" w:before="0"/>
        <w:ind w:left="397" w:right="170"/>
        <w:shd w:fill="F4F6F8"/>
      </w:pPr>
      <w:r>
        <w:rPr>
          <w:rFonts w:ascii="Consolas" w:hAnsi="Consolas" w:eastAsia="Consolas"/>
          <w:sz w:val="18"/>
        </w:rPr>
        <w:t>),0) AS prev_conso_mean_m,</w:t>
      </w:r>
    </w:p>
    <w:p>
      <w:pPr>
        <w:spacing w:after="0" w:before="0"/>
        <w:ind w:left="397" w:right="170"/>
        <w:shd w:fill="F4F6F8"/>
      </w:pPr>
      <w:r>
        <w:rPr>
          <w:rFonts w:ascii="Consolas" w:hAnsi="Consolas" w:eastAsia="Consolas"/>
          <w:sz w:val="18"/>
        </w:rPr>
        <w:t>EXTRACT(YEAR FROM date_heure) AS year,</w:t>
      </w:r>
    </w:p>
    <w:p>
      <w:pPr>
        <w:spacing w:after="0" w:before="0"/>
        <w:ind w:left="397" w:right="170"/>
        <w:shd w:fill="F4F6F8"/>
      </w:pPr>
      <w:r>
        <w:rPr>
          <w:rFonts w:ascii="Consolas" w:hAnsi="Consolas" w:eastAsia="Consolas"/>
          <w:sz w:val="18"/>
        </w:rPr>
        <w:t>EXTRACT(MONTH FROM date_heure) AS month,</w:t>
      </w:r>
    </w:p>
    <w:p>
      <w:pPr>
        <w:spacing w:after="0" w:before="0"/>
        <w:ind w:left="397" w:right="170"/>
        <w:shd w:fill="F4F6F8"/>
      </w:pPr>
      <w:r>
        <w:rPr>
          <w:rFonts w:ascii="Consolas" w:hAnsi="Consolas" w:eastAsia="Consolas"/>
          <w:sz w:val="18"/>
        </w:rPr>
        <w:t>EXTRACT(DAY FROM date_heure) AS day,</w:t>
      </w:r>
    </w:p>
    <w:p>
      <w:pPr>
        <w:spacing w:after="0" w:before="0"/>
        <w:ind w:left="397" w:right="170"/>
        <w:shd w:fill="F4F6F8"/>
      </w:pPr>
      <w:r>
        <w:rPr>
          <w:rFonts w:ascii="Consolas" w:hAnsi="Consolas" w:eastAsia="Consolas"/>
          <w:sz w:val="18"/>
        </w:rPr>
        <w:t>EXTRACT(HOUR FROM date_heure) AS hour,</w:t>
      </w:r>
    </w:p>
    <w:p>
      <w:pPr>
        <w:spacing w:after="0" w:before="0"/>
        <w:ind w:left="397" w:right="170"/>
        <w:shd w:fill="F4F6F8"/>
      </w:pPr>
      <w:r>
        <w:rPr>
          <w:rFonts w:ascii="Consolas" w:hAnsi="Consolas" w:eastAsia="Consolas"/>
          <w:sz w:val="18"/>
        </w:rPr>
        <w:t>EXTRACT(MINUTE FROM date_heure) AS minute</w:t>
      </w:r>
    </w:p>
    <w:p>
      <w:pPr>
        <w:spacing w:after="0" w:before="0"/>
        <w:ind w:left="397" w:right="170"/>
        <w:shd w:fill="F4F6F8"/>
      </w:pPr>
      <w:r>
        <w:rPr>
          <w:rFonts w:ascii="Consolas" w:hAnsi="Consolas" w:eastAsia="Consolas"/>
          <w:sz w:val="18"/>
        </w:rPr>
        <w:t>FROM {{ source('reg_source', 'eco2mix_regional_tr') }}</w:t>
      </w:r>
    </w:p>
    <w:p>
      <w:pPr>
        <w:spacing w:after="120" w:line="276" w:lineRule="auto"/>
        <w:jc w:val="both"/>
      </w:pPr>
      <w:r>
        <w:t>Cet extrait prouve plusieurs competences :</w:t>
      </w:r>
    </w:p>
    <w:p>
      <w:pPr>
        <w:pStyle w:val="ListBullet"/>
        <w:spacing w:after="60"/>
      </w:pPr>
      <w:r>
        <w:t>maitrise des fonctions analytiques SQL ;</w:t>
      </w:r>
    </w:p>
    <w:p>
      <w:pPr>
        <w:pStyle w:val="ListBullet"/>
        <w:spacing w:after="60"/>
      </w:pPr>
      <w:r>
        <w:t>capacite a preparer des variables pertinentes pour le machine learning ;</w:t>
      </w:r>
    </w:p>
    <w:p>
      <w:pPr>
        <w:pStyle w:val="ListBullet"/>
        <w:spacing w:after="60"/>
      </w:pPr>
      <w:r>
        <w:t>structuration d'une chaine de transformation reproductible.</w:t>
      </w:r>
    </w:p>
    <w:p>
      <w:pPr>
        <w:spacing w:after="120" w:line="276" w:lineRule="auto"/>
        <w:jc w:val="both"/>
      </w:pPr>
      <w:r>
        <w:t>Le modele kpi.sql montre en outre une logique metier orientee usage.</w:t>
      </w:r>
    </w:p>
    <w:p>
      <w:pPr>
        <w:pStyle w:val="Heading2"/>
        <w:spacing w:before="120" w:after="80"/>
      </w:pPr>
      <w:r>
        <w:t>Extrait de code 4 - Calcul d'indicateurs metier</w:t>
      </w:r>
    </w:p>
    <w:p>
      <w:pPr>
        <w:spacing w:after="0" w:before="0"/>
        <w:ind w:left="397" w:right="170"/>
        <w:shd w:fill="F4F6F8"/>
      </w:pPr>
      <w:r>
        <w:rPr>
          <w:rFonts w:ascii="Consolas" w:hAnsi="Consolas" w:eastAsia="Consolas"/>
          <w:sz w:val="18"/>
        </w:rPr>
        <w:t>select</w:t>
      </w:r>
    </w:p>
    <w:p>
      <w:pPr>
        <w:spacing w:after="0" w:before="0"/>
        <w:ind w:left="397" w:right="170"/>
        <w:shd w:fill="F4F6F8"/>
      </w:pPr>
      <w:r>
        <w:rPr>
          <w:rFonts w:ascii="Consolas" w:hAnsi="Consolas" w:eastAsia="Consolas"/>
          <w:sz w:val="18"/>
        </w:rPr>
        <w:t>SUM(production) AS production_totale,</w:t>
      </w:r>
    </w:p>
    <w:p>
      <w:pPr>
        <w:spacing w:after="0" w:before="0"/>
        <w:ind w:left="397" w:right="170"/>
        <w:shd w:fill="F4F6F8"/>
      </w:pPr>
      <w:r>
        <w:rPr>
          <w:rFonts w:ascii="Consolas" w:hAnsi="Consolas" w:eastAsia="Consolas"/>
          <w:sz w:val="18"/>
        </w:rPr>
        <w:t>SUM(nucleaire) / SUM(production) AS pct_nucleaire,</w:t>
      </w:r>
    </w:p>
    <w:p>
      <w:pPr>
        <w:spacing w:after="0" w:before="0"/>
        <w:ind w:left="397" w:right="170"/>
        <w:shd w:fill="F4F6F8"/>
      </w:pPr>
      <w:r>
        <w:rPr>
          <w:rFonts w:ascii="Consolas" w:hAnsi="Consolas" w:eastAsia="Consolas"/>
          <w:sz w:val="18"/>
        </w:rPr>
        <w:t>SUM(fioul + charbon + gaz) / SUM(production) AS pct_thermique,</w:t>
      </w:r>
    </w:p>
    <w:p>
      <w:pPr>
        <w:spacing w:after="0" w:before="0"/>
        <w:ind w:left="397" w:right="170"/>
        <w:shd w:fill="F4F6F8"/>
      </w:pPr>
      <w:r>
        <w:rPr>
          <w:rFonts w:ascii="Consolas" w:hAnsi="Consolas" w:eastAsia="Consolas"/>
          <w:sz w:val="18"/>
        </w:rPr>
        <w:t>SUM(eolien + solaire + hydraulique + bioenergies) / SUM(production) AS pct_renouvelable,</w:t>
      </w:r>
    </w:p>
    <w:p>
      <w:pPr>
        <w:spacing w:after="0" w:before="0"/>
        <w:ind w:left="397" w:right="170"/>
        <w:shd w:fill="F4F6F8"/>
      </w:pPr>
      <w:r>
        <w:rPr>
          <w:rFonts w:ascii="Consolas" w:hAnsi="Consolas" w:eastAsia="Consolas"/>
          <w:sz w:val="18"/>
        </w:rPr>
        <w:t>SUM(taux_co2 * production) / SUM(production) AS taux_co2</w:t>
      </w:r>
    </w:p>
    <w:p>
      <w:pPr>
        <w:spacing w:after="0" w:before="0"/>
        <w:ind w:left="397" w:right="170"/>
        <w:shd w:fill="F4F6F8"/>
      </w:pPr>
      <w:r>
        <w:rPr>
          <w:rFonts w:ascii="Consolas" w:hAnsi="Consolas" w:eastAsia="Consolas"/>
          <w:sz w:val="18"/>
        </w:rPr>
        <w:t>from {{ref('nat_cons_agre_j')}}</w:t>
      </w:r>
    </w:p>
    <w:p>
      <w:pPr>
        <w:spacing w:after="120" w:line="276" w:lineRule="auto"/>
        <w:jc w:val="both"/>
      </w:pPr>
      <w:r>
        <w:t>Ce calcul relie directement la technique a une lecture metier du mix energetique.</w:t>
      </w:r>
    </w:p>
    <w:p>
      <w:pPr>
        <w:pStyle w:val="Heading1"/>
        <w:spacing w:before="160" w:after="120"/>
      </w:pPr>
      <w:r>
        <w:t>8. Exposition des donnees via FastAPI</w:t>
      </w:r>
    </w:p>
    <w:p>
      <w:pPr>
        <w:spacing w:after="120" w:line="276" w:lineRule="auto"/>
        <w:jc w:val="both"/>
      </w:pPr>
      <w:r>
        <w:t>Le service FastAPI n'est pas uniquement un point d'entree minimal. Le code montre une API bien structuree, avec :</w:t>
      </w:r>
    </w:p>
    <w:p>
      <w:pPr>
        <w:pStyle w:val="ListBullet"/>
        <w:spacing w:after="60"/>
      </w:pPr>
      <w:r>
        <w:t>un chargement de configuration dedie ;</w:t>
      </w:r>
    </w:p>
    <w:p>
      <w:pPr>
        <w:pStyle w:val="ListBullet"/>
        <w:spacing w:after="60"/>
      </w:pPr>
      <w:r>
        <w:t>une initialisation du service a l'ouverture ;</w:t>
      </w:r>
    </w:p>
    <w:p>
      <w:pPr>
        <w:pStyle w:val="ListBullet"/>
        <w:spacing w:after="60"/>
      </w:pPr>
      <w:r>
        <w:t>des schemas de validation ;</w:t>
      </w:r>
    </w:p>
    <w:p>
      <w:pPr>
        <w:pStyle w:val="ListBullet"/>
        <w:spacing w:after="60"/>
      </w:pPr>
      <w:r>
        <w:t>une gestion propre des erreurs ;</w:t>
      </w:r>
    </w:p>
    <w:p>
      <w:pPr>
        <w:pStyle w:val="ListBullet"/>
        <w:spacing w:after="60"/>
      </w:pPr>
      <w:r>
        <w:t>des filtres dynamiques sur les requetes.</w:t>
      </w:r>
    </w:p>
    <w:p>
      <w:pPr>
        <w:pStyle w:val="Heading2"/>
        <w:spacing w:before="120" w:after="80"/>
      </w:pPr>
      <w:r>
        <w:t>Extrait de code 5 - Parsing et validation des filtres</w:t>
      </w:r>
    </w:p>
    <w:p>
      <w:pPr>
        <w:spacing w:after="0" w:before="0"/>
        <w:ind w:left="397" w:right="170"/>
        <w:shd w:fill="F4F6F8"/>
      </w:pPr>
      <w:r>
        <w:rPr>
          <w:rFonts w:ascii="Consolas" w:hAnsi="Consolas" w:eastAsia="Consolas"/>
          <w:sz w:val="18"/>
        </w:rPr>
        <w:t>def _parse_filters(filters: str | None) -&gt; list[FilterClause] | None:</w:t>
      </w:r>
    </w:p>
    <w:p>
      <w:pPr>
        <w:spacing w:after="0" w:before="0"/>
        <w:ind w:left="397" w:right="170"/>
        <w:shd w:fill="F4F6F8"/>
      </w:pPr>
      <w:r>
        <w:rPr>
          <w:rFonts w:ascii="Consolas" w:hAnsi="Consolas" w:eastAsia="Consolas"/>
          <w:sz w:val="18"/>
        </w:rPr>
        <w:t xml:space="preserve">    if not filters:</w:t>
      </w:r>
    </w:p>
    <w:p>
      <w:pPr>
        <w:spacing w:after="0" w:before="0"/>
        <w:ind w:left="397" w:right="170"/>
        <w:shd w:fill="F4F6F8"/>
      </w:pPr>
      <w:r>
        <w:rPr>
          <w:rFonts w:ascii="Consolas" w:hAnsi="Consolas" w:eastAsia="Consolas"/>
          <w:sz w:val="18"/>
        </w:rPr>
        <w:t xml:space="preserve">        return None</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 xml:space="preserve">    try:</w:t>
      </w:r>
    </w:p>
    <w:p>
      <w:pPr>
        <w:spacing w:after="0" w:before="0"/>
        <w:ind w:left="397" w:right="170"/>
        <w:shd w:fill="F4F6F8"/>
      </w:pPr>
      <w:r>
        <w:rPr>
          <w:rFonts w:ascii="Consolas" w:hAnsi="Consolas" w:eastAsia="Consolas"/>
          <w:sz w:val="18"/>
        </w:rPr>
        <w:t xml:space="preserve">        payload = json.loads(filters)</w:t>
      </w:r>
    </w:p>
    <w:p>
      <w:pPr>
        <w:spacing w:after="0" w:before="0"/>
        <w:ind w:left="397" w:right="170"/>
        <w:shd w:fill="F4F6F8"/>
      </w:pPr>
      <w:r>
        <w:rPr>
          <w:rFonts w:ascii="Consolas" w:hAnsi="Consolas" w:eastAsia="Consolas"/>
          <w:sz w:val="18"/>
        </w:rPr>
        <w:t xml:space="preserve">    except json.JSONDecodeError as exc:</w:t>
      </w:r>
    </w:p>
    <w:p>
      <w:pPr>
        <w:spacing w:after="0" w:before="0"/>
        <w:ind w:left="397" w:right="170"/>
        <w:shd w:fill="F4F6F8"/>
      </w:pPr>
      <w:r>
        <w:rPr>
          <w:rFonts w:ascii="Consolas" w:hAnsi="Consolas" w:eastAsia="Consolas"/>
          <w:sz w:val="18"/>
        </w:rPr>
        <w:t xml:space="preserve">        raise HTTPException(</w:t>
      </w:r>
    </w:p>
    <w:p>
      <w:pPr>
        <w:spacing w:after="0" w:before="0"/>
        <w:ind w:left="397" w:right="170"/>
        <w:shd w:fill="F4F6F8"/>
      </w:pPr>
      <w:r>
        <w:rPr>
          <w:rFonts w:ascii="Consolas" w:hAnsi="Consolas" w:eastAsia="Consolas"/>
          <w:sz w:val="18"/>
        </w:rPr>
        <w:t xml:space="preserve">            status_code=400, detail="filters must be valid JSON"</w:t>
      </w:r>
    </w:p>
    <w:p>
      <w:pPr>
        <w:spacing w:after="0" w:before="0"/>
        <w:ind w:left="397" w:right="170"/>
        <w:shd w:fill="F4F6F8"/>
      </w:pPr>
      <w:r>
        <w:rPr>
          <w:rFonts w:ascii="Consolas" w:hAnsi="Consolas" w:eastAsia="Consolas"/>
          <w:sz w:val="18"/>
        </w:rPr>
        <w:t xml:space="preserve">        ) from exc</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 xml:space="preserve">    if not isinstance(payload, list):</w:t>
      </w:r>
    </w:p>
    <w:p>
      <w:pPr>
        <w:spacing w:after="0" w:before="0"/>
        <w:ind w:left="397" w:right="170"/>
        <w:shd w:fill="F4F6F8"/>
      </w:pPr>
      <w:r>
        <w:rPr>
          <w:rFonts w:ascii="Consolas" w:hAnsi="Consolas" w:eastAsia="Consolas"/>
          <w:sz w:val="18"/>
        </w:rPr>
        <w:t xml:space="preserve">        raise HTTPException(status_code=400, detail="filters must be a JSON array")</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 xml:space="preserve">    try:</w:t>
      </w:r>
    </w:p>
    <w:p>
      <w:pPr>
        <w:spacing w:after="0" w:before="0"/>
        <w:ind w:left="397" w:right="170"/>
        <w:shd w:fill="F4F6F8"/>
      </w:pPr>
      <w:r>
        <w:rPr>
          <w:rFonts w:ascii="Consolas" w:hAnsi="Consolas" w:eastAsia="Consolas"/>
          <w:sz w:val="18"/>
        </w:rPr>
        <w:t xml:space="preserve">        return [FilterClause.model_validate(item) for item in payload]</w:t>
      </w:r>
    </w:p>
    <w:p>
      <w:pPr>
        <w:spacing w:after="0" w:before="0"/>
        <w:ind w:left="397" w:right="170"/>
        <w:shd w:fill="F4F6F8"/>
      </w:pPr>
      <w:r>
        <w:rPr>
          <w:rFonts w:ascii="Consolas" w:hAnsi="Consolas" w:eastAsia="Consolas"/>
          <w:sz w:val="18"/>
        </w:rPr>
        <w:t xml:space="preserve">    except Exception as exc:</w:t>
      </w:r>
    </w:p>
    <w:p>
      <w:pPr>
        <w:spacing w:after="0" w:before="0"/>
        <w:ind w:left="397" w:right="170"/>
        <w:shd w:fill="F4F6F8"/>
      </w:pPr>
      <w:r>
        <w:rPr>
          <w:rFonts w:ascii="Consolas" w:hAnsi="Consolas" w:eastAsia="Consolas"/>
          <w:sz w:val="18"/>
        </w:rPr>
        <w:t xml:space="preserve">        raise HTTPException(status_code=400, detail=str(exc)) from exc</w:t>
      </w:r>
    </w:p>
    <w:p>
      <w:pPr>
        <w:spacing w:after="120" w:line="276" w:lineRule="auto"/>
        <w:jc w:val="both"/>
      </w:pPr>
      <w:r>
        <w:t>Ce point est important pour un projet professionnalisant : les entrees utilisateurs sont controlees et les erreurs remontees proprement.</w:t>
      </w:r>
    </w:p>
    <w:p>
      <w:pPr>
        <w:spacing w:after="120" w:line="276" w:lineRule="auto"/>
        <w:jc w:val="both"/>
      </w:pPr>
      <w:r>
        <w:t>Le service BigQuery montre aussi une vraie attention a la securisation des requetes.</w:t>
      </w:r>
    </w:p>
    <w:p>
      <w:pPr>
        <w:pStyle w:val="Heading2"/>
        <w:spacing w:before="120" w:after="80"/>
      </w:pPr>
      <w:r>
        <w:t>Extrait de code 6 - Construction de filtres BigQuery securises</w:t>
      </w:r>
    </w:p>
    <w:p>
      <w:pPr>
        <w:spacing w:after="0" w:before="0"/>
        <w:ind w:left="397" w:right="170"/>
        <w:shd w:fill="F4F6F8"/>
      </w:pPr>
      <w:r>
        <w:rPr>
          <w:rFonts w:ascii="Consolas" w:hAnsi="Consolas" w:eastAsia="Consolas"/>
          <w:sz w:val="18"/>
        </w:rPr>
        <w:t>return (</w:t>
      </w:r>
    </w:p>
    <w:p>
      <w:pPr>
        <w:spacing w:after="0" w:before="0"/>
        <w:ind w:left="397" w:right="170"/>
        <w:shd w:fill="F4F6F8"/>
      </w:pPr>
      <w:r>
        <w:rPr>
          <w:rFonts w:ascii="Consolas" w:hAnsi="Consolas" w:eastAsia="Consolas"/>
          <w:sz w:val="18"/>
        </w:rPr>
        <w:t xml:space="preserve">    f"{field_name} {sql_operator} @{parameter_name}",</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_coerce_query_parameter(</w:t>
      </w:r>
    </w:p>
    <w:p>
      <w:pPr>
        <w:spacing w:after="0" w:before="0"/>
        <w:ind w:left="397" w:right="170"/>
        <w:shd w:fill="F4F6F8"/>
      </w:pPr>
      <w:r>
        <w:rPr>
          <w:rFonts w:ascii="Consolas" w:hAnsi="Consolas" w:eastAsia="Consolas"/>
          <w:sz w:val="18"/>
        </w:rPr>
        <w:t xml:space="preserve">            bigquery,</w:t>
      </w:r>
    </w:p>
    <w:p>
      <w:pPr>
        <w:spacing w:after="0" w:before="0"/>
        <w:ind w:left="397" w:right="170"/>
        <w:shd w:fill="F4F6F8"/>
      </w:pPr>
      <w:r>
        <w:rPr>
          <w:rFonts w:ascii="Consolas" w:hAnsi="Consolas" w:eastAsia="Consolas"/>
          <w:sz w:val="18"/>
        </w:rPr>
        <w:t xml:space="preserve">            parameter_name,</w:t>
      </w:r>
    </w:p>
    <w:p>
      <w:pPr>
        <w:spacing w:after="0" w:before="0"/>
        <w:ind w:left="397" w:right="170"/>
        <w:shd w:fill="F4F6F8"/>
      </w:pPr>
      <w:r>
        <w:rPr>
          <w:rFonts w:ascii="Consolas" w:hAnsi="Consolas" w:eastAsia="Consolas"/>
          <w:sz w:val="18"/>
        </w:rPr>
        <w:t xml:space="preserve">            column.field_type,</w:t>
      </w:r>
    </w:p>
    <w:p>
      <w:pPr>
        <w:spacing w:after="0" w:before="0"/>
        <w:ind w:left="397" w:right="170"/>
        <w:shd w:fill="F4F6F8"/>
      </w:pPr>
      <w:r>
        <w:rPr>
          <w:rFonts w:ascii="Consolas" w:hAnsi="Consolas" w:eastAsia="Consolas"/>
          <w:sz w:val="18"/>
        </w:rPr>
        <w:t xml:space="preserve">            filter_clause.value,</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w:t>
      </w:r>
    </w:p>
    <w:p>
      <w:pPr>
        <w:spacing w:after="120" w:line="276" w:lineRule="auto"/>
        <w:jc w:val="both"/>
      </w:pPr>
      <w:r>
        <w:t>L'usage de parametres plutot que d'une concatenation naive des valeurs est un bon indicateur de maturite technique.</w:t>
      </w:r>
    </w:p>
    <w:p>
      <w:pPr>
        <w:pStyle w:val="Heading1"/>
        <w:spacing w:before="160" w:after="120"/>
      </w:pPr>
      <w:r>
        <w:t>9. Frontend Streamlit et restitution</w:t>
      </w:r>
    </w:p>
    <w:p>
      <w:pPr>
        <w:spacing w:after="120" w:line="276" w:lineRule="auto"/>
        <w:jc w:val="both"/>
      </w:pPr>
      <w:r>
        <w:t>Le front Streamlit propose une navigation entre plusieurs pages thematiques. Le code de la page d'accueil montre un travail de presentation, de structuration et de separation des responsabilites.</w:t>
      </w:r>
    </w:p>
    <w:p>
      <w:pPr>
        <w:spacing w:after="120" w:line="276" w:lineRule="auto"/>
        <w:jc w:val="both"/>
      </w:pPr>
      <w:r>
        <w:t>Le front charge les donnees a la demande, page par page, ce qui limite le cout de chargement initial. Cela montre une reflexion sur les performances et l'ergonomie.</w:t>
      </w:r>
    </w:p>
    <w:p>
      <w:pPr>
        <w:spacing w:after="120" w:line="276" w:lineRule="auto"/>
        <w:jc w:val="both"/>
      </w:pPr>
      <w:r>
        <w:t>Le tableau de bord n'est donc pas seulement demonstratif : il sert de couche de lecture fonctionnelle au-dessus de l'API.</w:t>
      </w:r>
    </w:p>
    <w:p>
      <w:pPr>
        <w:pStyle w:val="Heading1"/>
        <w:spacing w:before="160" w:after="120"/>
      </w:pPr>
      <w:r>
        <w:t>10. Prediction et machine learning</w:t>
      </w:r>
    </w:p>
    <w:p>
      <w:pPr>
        <w:spacing w:after="120" w:line="276" w:lineRule="auto"/>
        <w:jc w:val="both"/>
      </w:pPr>
      <w:r>
        <w:t>Le dossier predict constitue une brique autonome du projet. Il repose notamment sur :</w:t>
      </w:r>
    </w:p>
    <w:p>
      <w:pPr>
        <w:pStyle w:val="ListBullet"/>
        <w:spacing w:after="60"/>
      </w:pPr>
      <w:r>
        <w:t>scikit-learn ;</w:t>
      </w:r>
    </w:p>
    <w:p>
      <w:pPr>
        <w:pStyle w:val="ListBullet"/>
        <w:spacing w:after="60"/>
      </w:pPr>
      <w:r>
        <w:t>mlflow ;</w:t>
      </w:r>
    </w:p>
    <w:p>
      <w:pPr>
        <w:pStyle w:val="ListBullet"/>
        <w:spacing w:after="60"/>
      </w:pPr>
      <w:r>
        <w:t>un pretraitement dedie ;</w:t>
      </w:r>
    </w:p>
    <w:p>
      <w:pPr>
        <w:pStyle w:val="ListBullet"/>
        <w:spacing w:after="60"/>
      </w:pPr>
      <w:r>
        <w:t>un modele de regression lineaire ;</w:t>
      </w:r>
    </w:p>
    <w:p>
      <w:pPr>
        <w:pStyle w:val="ListBullet"/>
        <w:spacing w:after="60"/>
      </w:pPr>
      <w:r>
        <w:t>des metriques d'evaluation.</w:t>
      </w:r>
    </w:p>
    <w:p>
      <w:pPr>
        <w:pStyle w:val="Heading2"/>
        <w:spacing w:before="120" w:after="80"/>
      </w:pPr>
      <w:r>
        <w:t>Extrait de code 7 - Entrainement et evaluation du modele</w:t>
      </w:r>
    </w:p>
    <w:p>
      <w:pPr>
        <w:spacing w:after="0" w:before="0"/>
        <w:ind w:left="397" w:right="170"/>
        <w:shd w:fill="F4F6F8"/>
      </w:pPr>
      <w:r>
        <w:rPr>
          <w:rFonts w:ascii="Consolas" w:hAnsi="Consolas" w:eastAsia="Consolas"/>
          <w:sz w:val="18"/>
        </w:rPr>
        <w:t>X_train, X_test, y_train, y_test = create_X_y(</w:t>
      </w:r>
    </w:p>
    <w:p>
      <w:pPr>
        <w:spacing w:after="0" w:before="0"/>
        <w:ind w:left="397" w:right="170"/>
        <w:shd w:fill="F4F6F8"/>
      </w:pPr>
      <w:r>
        <w:rPr>
          <w:rFonts w:ascii="Consolas" w:hAnsi="Consolas" w:eastAsia="Consolas"/>
          <w:sz w:val="18"/>
        </w:rPr>
        <w:t xml:space="preserve">    df, test_size=test_size, random_state=random_state</w:t>
      </w:r>
    </w:p>
    <w:p>
      <w:pPr>
        <w:spacing w:after="0" w:before="0"/>
        <w:ind w:left="397" w:right="170"/>
        <w:shd w:fill="F4F6F8"/>
      </w:pPr>
      <w:r>
        <w:rPr>
          <w:rFonts w:ascii="Consolas" w:hAnsi="Consolas" w:eastAsia="Consolas"/>
          <w:sz w:val="18"/>
        </w:rPr>
        <w:t>)</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X_train_preproc = predicteng.preprocess_data(X_train, train=True)</w:t>
      </w:r>
    </w:p>
    <w:p>
      <w:pPr>
        <w:spacing w:after="0" w:before="0"/>
        <w:ind w:left="397" w:right="170"/>
        <w:shd w:fill="F4F6F8"/>
      </w:pPr>
      <w:r>
        <w:rPr>
          <w:rFonts w:ascii="Consolas" w:hAnsi="Consolas" w:eastAsia="Consolas"/>
          <w:sz w:val="18"/>
        </w:rPr>
        <w:t>X_test_preproc = predicteng.preprocess_data(X_test, train=False)</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predicteng.create_model()</w:t>
      </w:r>
    </w:p>
    <w:p>
      <w:pPr>
        <w:spacing w:after="0" w:before="0"/>
        <w:ind w:left="397" w:right="170"/>
        <w:shd w:fill="F4F6F8"/>
      </w:pPr>
      <w:r>
        <w:rPr>
          <w:rFonts w:ascii="Consolas" w:hAnsi="Consolas" w:eastAsia="Consolas"/>
          <w:sz w:val="18"/>
        </w:rPr>
        <w:t>predicteng.train_model(X_train=X_train_preproc, y_train=y_train)</w:t>
      </w:r>
    </w:p>
    <w:p>
      <w:pPr>
        <w:spacing w:after="0" w:before="0"/>
        <w:ind w:left="397" w:right="170"/>
        <w:shd w:fill="F4F6F8"/>
      </w:pPr>
      <w:r>
        <w:rPr>
          <w:rFonts w:ascii="Consolas" w:hAnsi="Consolas" w:eastAsia="Consolas"/>
          <w:sz w:val="18"/>
        </w:rPr>
        <w:t>predicteng.evaluate_model(X_test=X_test_preproc, y_test=y_test)</w:t>
      </w:r>
    </w:p>
    <w:p>
      <w:pPr>
        <w:pStyle w:val="Heading2"/>
        <w:spacing w:before="120" w:after="80"/>
      </w:pPr>
      <w:r>
        <w:t>Extrait de code 8 - Metriques suivies</w:t>
      </w:r>
    </w:p>
    <w:p>
      <w:pPr>
        <w:spacing w:after="0" w:before="0"/>
        <w:ind w:left="397" w:right="170"/>
        <w:shd w:fill="F4F6F8"/>
      </w:pPr>
      <w:r>
        <w:rPr>
          <w:rFonts w:ascii="Consolas" w:hAnsi="Consolas" w:eastAsia="Consolas"/>
          <w:sz w:val="18"/>
        </w:rPr>
        <w:t>mae = mean_absolute_error(y_test, y_pred)</w:t>
      </w:r>
    </w:p>
    <w:p>
      <w:pPr>
        <w:spacing w:after="0" w:before="0"/>
        <w:ind w:left="397" w:right="170"/>
        <w:shd w:fill="F4F6F8"/>
      </w:pPr>
      <w:r>
        <w:rPr>
          <w:rFonts w:ascii="Consolas" w:hAnsi="Consolas" w:eastAsia="Consolas"/>
          <w:sz w:val="18"/>
        </w:rPr>
        <w:t>mse = mean_squared_error(y_test, y_pred)</w:t>
      </w:r>
    </w:p>
    <w:p>
      <w:pPr>
        <w:spacing w:after="0" w:before="0"/>
        <w:ind w:left="397" w:right="170"/>
        <w:shd w:fill="F4F6F8"/>
      </w:pPr>
      <w:r>
        <w:rPr>
          <w:rFonts w:ascii="Consolas" w:hAnsi="Consolas" w:eastAsia="Consolas"/>
          <w:sz w:val="18"/>
        </w:rPr>
        <w:t>r2 = r2_score(y_test, y_pred)</w:t>
      </w:r>
    </w:p>
    <w:p>
      <w:pPr>
        <w:spacing w:after="0" w:before="0"/>
        <w:ind w:left="397" w:right="170"/>
        <w:shd w:fill="F4F6F8"/>
      </w:pPr>
      <w:r>
        <w:rPr>
          <w:rFonts w:ascii="Consolas" w:hAnsi="Consolas" w:eastAsia="Consolas"/>
          <w:sz w:val="18"/>
        </w:rPr>
        <w:t>mape = mean_absolute_percentage_error(y_test, y_pred)</w:t>
      </w:r>
    </w:p>
    <w:p>
      <w:pPr>
        <w:spacing w:after="0" w:before="0"/>
        <w:ind w:left="397" w:right="170"/>
        <w:shd w:fill="F4F6F8"/>
      </w:pPr>
      <w:r>
        <w:rPr>
          <w:rFonts w:ascii="Consolas" w:hAnsi="Consolas" w:eastAsia="Consolas"/>
          <w:sz w:val="18"/>
        </w:rPr>
        <w:t>metrics = {"mae": mae, "mse": mse, "r2": r2, "mape": mape}</w:t>
      </w:r>
    </w:p>
    <w:p>
      <w:pPr>
        <w:spacing w:after="0" w:before="0"/>
        <w:ind w:left="397" w:right="170"/>
        <w:shd w:fill="F4F6F8"/>
      </w:pPr>
      <w:r>
        <w:rPr>
          <w:rFonts w:ascii="Consolas" w:hAnsi="Consolas" w:eastAsia="Consolas"/>
          <w:sz w:val="18"/>
        </w:rPr>
        <w:t>self.__mllogger.log_metrics(metrics)</w:t>
      </w:r>
    </w:p>
    <w:p>
      <w:pPr>
        <w:spacing w:after="120" w:line="276" w:lineRule="auto"/>
        <w:jc w:val="both"/>
      </w:pPr>
      <w:r>
        <w:t>Ces extraits montrent que le projet integre un vrai cycle ML : preparation des donnees, entrainement, evaluation, journalisation et reutilisation des artefacts.</w:t>
      </w:r>
    </w:p>
    <w:p>
      <w:pPr>
        <w:pStyle w:val="Heading1"/>
        <w:spacing w:before="160" w:after="120"/>
      </w:pPr>
      <w:r>
        <w:t>11. Infrastructure as Code et industrialisation</w:t>
      </w:r>
    </w:p>
    <w:p>
      <w:pPr>
        <w:spacing w:after="120" w:line="276" w:lineRule="auto"/>
        <w:jc w:val="both"/>
      </w:pPr>
      <w:r>
        <w:t>L'infrastructure est decrite via Terraform. Le fichier iac/main.tf montre un niveau de detail significatif : projet GCP, services, comptes de service, bucket, registres d'artefacts et droits IAM.</w:t>
      </w:r>
    </w:p>
    <w:p>
      <w:pPr>
        <w:pStyle w:val="Heading2"/>
        <w:spacing w:before="120" w:after="80"/>
      </w:pPr>
      <w:r>
        <w:t>Extrait de code 9 - Activation de services cloud</w:t>
      </w:r>
    </w:p>
    <w:p>
      <w:pPr>
        <w:spacing w:after="0" w:before="0"/>
        <w:ind w:left="397" w:right="170"/>
        <w:shd w:fill="F4F6F8"/>
      </w:pPr>
      <w:r>
        <w:rPr>
          <w:rFonts w:ascii="Consolas" w:hAnsi="Consolas" w:eastAsia="Consolas"/>
          <w:sz w:val="18"/>
        </w:rPr>
        <w:t>resource "google_project_service" "compute" {</w:t>
      </w:r>
    </w:p>
    <w:p>
      <w:pPr>
        <w:spacing w:after="0" w:before="0"/>
        <w:ind w:left="397" w:right="170"/>
        <w:shd w:fill="F4F6F8"/>
      </w:pPr>
      <w:r>
        <w:rPr>
          <w:rFonts w:ascii="Consolas" w:hAnsi="Consolas" w:eastAsia="Consolas"/>
          <w:sz w:val="18"/>
        </w:rPr>
        <w:t xml:space="preserve">  project            = google_project.mix_energie_gcp.project_id</w:t>
      </w:r>
    </w:p>
    <w:p>
      <w:pPr>
        <w:spacing w:after="0" w:before="0"/>
        <w:ind w:left="397" w:right="170"/>
        <w:shd w:fill="F4F6F8"/>
      </w:pPr>
      <w:r>
        <w:rPr>
          <w:rFonts w:ascii="Consolas" w:hAnsi="Consolas" w:eastAsia="Consolas"/>
          <w:sz w:val="18"/>
        </w:rPr>
        <w:t xml:space="preserve">  service            = "compute.googleapis.com"</w:t>
      </w:r>
    </w:p>
    <w:p>
      <w:pPr>
        <w:spacing w:after="0" w:before="0"/>
        <w:ind w:left="397" w:right="170"/>
        <w:shd w:fill="F4F6F8"/>
      </w:pPr>
      <w:r>
        <w:rPr>
          <w:rFonts w:ascii="Consolas" w:hAnsi="Consolas" w:eastAsia="Consolas"/>
          <w:sz w:val="18"/>
        </w:rPr>
        <w:t xml:space="preserve">  disable_on_destroy = false</w:t>
      </w:r>
    </w:p>
    <w:p>
      <w:pPr>
        <w:spacing w:after="0" w:before="0"/>
        <w:ind w:left="397" w:right="170"/>
        <w:shd w:fill="F4F6F8"/>
      </w:pPr>
      <w:r>
        <w:rPr>
          <w:rFonts w:ascii="Consolas" w:hAnsi="Consolas" w:eastAsia="Consolas"/>
          <w:sz w:val="18"/>
        </w:rPr>
        <w:t>}</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resource "google_project_service" "bigquery" {</w:t>
      </w:r>
    </w:p>
    <w:p>
      <w:pPr>
        <w:spacing w:after="0" w:before="0"/>
        <w:ind w:left="397" w:right="170"/>
        <w:shd w:fill="F4F6F8"/>
      </w:pPr>
      <w:r>
        <w:rPr>
          <w:rFonts w:ascii="Consolas" w:hAnsi="Consolas" w:eastAsia="Consolas"/>
          <w:sz w:val="18"/>
        </w:rPr>
        <w:t xml:space="preserve">  project            = google_project.mix_energie_gcp.project_id</w:t>
      </w:r>
    </w:p>
    <w:p>
      <w:pPr>
        <w:spacing w:after="0" w:before="0"/>
        <w:ind w:left="397" w:right="170"/>
        <w:shd w:fill="F4F6F8"/>
      </w:pPr>
      <w:r>
        <w:rPr>
          <w:rFonts w:ascii="Consolas" w:hAnsi="Consolas" w:eastAsia="Consolas"/>
          <w:sz w:val="18"/>
        </w:rPr>
        <w:t xml:space="preserve">  service            = "bigquery.googleapis.com"</w:t>
      </w:r>
    </w:p>
    <w:p>
      <w:pPr>
        <w:spacing w:after="0" w:before="0"/>
        <w:ind w:left="397" w:right="170"/>
        <w:shd w:fill="F4F6F8"/>
      </w:pPr>
      <w:r>
        <w:rPr>
          <w:rFonts w:ascii="Consolas" w:hAnsi="Consolas" w:eastAsia="Consolas"/>
          <w:sz w:val="18"/>
        </w:rPr>
        <w:t xml:space="preserve">  disable_on_destroy = false</w:t>
      </w:r>
    </w:p>
    <w:p>
      <w:pPr>
        <w:spacing w:after="0" w:before="0"/>
        <w:ind w:left="397" w:right="170"/>
        <w:shd w:fill="F4F6F8"/>
      </w:pPr>
      <w:r>
        <w:rPr>
          <w:rFonts w:ascii="Consolas" w:hAnsi="Consolas" w:eastAsia="Consolas"/>
          <w:sz w:val="18"/>
        </w:rPr>
        <w:t>}</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resource "google_project_service" "storage" {</w:t>
      </w:r>
    </w:p>
    <w:p>
      <w:pPr>
        <w:spacing w:after="0" w:before="0"/>
        <w:ind w:left="397" w:right="170"/>
        <w:shd w:fill="F4F6F8"/>
      </w:pPr>
      <w:r>
        <w:rPr>
          <w:rFonts w:ascii="Consolas" w:hAnsi="Consolas" w:eastAsia="Consolas"/>
          <w:sz w:val="18"/>
        </w:rPr>
        <w:t xml:space="preserve">  project            = google_project.mix_energie_gcp.project_id</w:t>
      </w:r>
    </w:p>
    <w:p>
      <w:pPr>
        <w:spacing w:after="0" w:before="0"/>
        <w:ind w:left="397" w:right="170"/>
        <w:shd w:fill="F4F6F8"/>
      </w:pPr>
      <w:r>
        <w:rPr>
          <w:rFonts w:ascii="Consolas" w:hAnsi="Consolas" w:eastAsia="Consolas"/>
          <w:sz w:val="18"/>
        </w:rPr>
        <w:t xml:space="preserve">  service            = "storage.googleapis.com"</w:t>
      </w:r>
    </w:p>
    <w:p>
      <w:pPr>
        <w:spacing w:after="0" w:before="0"/>
        <w:ind w:left="397" w:right="170"/>
        <w:shd w:fill="F4F6F8"/>
      </w:pPr>
      <w:r>
        <w:rPr>
          <w:rFonts w:ascii="Consolas" w:hAnsi="Consolas" w:eastAsia="Consolas"/>
          <w:sz w:val="18"/>
        </w:rPr>
        <w:t xml:space="preserve">  disable_on_destroy = false</w:t>
      </w:r>
    </w:p>
    <w:p>
      <w:pPr>
        <w:spacing w:after="0" w:before="0"/>
        <w:ind w:left="397" w:right="170"/>
        <w:shd w:fill="F4F6F8"/>
      </w:pPr>
      <w:r>
        <w:rPr>
          <w:rFonts w:ascii="Consolas" w:hAnsi="Consolas" w:eastAsia="Consolas"/>
          <w:sz w:val="18"/>
        </w:rPr>
        <w:t>}</w:t>
      </w:r>
    </w:p>
    <w:p>
      <w:pPr>
        <w:pStyle w:val="Heading2"/>
        <w:spacing w:before="120" w:after="80"/>
      </w:pPr>
      <w:r>
        <w:t>Extrait de code 10 - Comptes de service dedies</w:t>
      </w:r>
    </w:p>
    <w:p>
      <w:pPr>
        <w:spacing w:after="0" w:before="0"/>
        <w:ind w:left="397" w:right="170"/>
        <w:shd w:fill="F4F6F8"/>
      </w:pPr>
      <w:r>
        <w:rPr>
          <w:rFonts w:ascii="Consolas" w:hAnsi="Consolas" w:eastAsia="Consolas"/>
          <w:sz w:val="18"/>
        </w:rPr>
        <w:t>resource "google_service_account" "fastapi_mix_energie" {</w:t>
      </w:r>
    </w:p>
    <w:p>
      <w:pPr>
        <w:spacing w:after="0" w:before="0"/>
        <w:ind w:left="397" w:right="170"/>
        <w:shd w:fill="F4F6F8"/>
      </w:pPr>
      <w:r>
        <w:rPr>
          <w:rFonts w:ascii="Consolas" w:hAnsi="Consolas" w:eastAsia="Consolas"/>
          <w:sz w:val="18"/>
        </w:rPr>
        <w:t xml:space="preserve">  count        = var.TF_VAR_bootstrap_only ? 0 : 1</w:t>
      </w:r>
    </w:p>
    <w:p>
      <w:pPr>
        <w:spacing w:after="0" w:before="0"/>
        <w:ind w:left="397" w:right="170"/>
        <w:shd w:fill="F4F6F8"/>
      </w:pPr>
      <w:r>
        <w:rPr>
          <w:rFonts w:ascii="Consolas" w:hAnsi="Consolas" w:eastAsia="Consolas"/>
          <w:sz w:val="18"/>
        </w:rPr>
        <w:t xml:space="preserve">  project      = google_project.mix_energie_gcp.project_id</w:t>
      </w:r>
    </w:p>
    <w:p>
      <w:pPr>
        <w:spacing w:after="0" w:before="0"/>
        <w:ind w:left="397" w:right="170"/>
        <w:shd w:fill="F4F6F8"/>
      </w:pPr>
      <w:r>
        <w:rPr>
          <w:rFonts w:ascii="Consolas" w:hAnsi="Consolas" w:eastAsia="Consolas"/>
          <w:sz w:val="18"/>
        </w:rPr>
        <w:t xml:space="preserve">  account_id   = "fastapi-mix-energie"</w:t>
      </w:r>
    </w:p>
    <w:p>
      <w:pPr>
        <w:spacing w:after="0" w:before="0"/>
        <w:ind w:left="397" w:right="170"/>
        <w:shd w:fill="F4F6F8"/>
      </w:pPr>
      <w:r>
        <w:rPr>
          <w:rFonts w:ascii="Consolas" w:hAnsi="Consolas" w:eastAsia="Consolas"/>
          <w:sz w:val="18"/>
        </w:rPr>
        <w:t xml:space="preserve">  description  = "Service account dedie a l'application FastAPI mix-energie."</w:t>
      </w:r>
    </w:p>
    <w:p>
      <w:pPr>
        <w:spacing w:after="0" w:before="0"/>
        <w:ind w:left="397" w:right="170"/>
        <w:shd w:fill="F4F6F8"/>
      </w:pPr>
      <w:r>
        <w:rPr>
          <w:rFonts w:ascii="Consolas" w:hAnsi="Consolas" w:eastAsia="Consolas"/>
          <w:sz w:val="18"/>
        </w:rPr>
        <w:t>}</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resource "google_service_account" "airflow_mix_energie" {</w:t>
      </w:r>
    </w:p>
    <w:p>
      <w:pPr>
        <w:spacing w:after="0" w:before="0"/>
        <w:ind w:left="397" w:right="170"/>
        <w:shd w:fill="F4F6F8"/>
      </w:pPr>
      <w:r>
        <w:rPr>
          <w:rFonts w:ascii="Consolas" w:hAnsi="Consolas" w:eastAsia="Consolas"/>
          <w:sz w:val="18"/>
        </w:rPr>
        <w:t xml:space="preserve">  count        = var.TF_VAR_bootstrap_only ? 0 : 1</w:t>
      </w:r>
    </w:p>
    <w:p>
      <w:pPr>
        <w:spacing w:after="0" w:before="0"/>
        <w:ind w:left="397" w:right="170"/>
        <w:shd w:fill="F4F6F8"/>
      </w:pPr>
      <w:r>
        <w:rPr>
          <w:rFonts w:ascii="Consolas" w:hAnsi="Consolas" w:eastAsia="Consolas"/>
          <w:sz w:val="18"/>
        </w:rPr>
        <w:t xml:space="preserve">  project      = google_project.mix_energie_gcp.project_id</w:t>
      </w:r>
    </w:p>
    <w:p>
      <w:pPr>
        <w:spacing w:after="0" w:before="0"/>
        <w:ind w:left="397" w:right="170"/>
        <w:shd w:fill="F4F6F8"/>
      </w:pPr>
      <w:r>
        <w:rPr>
          <w:rFonts w:ascii="Consolas" w:hAnsi="Consolas" w:eastAsia="Consolas"/>
          <w:sz w:val="18"/>
        </w:rPr>
        <w:t xml:space="preserve">  account_id   = "airflow-mix-energie"</w:t>
      </w:r>
    </w:p>
    <w:p>
      <w:pPr>
        <w:spacing w:after="0" w:before="0"/>
        <w:ind w:left="397" w:right="170"/>
        <w:shd w:fill="F4F6F8"/>
      </w:pPr>
      <w:r>
        <w:rPr>
          <w:rFonts w:ascii="Consolas" w:hAnsi="Consolas" w:eastAsia="Consolas"/>
          <w:sz w:val="18"/>
        </w:rPr>
        <w:t xml:space="preserve">  description  = "Service account dedie a Airflow pour consommer les artefacts du projet."</w:t>
      </w:r>
    </w:p>
    <w:p>
      <w:pPr>
        <w:spacing w:after="0" w:before="0"/>
        <w:ind w:left="397" w:right="170"/>
        <w:shd w:fill="F4F6F8"/>
      </w:pPr>
      <w:r>
        <w:rPr>
          <w:rFonts w:ascii="Consolas" w:hAnsi="Consolas" w:eastAsia="Consolas"/>
          <w:sz w:val="18"/>
        </w:rPr>
        <w:t>}</w:t>
      </w:r>
    </w:p>
    <w:p>
      <w:pPr>
        <w:spacing w:after="120" w:line="276" w:lineRule="auto"/>
        <w:jc w:val="both"/>
      </w:pPr>
      <w:r>
        <w:t>Ce volet infrastructure renforce tres clairement la valeur du projet pour la certification. Il montre une capacite a penser exploitation, securite et deploiement.</w:t>
      </w:r>
    </w:p>
    <w:p>
      <w:pPr>
        <w:pStyle w:val="Heading1"/>
        <w:spacing w:before="160" w:after="120"/>
      </w:pPr>
      <w:r>
        <w:t>12. Qualite logicielle et tests</w:t>
      </w:r>
    </w:p>
    <w:p>
      <w:pPr>
        <w:spacing w:after="120" w:line="276" w:lineRule="auto"/>
        <w:jc w:val="both"/>
      </w:pPr>
      <w:r>
        <w:t>Le depot contient des tests unitaires dans plusieurs sous-projets. Cette presence est importante car elle montre un souci de verification et de robustesse.</w:t>
      </w:r>
    </w:p>
    <w:p>
      <w:pPr>
        <w:spacing w:after="120" w:line="276" w:lineRule="auto"/>
        <w:jc w:val="both"/>
      </w:pPr>
      <w:r>
        <w:t>Exemples de fichiers :</w:t>
      </w:r>
    </w:p>
    <w:p>
      <w:pPr>
        <w:pStyle w:val="ListBullet"/>
        <w:spacing w:after="60"/>
      </w:pPr>
      <w:r>
        <w:t>fastapi/tests/unit/test_bigquery_service.py</w:t>
      </w:r>
    </w:p>
    <w:p>
      <w:pPr>
        <w:pStyle w:val="ListBullet"/>
        <w:spacing w:after="60"/>
      </w:pPr>
      <w:r>
        <w:t>ingest_dbt/tests/unit/test_eco2mix_ingest.py</w:t>
      </w:r>
    </w:p>
    <w:p>
      <w:pPr>
        <w:pStyle w:val="ListBullet"/>
        <w:spacing w:after="60"/>
      </w:pPr>
      <w:r>
        <w:t>ingest_dbt/tests/unit/test_bigquery_loader.py</w:t>
      </w:r>
    </w:p>
    <w:p>
      <w:pPr>
        <w:pStyle w:val="ListBullet"/>
        <w:spacing w:after="60"/>
      </w:pPr>
      <w:r>
        <w:t>ingest_dbt/tests/unit/test_dag_eco2mix_national_tr.py</w:t>
      </w:r>
    </w:p>
    <w:p>
      <w:pPr>
        <w:pStyle w:val="ListBullet"/>
        <w:spacing w:after="60"/>
      </w:pPr>
      <w:r>
        <w:t>ingest_dbt/tests/unit/test_dag_eco2mix_regional_tr.py</w:t>
      </w:r>
    </w:p>
    <w:p>
      <w:pPr>
        <w:pStyle w:val="Heading2"/>
        <w:spacing w:before="120" w:after="80"/>
      </w:pPr>
      <w:r>
        <w:t>Extrait de code 11 - Test de requete BigQuery securisee</w:t>
      </w:r>
    </w:p>
    <w:p>
      <w:pPr>
        <w:spacing w:after="0" w:before="0"/>
        <w:ind w:left="397" w:right="170"/>
        <w:shd w:fill="F4F6F8"/>
      </w:pPr>
      <w:r>
        <w:rPr>
          <w:rFonts w:ascii="Consolas" w:hAnsi="Consolas" w:eastAsia="Consolas"/>
          <w:sz w:val="18"/>
        </w:rPr>
        <w:t>result = service.query_table(</w:t>
      </w:r>
    </w:p>
    <w:p>
      <w:pPr>
        <w:spacing w:after="0" w:before="0"/>
        <w:ind w:left="397" w:right="170"/>
        <w:shd w:fill="F4F6F8"/>
      </w:pPr>
      <w:r>
        <w:rPr>
          <w:rFonts w:ascii="Consolas" w:hAnsi="Consolas" w:eastAsia="Consolas"/>
          <w:sz w:val="18"/>
        </w:rPr>
        <w:t xml:space="preserve">    "daily_stats",</w:t>
      </w:r>
    </w:p>
    <w:p>
      <w:pPr>
        <w:spacing w:after="0" w:before="0"/>
        <w:ind w:left="397" w:right="170"/>
        <w:shd w:fill="F4F6F8"/>
      </w:pPr>
      <w:r>
        <w:rPr>
          <w:rFonts w:ascii="Consolas" w:hAnsi="Consolas" w:eastAsia="Consolas"/>
          <w:sz w:val="18"/>
        </w:rPr>
        <w:t xml:space="preserve">    columns=["day", "region"],</w:t>
      </w:r>
    </w:p>
    <w:p>
      <w:pPr>
        <w:spacing w:after="0" w:before="0"/>
        <w:ind w:left="397" w:right="170"/>
        <w:shd w:fill="F4F6F8"/>
      </w:pPr>
      <w:r>
        <w:rPr>
          <w:rFonts w:ascii="Consolas" w:hAnsi="Consolas" w:eastAsia="Consolas"/>
          <w:sz w:val="18"/>
        </w:rPr>
        <w:t xml:space="preserve">    filters=[</w:t>
      </w:r>
    </w:p>
    <w:p>
      <w:pPr>
        <w:spacing w:after="0" w:before="0"/>
        <w:ind w:left="397" w:right="170"/>
        <w:shd w:fill="F4F6F8"/>
      </w:pPr>
      <w:r>
        <w:rPr>
          <w:rFonts w:ascii="Consolas" w:hAnsi="Consolas" w:eastAsia="Consolas"/>
          <w:sz w:val="18"/>
        </w:rPr>
        <w:t xml:space="preserve">        FilterClause(field="region", operator="eq", value="FR"),</w:t>
      </w:r>
    </w:p>
    <w:p>
      <w:pPr>
        <w:spacing w:after="0" w:before="0"/>
        <w:ind w:left="397" w:right="170"/>
        <w:shd w:fill="F4F6F8"/>
      </w:pPr>
      <w:r>
        <w:rPr>
          <w:rFonts w:ascii="Consolas" w:hAnsi="Consolas" w:eastAsia="Consolas"/>
          <w:sz w:val="18"/>
        </w:rPr>
        <w:t xml:space="preserve">        FilterClause(field="value", operator="gte", value=1.0),</w:t>
      </w:r>
    </w:p>
    <w:p>
      <w:pPr>
        <w:spacing w:after="0" w:before="0"/>
        <w:ind w:left="397" w:right="170"/>
        <w:shd w:fill="F4F6F8"/>
      </w:pPr>
      <w:r>
        <w:rPr>
          <w:rFonts w:ascii="Consolas" w:hAnsi="Consolas" w:eastAsia="Consolas"/>
          <w:sz w:val="18"/>
        </w:rPr>
        <w:t xml:space="preserve">    ],</w:t>
      </w:r>
    </w:p>
    <w:p>
      <w:pPr>
        <w:spacing w:after="0" w:before="0"/>
        <w:ind w:left="397" w:right="170"/>
        <w:shd w:fill="F4F6F8"/>
      </w:pPr>
      <w:r>
        <w:rPr>
          <w:rFonts w:ascii="Consolas" w:hAnsi="Consolas" w:eastAsia="Consolas"/>
          <w:sz w:val="18"/>
        </w:rPr>
        <w:t xml:space="preserve">    limit=25,</w:t>
      </w:r>
    </w:p>
    <w:p>
      <w:pPr>
        <w:spacing w:after="0" w:before="0"/>
        <w:ind w:left="397" w:right="170"/>
        <w:shd w:fill="F4F6F8"/>
      </w:pPr>
      <w:r>
        <w:rPr>
          <w:rFonts w:ascii="Consolas" w:hAnsi="Consolas" w:eastAsia="Consolas"/>
          <w:sz w:val="18"/>
        </w:rPr>
        <w:t>)</w:t>
      </w:r>
    </w:p>
    <w:p>
      <w:pPr>
        <w:spacing w:after="0" w:before="0"/>
        <w:ind w:left="397" w:right="170"/>
        <w:shd w:fill="F4F6F8"/>
      </w:pPr>
      <w:r>
        <w:rPr>
          <w:rFonts w:ascii="Consolas" w:hAnsi="Consolas" w:eastAsia="Consolas"/>
          <w:sz w:val="18"/>
        </w:rPr>
      </w:r>
    </w:p>
    <w:p>
      <w:pPr>
        <w:spacing w:after="0" w:before="0"/>
        <w:ind w:left="397" w:right="170"/>
        <w:shd w:fill="F4F6F8"/>
      </w:pPr>
      <w:r>
        <w:rPr>
          <w:rFonts w:ascii="Consolas" w:hAnsi="Consolas" w:eastAsia="Consolas"/>
          <w:sz w:val="18"/>
        </w:rPr>
        <w:t>sql, job_config = service.client.queries[0]</w:t>
      </w:r>
    </w:p>
    <w:p>
      <w:pPr>
        <w:spacing w:after="0" w:before="0"/>
        <w:ind w:left="397" w:right="170"/>
        <w:shd w:fill="F4F6F8"/>
      </w:pPr>
      <w:r>
        <w:rPr>
          <w:rFonts w:ascii="Consolas" w:hAnsi="Consolas" w:eastAsia="Consolas"/>
          <w:sz w:val="18"/>
        </w:rPr>
        <w:t>assert "WHERE `region` = @filter_0 AND `value` &gt;= @filter_1" in sql</w:t>
      </w:r>
    </w:p>
    <w:p>
      <w:pPr>
        <w:spacing w:after="0" w:before="0"/>
        <w:ind w:left="397" w:right="170"/>
        <w:shd w:fill="F4F6F8"/>
      </w:pPr>
      <w:r>
        <w:rPr>
          <w:rFonts w:ascii="Consolas" w:hAnsi="Consolas" w:eastAsia="Consolas"/>
          <w:sz w:val="18"/>
        </w:rPr>
        <w:t>assert "LIMIT @limit_value" in sql</w:t>
      </w:r>
    </w:p>
    <w:p>
      <w:pPr>
        <w:pStyle w:val="Heading2"/>
        <w:spacing w:before="120" w:after="80"/>
      </w:pPr>
      <w:r>
        <w:t>Extrait de code 12 - Test de limitation API cote ingestion</w:t>
      </w:r>
    </w:p>
    <w:p>
      <w:pPr>
        <w:spacing w:after="0" w:before="0"/>
        <w:ind w:left="397" w:right="170"/>
        <w:shd w:fill="F4F6F8"/>
      </w:pPr>
      <w:r>
        <w:rPr>
          <w:rFonts w:ascii="Consolas" w:hAnsi="Consolas" w:eastAsia="Consolas"/>
          <w:sz w:val="18"/>
        </w:rPr>
        <w:t>result = eco2mix.__perform_request("https://example.com", params={"foo": "bar"})</w:t>
      </w:r>
    </w:p>
    <w:p>
      <w:pPr>
        <w:spacing w:after="0" w:before="0"/>
        <w:ind w:left="397" w:right="170"/>
        <w:shd w:fill="F4F6F8"/>
      </w:pPr>
      <w:r>
        <w:rPr>
          <w:rFonts w:ascii="Consolas" w:hAnsi="Consolas" w:eastAsia="Consolas"/>
          <w:sz w:val="18"/>
        </w:rPr>
        <w:t>assert result == {}</w:t>
      </w:r>
    </w:p>
    <w:p>
      <w:pPr>
        <w:spacing w:after="120" w:line="276" w:lineRule="auto"/>
        <w:jc w:val="both"/>
      </w:pPr>
      <w:r>
        <w:t>Ces tests montrent que des scenarios non nominaux ont ete pris en compte. C'est un argument important pour prouver le serieux du travail produit.</w:t>
      </w:r>
    </w:p>
    <w:p>
      <w:pPr>
        <w:pStyle w:val="Heading1"/>
        <w:spacing w:before="160" w:after="120"/>
      </w:pPr>
      <w:r>
        <w:t>13. Competences mobilisees et adequation avec le bloc RNCP</w:t>
      </w:r>
    </w:p>
    <w:p>
      <w:pPr>
        <w:spacing w:after="120" w:line="276" w:lineRule="auto"/>
        <w:jc w:val="both"/>
      </w:pPr>
      <w:r>
        <w:t>Au regard du contenu du depot et de l'architecture, plusieurs competences attendues dans un bloc de certification de type RNCP sont mobilisees :</w:t>
      </w:r>
    </w:p>
    <w:p>
      <w:pPr>
        <w:pStyle w:val="ListBullet"/>
        <w:spacing w:after="60"/>
      </w:pPr>
      <w:r>
        <w:t>analyse d'un besoin et decoupage en sous-systemes ;</w:t>
      </w:r>
    </w:p>
    <w:p>
      <w:pPr>
        <w:pStyle w:val="ListBullet"/>
        <w:spacing w:after="60"/>
      </w:pPr>
      <w:r>
        <w:t>conception d'une architecture logicielle modulaire ;</w:t>
      </w:r>
    </w:p>
    <w:p>
      <w:pPr>
        <w:pStyle w:val="ListBullet"/>
        <w:spacing w:after="60"/>
      </w:pPr>
      <w:r>
        <w:t>developpement Python back-end ;</w:t>
      </w:r>
    </w:p>
    <w:p>
      <w:pPr>
        <w:pStyle w:val="ListBullet"/>
        <w:spacing w:after="60"/>
      </w:pPr>
      <w:r>
        <w:t>traitement et preparation de donnees ;</w:t>
      </w:r>
    </w:p>
    <w:p>
      <w:pPr>
        <w:pStyle w:val="ListBullet"/>
        <w:spacing w:after="60"/>
      </w:pPr>
      <w:r>
        <w:t>modelisation analytique SQL ;</w:t>
      </w:r>
    </w:p>
    <w:p>
      <w:pPr>
        <w:pStyle w:val="ListBullet"/>
        <w:spacing w:after="60"/>
      </w:pPr>
      <w:r>
        <w:t>orchestration de flux de traitement ;</w:t>
      </w:r>
    </w:p>
    <w:p>
      <w:pPr>
        <w:pStyle w:val="ListBullet"/>
        <w:spacing w:after="60"/>
      </w:pPr>
      <w:r>
        <w:t>exposition de services API ;</w:t>
      </w:r>
    </w:p>
    <w:p>
      <w:pPr>
        <w:pStyle w:val="ListBullet"/>
        <w:spacing w:after="60"/>
      </w:pPr>
      <w:r>
        <w:t>conception d'une interface de restitution ;</w:t>
      </w:r>
    </w:p>
    <w:p>
      <w:pPr>
        <w:pStyle w:val="ListBullet"/>
        <w:spacing w:after="60"/>
      </w:pPr>
      <w:r>
        <w:t>mise en place de tests ;</w:t>
      </w:r>
    </w:p>
    <w:p>
      <w:pPr>
        <w:pStyle w:val="ListBullet"/>
        <w:spacing w:after="60"/>
      </w:pPr>
      <w:r>
        <w:t>infrastructure as code et deploiement cloud.</w:t>
      </w:r>
    </w:p>
    <w:p>
      <w:pPr>
        <w:spacing w:after="120" w:line="276" w:lineRule="auto"/>
        <w:jc w:val="both"/>
      </w:pPr>
      <w:r>
        <w:t>Ce point est essentiel pour le jury : le projet ne repose pas sur une seule competence, mais sur une articulation entre developpement, data engineering, API, visualisation, machine learning et DevOps.</w:t>
      </w:r>
    </w:p>
    <w:p>
      <w:pPr>
        <w:pStyle w:val="Heading1"/>
        <w:spacing w:before="160" w:after="120"/>
      </w:pPr>
      <w:r>
        <w:t>14. Difficultes techniques et enjeux reussis</w:t>
      </w:r>
    </w:p>
    <w:p>
      <w:pPr>
        <w:spacing w:after="120" w:line="276" w:lineRule="auto"/>
        <w:jc w:val="both"/>
      </w:pPr>
      <w:r>
        <w:t>Au vu de la structure du projet, plusieurs difficultes techniques ont ete traitees :</w:t>
      </w:r>
    </w:p>
    <w:p>
      <w:pPr>
        <w:pStyle w:val="ListBullet"/>
        <w:spacing w:after="60"/>
      </w:pPr>
      <w:r>
        <w:t>heterogeneite des sources de donnees ;</w:t>
      </w:r>
    </w:p>
    <w:p>
      <w:pPr>
        <w:pStyle w:val="ListBullet"/>
        <w:spacing w:after="60"/>
      </w:pPr>
      <w:r>
        <w:t>synchronisation de traitements dependants ;</w:t>
      </w:r>
    </w:p>
    <w:p>
      <w:pPr>
        <w:pStyle w:val="ListBullet"/>
        <w:spacing w:after="60"/>
      </w:pPr>
      <w:r>
        <w:t>gestion de l'exposition securisee des donnees analytiques ;</w:t>
      </w:r>
    </w:p>
    <w:p>
      <w:pPr>
        <w:pStyle w:val="ListBullet"/>
        <w:spacing w:after="60"/>
      </w:pPr>
      <w:r>
        <w:t>preparation de features temporelles pertinentes ;</w:t>
      </w:r>
    </w:p>
    <w:p>
      <w:pPr>
        <w:pStyle w:val="ListBullet"/>
        <w:spacing w:after="60"/>
      </w:pPr>
      <w:r>
        <w:t>conservation d'une architecture lisible malgre la multiplicite des briques ;</w:t>
      </w:r>
    </w:p>
    <w:p>
      <w:pPr>
        <w:pStyle w:val="ListBullet"/>
        <w:spacing w:after="60"/>
      </w:pPr>
      <w:r>
        <w:t>industrialisation de l'environnement cible dans GCP.</w:t>
      </w:r>
    </w:p>
    <w:p>
      <w:pPr>
        <w:spacing w:after="120" w:line="276" w:lineRule="auto"/>
        <w:jc w:val="both"/>
      </w:pPr>
      <w:r>
        <w:t>La qualite du depot montre que le projet a ete pense sur la duree, avec une logique de structuration progressive.</w:t>
      </w:r>
    </w:p>
    <w:p>
      <w:pPr>
        <w:pStyle w:val="Heading1"/>
        <w:spacing w:before="160" w:after="120"/>
      </w:pPr>
      <w:r>
        <w:t>15. Resultats et valeur produite</w:t>
      </w:r>
    </w:p>
    <w:p>
      <w:pPr>
        <w:spacing w:after="120" w:line="276" w:lineRule="auto"/>
        <w:jc w:val="both"/>
      </w:pPr>
      <w:r>
        <w:t>Le projet Mix Energy produit plusieurs resultats concrets :</w:t>
      </w:r>
    </w:p>
    <w:p>
      <w:pPr>
        <w:pStyle w:val="ListBullet"/>
        <w:spacing w:after="60"/>
      </w:pPr>
      <w:r>
        <w:t>une chaine de collecte et de transformation exploitable ;</w:t>
      </w:r>
    </w:p>
    <w:p>
      <w:pPr>
        <w:pStyle w:val="ListBullet"/>
        <w:spacing w:after="60"/>
      </w:pPr>
      <w:r>
        <w:t>des tables analytiques orientees metier ;</w:t>
      </w:r>
    </w:p>
    <w:p>
      <w:pPr>
        <w:pStyle w:val="ListBullet"/>
        <w:spacing w:after="60"/>
      </w:pPr>
      <w:r>
        <w:t>un calcul de KPIs autour de la production, du mix et du CO2 ;</w:t>
      </w:r>
    </w:p>
    <w:p>
      <w:pPr>
        <w:pStyle w:val="ListBullet"/>
        <w:spacing w:after="60"/>
      </w:pPr>
      <w:r>
        <w:t>une API de consultation des donnees ;</w:t>
      </w:r>
    </w:p>
    <w:p>
      <w:pPr>
        <w:pStyle w:val="ListBullet"/>
        <w:spacing w:after="60"/>
      </w:pPr>
      <w:r>
        <w:t>une interface utilisateur de restitution ;</w:t>
      </w:r>
    </w:p>
    <w:p>
      <w:pPr>
        <w:pStyle w:val="ListBullet"/>
        <w:spacing w:after="60"/>
      </w:pPr>
      <w:r>
        <w:t>une base technique pour des predictions de consommation ;</w:t>
      </w:r>
    </w:p>
    <w:p>
      <w:pPr>
        <w:pStyle w:val="ListBullet"/>
        <w:spacing w:after="60"/>
      </w:pPr>
      <w:r>
        <w:t>une infrastructure de deploiement cloud.</w:t>
      </w:r>
    </w:p>
    <w:p>
      <w:pPr>
        <w:spacing w:after="120" w:line="276" w:lineRule="auto"/>
        <w:jc w:val="both"/>
      </w:pPr>
      <w:r>
        <w:t>Ces livrables montrent une coherence de bout en bout. Le projet ne se limite pas a un exercice de code : il correspond a un systeme d'information data complet, structure et industrialisable.</w:t>
      </w:r>
    </w:p>
    <w:p>
      <w:pPr>
        <w:pStyle w:val="Heading1"/>
        <w:spacing w:before="160" w:after="120"/>
      </w:pPr>
      <w:r>
        <w:t>16. Conclusion</w:t>
      </w:r>
    </w:p>
    <w:p>
      <w:pPr>
        <w:spacing w:after="120" w:line="276" w:lineRule="auto"/>
        <w:jc w:val="both"/>
      </w:pPr>
      <w:r>
        <w:t>Le projet Mix Energy constitue une preuve solide de travail de fond pour une evaluation par jury avant soutenance. Il couvre un spectre technique large et coherent : ingestion, orchestration, transformation analytique, API, visualisation, prediction et infrastructure cloud.</w:t>
      </w:r>
    </w:p>
    <w:p>
      <w:pPr>
        <w:spacing w:after="120" w:line="276" w:lineRule="auto"/>
        <w:jc w:val="both"/>
      </w:pPr>
      <w:r>
        <w:t>L'interet principal du projet est sa dimension complete. Il ne s'agit pas d'une demonstration isolee, mais d'une architecture multi-composants reliee par un objectif metier clair. Les fichiers du depot montrent un travail structure, testable, documente par le code et appuye sur des technologies reconnues du monde professionnel.</w:t>
      </w:r>
    </w:p>
    <w:p>
      <w:pPr>
        <w:spacing w:after="120" w:line="276" w:lineRule="auto"/>
        <w:jc w:val="both"/>
      </w:pPr>
      <w:r>
        <w:t>Pour une certification RNCP37827BC01, ce dossier permet donc de mettre en avant une demarche de conception, de realisation et d'industrialisation logicielle avec une vraie profondeur technique.</w:t>
      </w:r>
    </w:p>
    <w:p>
      <w:pPr>
        <w:pStyle w:val="Heading1"/>
        <w:spacing w:before="160" w:after="120"/>
      </w:pPr>
      <w:r>
        <w:t>17. Annexes - fichiers principaux du depot</w:t>
      </w:r>
    </w:p>
    <w:p>
      <w:pPr>
        <w:pStyle w:val="Heading2"/>
        <w:spacing w:before="120" w:after="80"/>
      </w:pPr>
      <w:r>
        <w:t>Composants orchestration</w:t>
      </w:r>
    </w:p>
    <w:p>
      <w:pPr>
        <w:pStyle w:val="ListBullet"/>
        <w:spacing w:after="60"/>
      </w:pPr>
      <w:r>
        <w:t>airflow/dags/dag_base_carbone.py</w:t>
      </w:r>
    </w:p>
    <w:p>
      <w:pPr>
        <w:pStyle w:val="ListBullet"/>
        <w:spacing w:after="60"/>
      </w:pPr>
      <w:r>
        <w:t>airflow/dags/dag_eco2mix_national_tr.py</w:t>
      </w:r>
    </w:p>
    <w:p>
      <w:pPr>
        <w:pStyle w:val="ListBullet"/>
        <w:spacing w:after="60"/>
      </w:pPr>
      <w:r>
        <w:t>airflow/dags/dag_eco2mix_national_cons_def.py</w:t>
      </w:r>
    </w:p>
    <w:p>
      <w:pPr>
        <w:pStyle w:val="ListBullet"/>
        <w:spacing w:after="60"/>
      </w:pPr>
      <w:r>
        <w:t>airflow/dags/dag_eco2mix_regional_tr.py</w:t>
      </w:r>
    </w:p>
    <w:p>
      <w:pPr>
        <w:pStyle w:val="ListBullet"/>
        <w:spacing w:after="60"/>
      </w:pPr>
      <w:r>
        <w:t>airflow/dags/dag_eco2mix_regional_cons_def.py</w:t>
      </w:r>
    </w:p>
    <w:p>
      <w:pPr>
        <w:pStyle w:val="ListBullet"/>
        <w:spacing w:after="60"/>
      </w:pPr>
      <w:r>
        <w:t>airflow/dags/dag_train_model.py</w:t>
      </w:r>
    </w:p>
    <w:p>
      <w:pPr>
        <w:pStyle w:val="ListBullet"/>
        <w:spacing w:after="60"/>
      </w:pPr>
      <w:r>
        <w:t>airflow/docker-compose.yaml</w:t>
      </w:r>
    </w:p>
    <w:p>
      <w:pPr>
        <w:pStyle w:val="Heading2"/>
        <w:spacing w:before="120" w:after="80"/>
      </w:pPr>
      <w:r>
        <w:t>Composants data</w:t>
      </w:r>
    </w:p>
    <w:p>
      <w:pPr>
        <w:pStyle w:val="ListBullet"/>
        <w:spacing w:after="60"/>
      </w:pPr>
      <w:r>
        <w:t>ingest_dbt/src/mix_energy/eco2mix_ingest.py</w:t>
      </w:r>
    </w:p>
    <w:p>
      <w:pPr>
        <w:pStyle w:val="ListBullet"/>
        <w:spacing w:after="60"/>
      </w:pPr>
      <w:r>
        <w:t>ingest_dbt/src/mix_energy/base_carbone_ingest.py</w:t>
      </w:r>
    </w:p>
    <w:p>
      <w:pPr>
        <w:pStyle w:val="ListBullet"/>
        <w:spacing w:after="60"/>
      </w:pPr>
      <w:r>
        <w:t>ingest_dbt/src/mix_energy/bucket_to_bigquery_airflow.py</w:t>
      </w:r>
    </w:p>
    <w:p>
      <w:pPr>
        <w:pStyle w:val="ListBullet"/>
        <w:spacing w:after="60"/>
      </w:pPr>
      <w:r>
        <w:t>dbt/models/silver/eco2mix_national_cons_def_histo.sql</w:t>
      </w:r>
    </w:p>
    <w:p>
      <w:pPr>
        <w:pStyle w:val="ListBullet"/>
        <w:spacing w:after="60"/>
      </w:pPr>
      <w:r>
        <w:t>dbt/models/silver/eco2mix_regional_cons_def_histo.sql</w:t>
      </w:r>
    </w:p>
    <w:p>
      <w:pPr>
        <w:pStyle w:val="ListBullet"/>
        <w:spacing w:after="60"/>
      </w:pPr>
      <w:r>
        <w:t>dbt/models/gold/nat_cons_agre_j.sql</w:t>
      </w:r>
    </w:p>
    <w:p>
      <w:pPr>
        <w:pStyle w:val="ListBullet"/>
        <w:spacing w:after="60"/>
      </w:pPr>
      <w:r>
        <w:t>dbt/models/gold/nat_tr_agre_j.sql</w:t>
      </w:r>
    </w:p>
    <w:p>
      <w:pPr>
        <w:pStyle w:val="ListBullet"/>
        <w:spacing w:after="60"/>
      </w:pPr>
      <w:r>
        <w:t>dbt/models/gold/nat_tr_predi.sql</w:t>
      </w:r>
    </w:p>
    <w:p>
      <w:pPr>
        <w:pStyle w:val="ListBullet"/>
        <w:spacing w:after="60"/>
      </w:pPr>
      <w:r>
        <w:t>dbt/models/gold/reg_cons_agre_j.sql</w:t>
      </w:r>
    </w:p>
    <w:p>
      <w:pPr>
        <w:pStyle w:val="ListBullet"/>
        <w:spacing w:after="60"/>
      </w:pPr>
      <w:r>
        <w:t>dbt/models/gold/reg_tr_agre_j.sql</w:t>
      </w:r>
    </w:p>
    <w:p>
      <w:pPr>
        <w:pStyle w:val="ListBullet"/>
        <w:spacing w:after="60"/>
      </w:pPr>
      <w:r>
        <w:t>dbt/models/gold/reg_tr_predi.sql</w:t>
      </w:r>
    </w:p>
    <w:p>
      <w:pPr>
        <w:pStyle w:val="ListBullet"/>
        <w:spacing w:after="60"/>
      </w:pPr>
      <w:r>
        <w:t>dbt/models/gold/kpi.sql</w:t>
      </w:r>
    </w:p>
    <w:p>
      <w:pPr>
        <w:pStyle w:val="Heading2"/>
        <w:spacing w:before="120" w:after="80"/>
      </w:pPr>
      <w:r>
        <w:t>API et front</w:t>
      </w:r>
    </w:p>
    <w:p>
      <w:pPr>
        <w:pStyle w:val="ListBullet"/>
        <w:spacing w:after="60"/>
      </w:pPr>
      <w:r>
        <w:t>fastapi/src/mix_energy_api/main.py</w:t>
      </w:r>
    </w:p>
    <w:p>
      <w:pPr>
        <w:pStyle w:val="ListBullet"/>
        <w:spacing w:after="60"/>
      </w:pPr>
      <w:r>
        <w:t>fastapi/src/mix_energy_api/bigquery_service.py</w:t>
      </w:r>
    </w:p>
    <w:p>
      <w:pPr>
        <w:pStyle w:val="ListBullet"/>
        <w:spacing w:after="60"/>
      </w:pPr>
      <w:r>
        <w:t>fastapi/src/mix_energy_api/schemas.py</w:t>
      </w:r>
    </w:p>
    <w:p>
      <w:pPr>
        <w:pStyle w:val="ListBullet"/>
        <w:spacing w:after="60"/>
      </w:pPr>
      <w:r>
        <w:t>front-streamlit/dashboard/dashboard_app.py</w:t>
      </w:r>
    </w:p>
    <w:p>
      <w:pPr>
        <w:pStyle w:val="ListBullet"/>
        <w:spacing w:after="60"/>
      </w:pPr>
      <w:r>
        <w:t>front-streamlit/dashboard/data_api_client.py</w:t>
      </w:r>
    </w:p>
    <w:p>
      <w:pPr>
        <w:pStyle w:val="ListBullet"/>
        <w:spacing w:after="60"/>
      </w:pPr>
      <w:r>
        <w:t>front-streamlit/dashboard/pages/1_national_historique.py</w:t>
      </w:r>
    </w:p>
    <w:p>
      <w:pPr>
        <w:pStyle w:val="ListBullet"/>
        <w:spacing w:after="60"/>
      </w:pPr>
      <w:r>
        <w:t>front-streamlit/dashboard/pages/2_national_temps_reel.py</w:t>
      </w:r>
    </w:p>
    <w:p>
      <w:pPr>
        <w:pStyle w:val="ListBullet"/>
        <w:spacing w:after="60"/>
      </w:pPr>
      <w:r>
        <w:t>front-streamlit/dashboard/pages/3_regional_historique.py</w:t>
      </w:r>
    </w:p>
    <w:p>
      <w:pPr>
        <w:pStyle w:val="ListBullet"/>
        <w:spacing w:after="60"/>
      </w:pPr>
      <w:r>
        <w:t>front-streamlit/dashboard/pages/4_regional_temps_reel.py</w:t>
      </w:r>
    </w:p>
    <w:p>
      <w:pPr>
        <w:pStyle w:val="Heading2"/>
        <w:spacing w:before="120" w:after="80"/>
      </w:pPr>
      <w:r>
        <w:t>Prediction et infrastructure</w:t>
      </w:r>
    </w:p>
    <w:p>
      <w:pPr>
        <w:pStyle w:val="ListBullet"/>
        <w:spacing w:after="60"/>
      </w:pPr>
      <w:r>
        <w:t>predict/src/predict/train.py</w:t>
      </w:r>
    </w:p>
    <w:p>
      <w:pPr>
        <w:pStyle w:val="ListBullet"/>
        <w:spacing w:after="60"/>
      </w:pPr>
      <w:r>
        <w:t>predict/src/predict/model.py</w:t>
      </w:r>
    </w:p>
    <w:p>
      <w:pPr>
        <w:pStyle w:val="ListBullet"/>
        <w:spacing w:after="60"/>
      </w:pPr>
      <w:r>
        <w:t>predict/src/predict/preproc.py</w:t>
      </w:r>
    </w:p>
    <w:p>
      <w:pPr>
        <w:pStyle w:val="ListBullet"/>
        <w:spacing w:after="60"/>
      </w:pPr>
      <w:r>
        <w:t>iac/main.tf</w:t>
      </w:r>
    </w:p>
    <w:p>
      <w:pPr>
        <w:pStyle w:val="ListBullet"/>
        <w:spacing w:after="60"/>
      </w:pPr>
      <w:r>
        <w:t>iac/provider.tf</w:t>
      </w:r>
    </w:p>
    <w:p>
      <w:pPr>
        <w:pStyle w:val="ListBullet"/>
        <w:spacing w:after="60"/>
      </w:pPr>
      <w:r>
        <w:t>iac/variables.tf</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426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58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426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