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№7</w:t>
      </w:r>
    </w:p>
    <w:p w:rsidR="00500BE2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Шаблоны классов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№15</w:t>
      </w: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500BE2" w:rsidRPr="00FB152E" w:rsidRDefault="0022062D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Асташин. Д.А.</w:t>
      </w:r>
      <w:bookmarkStart w:id="0" w:name="_GoBack"/>
      <w:bookmarkEnd w:id="0"/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500BE2" w:rsidRPr="00FB152E" w:rsidRDefault="00500BE2" w:rsidP="00500BE2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500BE2" w:rsidRPr="00FB152E" w:rsidRDefault="00500BE2" w:rsidP="00500B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0BE2" w:rsidRPr="00FB152E" w:rsidRDefault="00500BE2" w:rsidP="00500BE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152E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500BE2" w:rsidRDefault="00500BE2" w:rsidP="00500BE2">
      <w:pPr>
        <w:jc w:val="center"/>
        <w:rPr>
          <w:rFonts w:ascii="Times New Roman" w:hAnsi="Times New Roman" w:cs="Times New Roman"/>
          <w:b/>
          <w:sz w:val="28"/>
        </w:rPr>
      </w:pPr>
      <w:r w:rsidRPr="00DA6154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1. Определить шаблон класса-контейнер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2. Реализовать конструкторы, деструктор, операции ввода-вывода, операцию присваивания.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3. Перегрузить операции, указанные в варианте.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4. Инстанцировать шаблон для стандартных типов данных (int, float, double).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6. Реализовать пользовательский класс.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7. Перегрузить для пользовательского класса операции ввода-вывода.</w:t>
      </w:r>
    </w:p>
    <w:p w:rsidR="00500BE2" w:rsidRPr="00E25CCC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8. Перегрузить операции необходимые для выполнения операций контейнерного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9. Инстанцировать шаблон для пользовательского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:rsidR="00500BE2" w:rsidRPr="00DA6154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Класс- контейнер СПИСОК с ключевыми значениями типа int. Реализовать операции: [] – доступа по индексу; int() – определение размера списка; * вектор – умножение элементов списков a[i]*b[i]; </w:t>
      </w:r>
    </w:p>
    <w:p w:rsidR="00500BE2" w:rsidRDefault="00500BE2" w:rsidP="00500BE2">
      <w:pPr>
        <w:spacing w:line="24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A615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</w:t>
      </w:r>
      <w:r w:rsidRPr="00FF64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00BE2" w:rsidRDefault="00500BE2" w:rsidP="00500BE2">
      <w:pPr>
        <w:spacing w:line="24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диаграмма</w:t>
      </w:r>
    </w:p>
    <w:p w:rsidR="00633E17" w:rsidRDefault="00500BE2" w:rsidP="00500BE2">
      <w:pPr>
        <w:ind w:left="3261"/>
      </w:pPr>
      <w:r w:rsidRPr="00500BE2">
        <w:rPr>
          <w:noProof/>
          <w:lang w:eastAsia="ru-RU"/>
        </w:rPr>
        <w:drawing>
          <wp:inline distT="0" distB="0" distL="0" distR="0">
            <wp:extent cx="1836420" cy="2887289"/>
            <wp:effectExtent l="0" t="0" r="0" b="8890"/>
            <wp:docPr id="1" name="Рисунок 1" descr="C:\Users\Asus\Desktop\Progs\ООП\ООП7\ООП7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rogs\ООП\ООП7\ООП7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396" cy="290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E2" w:rsidRPr="00500BE2" w:rsidRDefault="00500BE2" w:rsidP="00500BE2">
      <w:pPr>
        <w:ind w:left="3261"/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707BC0" wp14:editId="60A6AC32">
            <wp:extent cx="4953691" cy="751627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60734F" wp14:editId="151FD148">
            <wp:extent cx="4201111" cy="744959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BFB466" wp14:editId="0D360B46">
            <wp:extent cx="3381847" cy="74305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6403F2" wp14:editId="71E0C6FB">
            <wp:extent cx="4829849" cy="6697010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070731" wp14:editId="44319F9B">
            <wp:extent cx="4420217" cy="59063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030637" wp14:editId="27F32415">
            <wp:extent cx="3496163" cy="2391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500BE2" w:rsidRDefault="00500BE2" w:rsidP="00500BE2">
      <w:pPr>
        <w:tabs>
          <w:tab w:val="left" w:pos="948"/>
        </w:tabs>
        <w:rPr>
          <w:rFonts w:ascii="Times New Roman" w:hAnsi="Times New Roman" w:cs="Times New Roman"/>
          <w:sz w:val="28"/>
          <w:szCs w:val="28"/>
        </w:rPr>
      </w:pP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lastRenderedPageBreak/>
        <w:tab/>
        <w:t>Результаты</w:t>
      </w:r>
    </w:p>
    <w:p w:rsidR="00500BE2" w:rsidRDefault="00500BE2" w:rsidP="00500BE2">
      <w:pPr>
        <w:tabs>
          <w:tab w:val="left" w:pos="3084"/>
        </w:tabs>
        <w:ind w:left="1843"/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F74D543" wp14:editId="579D62DB">
            <wp:extent cx="2743583" cy="3867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P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b/>
          <w:sz w:val="28"/>
          <w:szCs w:val="28"/>
        </w:rPr>
      </w:pPr>
      <w:r w:rsidRPr="00500BE2">
        <w:rPr>
          <w:rFonts w:ascii="Times New Roman" w:hAnsi="Times New Roman" w:cs="Times New Roman"/>
          <w:b/>
          <w:sz w:val="28"/>
          <w:szCs w:val="28"/>
        </w:rPr>
        <w:tab/>
        <w:t>Вывод</w:t>
      </w:r>
    </w:p>
    <w:p w:rsidR="00500BE2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 w:rsidRPr="00500BE2">
        <w:rPr>
          <w:rFonts w:ascii="Times New Roman" w:hAnsi="Times New Roman" w:cs="Times New Roman"/>
          <w:sz w:val="28"/>
          <w:szCs w:val="28"/>
        </w:rPr>
        <w:t>Программа работает успешно</w:t>
      </w:r>
    </w:p>
    <w:p w:rsidR="00500BE2" w:rsidRPr="0022062D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2062D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2062D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22062D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206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DimetriusAsti</w:t>
        </w:r>
        <w:r w:rsidRPr="0022062D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OOP</w:t>
        </w:r>
        <w:r w:rsidRPr="0022062D">
          <w:rPr>
            <w:rStyle w:val="a7"/>
            <w:rFonts w:ascii="Times New Roman" w:hAnsi="Times New Roman" w:cs="Times New Roman"/>
            <w:sz w:val="28"/>
            <w:szCs w:val="28"/>
          </w:rPr>
          <w:t>7.</w:t>
        </w:r>
        <w:r w:rsidRPr="00837C34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</w:p>
    <w:p w:rsidR="00500BE2" w:rsidRPr="008A29CF" w:rsidRDefault="00500BE2" w:rsidP="00500BE2">
      <w:pPr>
        <w:jc w:val="center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Контрольные вопросы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1. В чем смысл использования шаблонов?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Использование шаблонов в C++ позволяет писать обобщенный код, который работает с различными типами данных без необходимости повторного написания кода для каждого типа.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2. Каковы синтаксис/семантика шаблонов функций?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template &lt;class T&gt;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T functionName(T parameter) {</w:t>
      </w:r>
    </w:p>
    <w:p w:rsidR="00500BE2" w:rsidRPr="0022062D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22062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//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код</w:t>
      </w:r>
      <w:r w:rsidRPr="0022062D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функции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3. Каковы синтаксис/семантика шаблонов классов?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lastRenderedPageBreak/>
        <w:t>template &lt;class T&gt;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>class ClassName {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  <w:lang w:val="en-US"/>
        </w:rPr>
        <w:t xml:space="preserve">    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// компоненты класса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};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4. Что такое параметры шаблона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Параметры шаблона функции – это аргументы, которые передаются шаблону для создания конкретной версии функции.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5. Перечислите основные свойства параметров шаблона функции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В списке параметров шаблона может быть несколько параметров, каждому предшествует ключевое слово </w:t>
      </w:r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typename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 или </w:t>
      </w:r>
      <w:r w:rsidRPr="008A29CF">
        <w:rPr>
          <w:rFonts w:ascii="Segoe UI" w:hAnsi="Segoe UI" w:cs="Segoe UI"/>
          <w:i/>
          <w:iCs/>
          <w:color w:val="0D0D0D" w:themeColor="text1" w:themeTint="F2"/>
          <w:sz w:val="28"/>
          <w:szCs w:val="28"/>
          <w:lang w:val="en-US"/>
        </w:rPr>
        <w:t>class</w:t>
      </w: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. 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Параметризированная функция может иметь сколь угодно непараметризированных формальных параметров. 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списке описания прототипа шаблона имена параметров не обязаны совпадать с именами в описании шаблона.</w:t>
      </w:r>
    </w:p>
    <w:p w:rsidR="00500BE2" w:rsidRPr="008A29CF" w:rsidRDefault="00500BE2" w:rsidP="00500BE2">
      <w:pPr>
        <w:numPr>
          <w:ilvl w:val="0"/>
          <w:numId w:val="1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При использовании шаблонов возможна перегрузка как шаблонов, так и функций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6. Как записывать параметр шаблона?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Параметр шаблона записывается как template &lt;class T&gt;, где T - это имя параметра шаблона.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7. Можно ли перегружать параметризованные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Да, функции могут быть перегружены даже если они параметризованы шаблоном.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5A970C28" wp14:editId="6FBA484C">
            <wp:extent cx="4169373" cy="2660650"/>
            <wp:effectExtent l="0" t="0" r="3175" b="6350"/>
            <wp:docPr id="11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E17A24F-09AE-2B46-AB89-1AD7580CCE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>
                      <a:extLst>
                        <a:ext uri="{FF2B5EF4-FFF2-40B4-BE49-F238E27FC236}">
                          <a16:creationId xmlns:a16="http://schemas.microsoft.com/office/drawing/2014/main" id="{0E17A24F-09AE-2B46-AB89-1AD7580CCE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788" cy="26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8. Перечислите основные свойства параметризованных классов.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Компонентные функции параметризованного класса автоматически являются параметризованными. 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В параметризованном классе нельзя определить дружественные параметризованные классы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 xml:space="preserve">Шаблоны функций-членов нельзя описывать как виртуальные. 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Локальные (вложенные) классы не могут содержать шаблоны в качестве своих элементов</w:t>
      </w:r>
    </w:p>
    <w:p w:rsidR="00500BE2" w:rsidRPr="008A29CF" w:rsidRDefault="00500BE2" w:rsidP="00500BE2">
      <w:pPr>
        <w:numPr>
          <w:ilvl w:val="0"/>
          <w:numId w:val="2"/>
        </w:numPr>
        <w:spacing w:line="259" w:lineRule="auto"/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Дружественные функции, которые описываются в параметризованном классе, не являются автоматически параметризованными, т.е. по умолчанию такие функции являются дружественными для всех классов, которые организуются по шаблону.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9. Все ли компонентные функции параметризованного класса являются параметризованными?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Нет, компонентные функции параметризованного класса могут быть не параметризованными.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lastRenderedPageBreak/>
        <w:t>Дружественные функции, описанные в параметризованном классе, не являются параметризованными, они просто используют типы, указанные в параметрах шаблона.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11. Могут ли шаблоны классов содержать виртуальные компонентные функции?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Да, шаблоны классов могут содержать виртуальные компонентные функции.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Если компонентная функция описывается вне шаблона класса: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  <w:lang w:val="en-US"/>
        </w:rPr>
        <w:t>template</w:t>
      </w: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 &lt;список_параметров&gt; тип_функции имя_класса &lt;список_имен_параметров&gt; :: имя_функции(список параметров) {тело функции}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13. Что такое инстанцирование шаблона?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Инстанцирование шаблона это процесс создания конкретной версии шаблонного класса или функции для конкретного типа данных.</w:t>
      </w:r>
    </w:p>
    <w:p w:rsidR="00500BE2" w:rsidRPr="008A29CF" w:rsidRDefault="00500BE2" w:rsidP="00500BE2">
      <w:pPr>
        <w:jc w:val="both"/>
        <w:rPr>
          <w:rFonts w:ascii="Segoe UI" w:hAnsi="Segoe UI" w:cs="Segoe UI"/>
          <w:b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b/>
          <w:color w:val="0D0D0D" w:themeColor="text1" w:themeTint="F2"/>
          <w:sz w:val="28"/>
          <w:szCs w:val="28"/>
        </w:rPr>
        <w:t>14. На каком этапе происходит генерирование определения класса по шаблону?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  <w:r w:rsidRPr="008A29CF">
        <w:rPr>
          <w:rFonts w:ascii="Segoe UI" w:hAnsi="Segoe UI" w:cs="Segoe UI"/>
          <w:color w:val="0D0D0D" w:themeColor="text1" w:themeTint="F2"/>
          <w:sz w:val="28"/>
          <w:szCs w:val="28"/>
        </w:rPr>
        <w:t>Генерирование определения класса по шаблону происходит при вызове или использовании шаблонного класса или функции с конкретными типами данных (инстанцирование).</w:t>
      </w:r>
    </w:p>
    <w:p w:rsidR="00500BE2" w:rsidRPr="008A29CF" w:rsidRDefault="00500BE2" w:rsidP="00500BE2">
      <w:pPr>
        <w:jc w:val="both"/>
        <w:rPr>
          <w:rFonts w:ascii="Segoe UI" w:hAnsi="Segoe UI" w:cs="Segoe UI"/>
          <w:color w:val="0D0D0D" w:themeColor="text1" w:themeTint="F2"/>
          <w:sz w:val="28"/>
          <w:szCs w:val="28"/>
        </w:rPr>
      </w:pPr>
    </w:p>
    <w:p w:rsidR="00500BE2" w:rsidRPr="00500BE2" w:rsidRDefault="00500BE2" w:rsidP="00500BE2">
      <w:pPr>
        <w:tabs>
          <w:tab w:val="left" w:pos="3084"/>
        </w:tabs>
        <w:rPr>
          <w:rFonts w:ascii="Times New Roman" w:hAnsi="Times New Roman" w:cs="Times New Roman"/>
          <w:sz w:val="28"/>
          <w:szCs w:val="28"/>
        </w:rPr>
      </w:pPr>
    </w:p>
    <w:sectPr w:rsidR="00500BE2" w:rsidRPr="00500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1F9" w:rsidRDefault="000831F9" w:rsidP="00500BE2">
      <w:pPr>
        <w:spacing w:after="0" w:line="240" w:lineRule="auto"/>
      </w:pPr>
      <w:r>
        <w:separator/>
      </w:r>
    </w:p>
  </w:endnote>
  <w:endnote w:type="continuationSeparator" w:id="0">
    <w:p w:rsidR="000831F9" w:rsidRDefault="000831F9" w:rsidP="00500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1F9" w:rsidRDefault="000831F9" w:rsidP="00500BE2">
      <w:pPr>
        <w:spacing w:after="0" w:line="240" w:lineRule="auto"/>
      </w:pPr>
      <w:r>
        <w:separator/>
      </w:r>
    </w:p>
  </w:footnote>
  <w:footnote w:type="continuationSeparator" w:id="0">
    <w:p w:rsidR="000831F9" w:rsidRDefault="000831F9" w:rsidP="00500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7918"/>
    <w:multiLevelType w:val="hybridMultilevel"/>
    <w:tmpl w:val="A8DEC1B0"/>
    <w:lvl w:ilvl="0" w:tplc="0B0669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208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62F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BA2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EEF3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6EA7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E35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1E31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28B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308C4"/>
    <w:multiLevelType w:val="hybridMultilevel"/>
    <w:tmpl w:val="D38AE3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22D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85C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3C3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47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FEF9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68D2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54AD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8246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17"/>
    <w:rsid w:val="000831F9"/>
    <w:rsid w:val="0022062D"/>
    <w:rsid w:val="00500BE2"/>
    <w:rsid w:val="00633E17"/>
    <w:rsid w:val="00730ABC"/>
    <w:rsid w:val="008A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4401"/>
  <w15:chartTrackingRefBased/>
  <w15:docId w15:val="{69582FF3-E295-41BA-BA4C-58F51009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B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00BE2"/>
  </w:style>
  <w:style w:type="paragraph" w:styleId="a5">
    <w:name w:val="footer"/>
    <w:basedOn w:val="a"/>
    <w:link w:val="a6"/>
    <w:uiPriority w:val="99"/>
    <w:unhideWhenUsed/>
    <w:rsid w:val="00500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0BE2"/>
  </w:style>
  <w:style w:type="character" w:styleId="a7">
    <w:name w:val="Hyperlink"/>
    <w:basedOn w:val="a0"/>
    <w:uiPriority w:val="99"/>
    <w:unhideWhenUsed/>
    <w:rsid w:val="00500B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DimetriusAsti/OOP7.gi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2024-11-26T16:17:00Z</dcterms:created>
  <dcterms:modified xsi:type="dcterms:W3CDTF">2024-11-26T16:17:00Z</dcterms:modified>
</cp:coreProperties>
</file>