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png" ContentType="image/png"/>
  <Override PartName="/word/media/image2.jpeg" ContentType="image/jpe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hd w:val="clear" w:color="auto" w:fill="FFFFFF"/>
        <w:spacing w:lineRule="auto" w:line="360" w:before="0" w:after="0"/>
        <w:ind w:left="284" w:hanging="0"/>
        <w:jc w:val="center"/>
        <w:rPr>
          <w:rFonts w:ascii="Times New Roman" w:hAnsi="Times New Roman" w:eastAsia="Calibri" w:cs="Times New Roman"/>
          <w:b/>
          <w:b/>
          <w:bCs/>
          <w:color w:val="000000"/>
          <w:spacing w:val="-1"/>
          <w:sz w:val="24"/>
          <w:szCs w:val="24"/>
          <w:lang w:val="en-GB"/>
        </w:rPr>
      </w:pPr>
      <w:r>
        <w:rPr/>
        <w:drawing>
          <wp:inline distT="0" distB="0" distL="0" distR="0">
            <wp:extent cx="744220" cy="60579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744220" cy="605790"/>
                    </a:xfrm>
                    <a:prstGeom prst="rect">
                      <a:avLst/>
                    </a:prstGeom>
                  </pic:spPr>
                </pic:pic>
              </a:graphicData>
            </a:graphic>
          </wp:inline>
        </w:drawing>
      </w:r>
    </w:p>
    <w:p>
      <w:pPr>
        <w:pStyle w:val="Normal"/>
        <w:shd w:val="clear" w:color="auto" w:fill="FFFFFF"/>
        <w:spacing w:lineRule="auto" w:line="360" w:before="0" w:after="0"/>
        <w:ind w:left="1843" w:hanging="0"/>
        <w:jc w:val="center"/>
        <w:rPr>
          <w:rFonts w:ascii="Calibri" w:hAnsi="Calibri" w:eastAsia="Calibri" w:cs="Calibri"/>
          <w:b/>
          <w:b/>
          <w:bCs/>
          <w:color w:val="000000"/>
          <w:spacing w:val="-1"/>
          <w:sz w:val="24"/>
          <w:szCs w:val="24"/>
          <w:lang w:val="en-GB"/>
        </w:rPr>
      </w:pPr>
      <w:r>
        <w:rPr>
          <w:rFonts w:eastAsia="Calibri" w:cs="Calibri"/>
          <w:b/>
          <w:bCs/>
          <w:color w:val="000000"/>
          <w:spacing w:val="-1"/>
          <w:sz w:val="24"/>
          <w:szCs w:val="24"/>
          <w:lang w:val="en-GB"/>
        </w:rPr>
      </w:r>
    </w:p>
    <w:p>
      <w:pPr>
        <w:pStyle w:val="Normal"/>
        <w:shd w:val="clear" w:color="auto" w:fill="FFFFFF"/>
        <w:spacing w:lineRule="auto" w:line="360" w:before="0" w:after="0"/>
        <w:ind w:left="567" w:hanging="567"/>
        <w:jc w:val="center"/>
        <w:rPr>
          <w:rFonts w:ascii="Calibri" w:hAnsi="Calibri" w:eastAsia="Calibri" w:cs="Calibri"/>
          <w:b/>
          <w:b/>
          <w:bCs/>
          <w:color w:val="000000"/>
          <w:spacing w:val="-1"/>
          <w:sz w:val="24"/>
          <w:szCs w:val="24"/>
          <w:lang w:val="en-GB"/>
        </w:rPr>
      </w:pPr>
      <w:r>
        <w:rPr>
          <w:rFonts w:eastAsia="Calibri" w:cs="Calibri"/>
          <w:b/>
          <w:bCs/>
          <w:color w:val="000000"/>
          <w:spacing w:val="-1"/>
          <w:sz w:val="24"/>
          <w:szCs w:val="24"/>
          <w:lang w:val="en-GB"/>
        </w:rPr>
        <w:t>NEW ZEALAND MARITIME SCHOOL</w:t>
      </w:r>
    </w:p>
    <w:p>
      <w:pPr>
        <w:pStyle w:val="Normal"/>
        <w:spacing w:lineRule="auto" w:line="240"/>
        <w:jc w:val="center"/>
        <w:rPr>
          <w:rFonts w:ascii="Calibri" w:hAnsi="Calibri" w:cs="Calibri"/>
          <w:b/>
          <w:b/>
          <w:sz w:val="24"/>
          <w:szCs w:val="24"/>
        </w:rPr>
      </w:pPr>
      <w:r>
        <w:rPr>
          <w:rFonts w:cs="Calibri"/>
          <w:b/>
          <w:sz w:val="24"/>
          <w:szCs w:val="24"/>
        </w:rPr>
        <w:t>NZ Diploma Electro-technology</w:t>
      </w:r>
    </w:p>
    <w:p>
      <w:pPr>
        <w:pStyle w:val="Normal"/>
        <w:spacing w:lineRule="auto" w:line="240"/>
        <w:jc w:val="center"/>
        <w:rPr>
          <w:rFonts w:ascii="Calibri" w:hAnsi="Calibri" w:cs="Calibri"/>
          <w:b/>
          <w:b/>
          <w:sz w:val="24"/>
          <w:szCs w:val="24"/>
        </w:rPr>
      </w:pPr>
      <w:r>
        <w:rPr>
          <w:rFonts w:cs="Calibri"/>
          <w:b/>
          <w:sz w:val="24"/>
          <w:szCs w:val="24"/>
        </w:rPr>
        <w:t>Year 1 ETO Cadets, 2019.</w:t>
      </w:r>
    </w:p>
    <w:p>
      <w:pPr>
        <w:pStyle w:val="Normal"/>
        <w:spacing w:lineRule="auto" w:line="240"/>
        <w:jc w:val="center"/>
        <w:rPr>
          <w:rFonts w:ascii="Calibri" w:hAnsi="Calibri" w:cs="Calibri"/>
          <w:b/>
          <w:b/>
          <w:sz w:val="24"/>
          <w:szCs w:val="24"/>
        </w:rPr>
      </w:pPr>
      <w:r>
        <w:rPr>
          <w:rFonts w:cs="Calibri"/>
          <w:b/>
          <w:sz w:val="24"/>
          <w:szCs w:val="24"/>
        </w:rPr>
        <w:t>NZ2511-02.</w:t>
      </w:r>
    </w:p>
    <w:p>
      <w:pPr>
        <w:pStyle w:val="Normal"/>
        <w:spacing w:lineRule="auto" w:line="240"/>
        <w:jc w:val="center"/>
        <w:rPr>
          <w:rFonts w:ascii="Calibri" w:hAnsi="Calibri" w:cs="Calibri"/>
          <w:b/>
          <w:b/>
          <w:sz w:val="24"/>
          <w:szCs w:val="24"/>
        </w:rPr>
      </w:pPr>
      <w:r>
        <w:rPr>
          <w:rFonts w:cs="Calibri"/>
          <w:b/>
          <w:sz w:val="24"/>
          <w:szCs w:val="24"/>
        </w:rPr>
      </w:r>
    </w:p>
    <w:p>
      <w:pPr>
        <w:pStyle w:val="Normal"/>
        <w:spacing w:lineRule="auto" w:line="240"/>
        <w:jc w:val="center"/>
        <w:rPr>
          <w:rFonts w:ascii="Calibri" w:hAnsi="Calibri" w:cs="Calibri"/>
          <w:b/>
          <w:b/>
          <w:sz w:val="24"/>
          <w:szCs w:val="24"/>
        </w:rPr>
      </w:pPr>
      <w:r>
        <w:rPr>
          <w:rFonts w:cs="Calibri"/>
          <w:b/>
          <w:sz w:val="24"/>
          <w:szCs w:val="24"/>
        </w:rPr>
        <w:t xml:space="preserve"> </w:t>
      </w:r>
      <w:r>
        <w:rPr>
          <w:rFonts w:cs="Calibri"/>
          <w:b/>
          <w:sz w:val="24"/>
          <w:szCs w:val="24"/>
        </w:rPr>
        <w:t>(STCW-78 III/1, as amended in 2010)</w:t>
      </w:r>
    </w:p>
    <w:p>
      <w:pPr>
        <w:pStyle w:val="Normal"/>
        <w:spacing w:lineRule="auto" w:line="240"/>
        <w:jc w:val="center"/>
        <w:rPr>
          <w:rFonts w:ascii="Calibri" w:hAnsi="Calibri" w:cs="Calibri"/>
          <w:b/>
          <w:b/>
          <w:strike/>
          <w:sz w:val="24"/>
          <w:szCs w:val="24"/>
        </w:rPr>
      </w:pPr>
      <w:r>
        <w:rPr>
          <w:rFonts w:cs="Calibri"/>
          <w:b/>
          <w:strike/>
          <w:sz w:val="24"/>
          <w:szCs w:val="24"/>
        </w:rPr>
      </w:r>
    </w:p>
    <w:p>
      <w:pPr>
        <w:pStyle w:val="Normal"/>
        <w:spacing w:lineRule="auto" w:line="240"/>
        <w:jc w:val="center"/>
        <w:rPr>
          <w:rFonts w:ascii="Calibri" w:hAnsi="Calibri" w:cs="Calibri"/>
          <w:b/>
          <w:b/>
          <w:strike/>
          <w:sz w:val="24"/>
          <w:szCs w:val="24"/>
        </w:rPr>
      </w:pPr>
      <w:r>
        <w:rPr>
          <w:rFonts w:cs="Calibri"/>
          <w:b/>
          <w:strike/>
          <w:sz w:val="24"/>
          <w:szCs w:val="24"/>
        </w:rPr>
      </w:r>
    </w:p>
    <w:p>
      <w:pPr>
        <w:pStyle w:val="Normal"/>
        <w:spacing w:lineRule="auto" w:line="240"/>
        <w:jc w:val="center"/>
        <w:rPr>
          <w:rFonts w:ascii="Calibri" w:hAnsi="Calibri" w:cs="Calibri"/>
          <w:b/>
          <w:b/>
          <w:strike/>
          <w:sz w:val="24"/>
          <w:szCs w:val="24"/>
        </w:rPr>
      </w:pPr>
      <w:r>
        <w:rPr>
          <w:rFonts w:cs="Calibri"/>
          <w:b/>
          <w:strike/>
          <w:sz w:val="24"/>
          <w:szCs w:val="24"/>
        </w:rPr>
      </w:r>
    </w:p>
    <w:p>
      <w:pPr>
        <w:pStyle w:val="Normal"/>
        <w:jc w:val="center"/>
        <w:rPr>
          <w:rFonts w:ascii="Calibri" w:hAnsi="Calibri" w:cs="Calibri"/>
          <w:b/>
          <w:b/>
          <w:sz w:val="24"/>
          <w:szCs w:val="24"/>
        </w:rPr>
      </w:pPr>
      <w:r>
        <w:rPr>
          <w:rFonts w:cs="Calibri"/>
          <w:b/>
          <w:sz w:val="24"/>
          <w:szCs w:val="24"/>
        </w:rPr>
        <w:t>Course 942.466</w:t>
      </w:r>
    </w:p>
    <w:p>
      <w:pPr>
        <w:pStyle w:val="Normal"/>
        <w:jc w:val="center"/>
        <w:rPr>
          <w:rFonts w:ascii="Calibri" w:hAnsi="Calibri" w:cs="Calibri"/>
          <w:b/>
          <w:b/>
          <w:sz w:val="24"/>
          <w:szCs w:val="24"/>
        </w:rPr>
      </w:pPr>
      <w:r>
        <w:rPr>
          <w:rFonts w:cs="Calibri"/>
          <w:b/>
          <w:sz w:val="24"/>
          <w:szCs w:val="24"/>
        </w:rPr>
        <w:t>‘</w:t>
      </w:r>
      <w:r>
        <w:rPr>
          <w:rFonts w:cs="Calibri"/>
          <w:b/>
          <w:sz w:val="24"/>
          <w:szCs w:val="24"/>
        </w:rPr>
        <w:t xml:space="preserve">Safe Use of Electrical Equipment’ </w:t>
      </w:r>
    </w:p>
    <w:p>
      <w:pPr>
        <w:pStyle w:val="Normal"/>
        <w:jc w:val="center"/>
        <w:rPr>
          <w:rFonts w:ascii="Calibri" w:hAnsi="Calibri" w:cs="Calibri"/>
          <w:b/>
          <w:b/>
          <w:sz w:val="24"/>
          <w:szCs w:val="24"/>
        </w:rPr>
      </w:pPr>
      <w:r>
        <w:rPr>
          <w:rFonts w:cs="Calibri"/>
          <w:b/>
          <w:sz w:val="24"/>
          <w:szCs w:val="24"/>
        </w:rPr>
        <w:t>Learning Outcomes Assessment</w:t>
      </w:r>
    </w:p>
    <w:p>
      <w:pPr>
        <w:pStyle w:val="Normal"/>
        <w:spacing w:lineRule="auto" w:line="240"/>
        <w:ind w:left="567" w:right="401" w:hanging="0"/>
        <w:jc w:val="center"/>
        <w:rPr>
          <w:rFonts w:ascii="Calibri" w:hAnsi="Calibri" w:cs="Calibri"/>
          <w:b/>
          <w:b/>
          <w:bCs/>
          <w:caps/>
          <w:sz w:val="24"/>
          <w:szCs w:val="24"/>
        </w:rPr>
      </w:pPr>
      <w:r>
        <w:rPr>
          <w:rFonts w:cs="Calibri"/>
          <w:b/>
          <w:bCs/>
          <w:caps/>
          <w:sz w:val="24"/>
          <w:szCs w:val="24"/>
        </w:rPr>
      </w:r>
    </w:p>
    <w:p>
      <w:pPr>
        <w:pStyle w:val="Normal"/>
        <w:spacing w:lineRule="auto" w:line="240" w:before="0" w:after="200"/>
        <w:contextualSpacing/>
        <w:jc w:val="center"/>
        <w:rPr>
          <w:rFonts w:ascii="Calibri" w:hAnsi="Calibri" w:cs="Calibri"/>
          <w:b/>
          <w:b/>
          <w:i/>
          <w:i/>
          <w:sz w:val="24"/>
          <w:szCs w:val="24"/>
        </w:rPr>
      </w:pPr>
      <w:r>
        <w:rPr>
          <w:rFonts w:cs="Calibri"/>
          <w:b/>
          <w:i/>
          <w:sz w:val="24"/>
          <w:szCs w:val="24"/>
        </w:rPr>
        <w:t>Research each of the FOUR Learning Outcomes and answer with your interpretation.</w:t>
      </w:r>
    </w:p>
    <w:p>
      <w:pPr>
        <w:pStyle w:val="Normal"/>
        <w:spacing w:lineRule="auto" w:line="240" w:before="0" w:after="200"/>
        <w:contextualSpacing/>
        <w:jc w:val="center"/>
        <w:rPr>
          <w:rFonts w:ascii="Calibri" w:hAnsi="Calibri" w:cs="Calibri"/>
          <w:b/>
          <w:b/>
          <w:i/>
          <w:i/>
          <w:sz w:val="24"/>
          <w:szCs w:val="24"/>
        </w:rPr>
      </w:pPr>
      <w:r>
        <w:rPr>
          <w:rFonts w:cs="Calibri"/>
          <w:b/>
          <w:i/>
          <w:sz w:val="24"/>
          <w:szCs w:val="24"/>
        </w:rPr>
        <w:t>You may work individually or as a team but you must name the team members.</w:t>
      </w:r>
    </w:p>
    <w:p>
      <w:pPr>
        <w:pStyle w:val="Normal"/>
        <w:spacing w:lineRule="auto" w:line="240" w:before="0" w:after="200"/>
        <w:contextualSpacing/>
        <w:jc w:val="center"/>
        <w:rPr>
          <w:rFonts w:ascii="Calibri" w:hAnsi="Calibri" w:cs="Calibri"/>
          <w:b/>
          <w:b/>
          <w:i/>
          <w:i/>
          <w:sz w:val="24"/>
          <w:szCs w:val="24"/>
        </w:rPr>
      </w:pPr>
      <w:r>
        <w:rPr>
          <w:rFonts w:cs="Calibri"/>
          <w:b/>
          <w:i/>
          <w:sz w:val="24"/>
          <w:szCs w:val="24"/>
        </w:rPr>
        <w:t>Use reading material provided on Canvas, library material or other suitable sources. Where possible provide reference to the sources. Email back to the tutor when complete.</w:t>
      </w:r>
    </w:p>
    <w:p>
      <w:pPr>
        <w:pStyle w:val="Normal"/>
        <w:shd w:val="clear" w:color="auto" w:fill="FFFFFF"/>
        <w:spacing w:lineRule="auto" w:line="240" w:before="0" w:after="0"/>
        <w:contextualSpacing/>
        <w:rPr>
          <w:rFonts w:ascii="Calibri" w:hAnsi="Calibri" w:eastAsia="Calibri" w:cs="Calibri"/>
          <w:bCs/>
          <w:color w:val="000000"/>
          <w:spacing w:val="2"/>
          <w:lang w:val="en-GB"/>
        </w:rPr>
      </w:pPr>
      <w:r>
        <w:rPr>
          <w:rFonts w:eastAsia="Calibri" w:cs="Calibri"/>
          <w:bCs/>
          <w:color w:val="000000"/>
          <w:spacing w:val="2"/>
          <w:lang w:val="en-GB"/>
        </w:rPr>
      </w:r>
    </w:p>
    <w:p>
      <w:pPr>
        <w:pStyle w:val="Normal"/>
        <w:spacing w:lineRule="auto" w:line="240" w:beforeAutospacing="1" w:after="0"/>
        <w:ind w:hanging="141"/>
        <w:rPr>
          <w:rFonts w:ascii="Calibri" w:hAnsi="Calibri" w:cs="Calibri"/>
        </w:rPr>
      </w:pPr>
      <w:r>
        <w:rPr>
          <w:rFonts w:cs="Calibri"/>
          <w:b/>
        </w:rPr>
        <w:t>Tutor</w:t>
      </w:r>
      <w:r>
        <w:rPr>
          <w:rFonts w:cs="Calibri"/>
        </w:rPr>
        <w:t>: Nick Cossar</w:t>
      </w:r>
    </w:p>
    <w:p>
      <w:pPr>
        <w:pStyle w:val="Normal"/>
        <w:spacing w:lineRule="auto" w:line="240"/>
        <w:ind w:hanging="141"/>
        <w:rPr/>
      </w:pPr>
      <w:hyperlink r:id="rId3">
        <w:r>
          <w:rPr>
            <w:rStyle w:val="InternetLink"/>
            <w:rFonts w:cs="Calibri"/>
          </w:rPr>
          <w:t>nick.cossar@manukau.ac.nz</w:t>
        </w:r>
      </w:hyperlink>
    </w:p>
    <w:p>
      <w:pPr>
        <w:pStyle w:val="Normal"/>
        <w:spacing w:lineRule="auto" w:line="240"/>
        <w:ind w:hanging="141"/>
        <w:rPr/>
      </w:pPr>
      <w:r>
        <w:rPr>
          <w:rStyle w:val="InternetLink"/>
          <w:rFonts w:cs="Calibri"/>
        </w:rPr>
        <w:t>john.lamb@manukau.ac.nz</w:t>
      </w:r>
    </w:p>
    <w:p>
      <w:pPr>
        <w:pStyle w:val="Normal"/>
        <w:tabs>
          <w:tab w:val="clear" w:pos="720"/>
          <w:tab w:val="left" w:pos="1701" w:leader="none"/>
        </w:tabs>
        <w:spacing w:before="0" w:after="0"/>
        <w:ind w:hanging="142"/>
        <w:rPr/>
      </w:pPr>
      <w:r>
        <w:rPr>
          <w:rFonts w:cs="Calibri"/>
          <w:sz w:val="20"/>
          <w:szCs w:val="20"/>
          <w:u w:val="single"/>
        </w:rPr>
        <w:t>Student Name:</w:t>
        <w:tab/>
        <w:t>Levi Shane Dubbelman</w:t>
        <w:tab/>
        <w:tab/>
        <w:tab/>
        <w:tab/>
        <w:tab/>
        <w:tab/>
        <w:tab/>
        <w:tab/>
      </w:r>
    </w:p>
    <w:p>
      <w:pPr>
        <w:pStyle w:val="Normal"/>
        <w:tabs>
          <w:tab w:val="clear" w:pos="720"/>
          <w:tab w:val="left" w:pos="1701" w:leader="none"/>
        </w:tabs>
        <w:spacing w:before="0" w:after="0"/>
        <w:ind w:hanging="142"/>
        <w:rPr>
          <w:rFonts w:ascii="Calibri" w:hAnsi="Calibri" w:cs="Calibri"/>
          <w:sz w:val="20"/>
          <w:szCs w:val="20"/>
          <w:u w:val="single"/>
        </w:rPr>
      </w:pPr>
      <w:r>
        <w:rPr>
          <w:rFonts w:cs="Calibri"/>
          <w:sz w:val="20"/>
          <w:szCs w:val="20"/>
          <w:u w:val="single"/>
        </w:rPr>
      </w:r>
    </w:p>
    <w:p>
      <w:pPr>
        <w:pStyle w:val="Normal"/>
        <w:tabs>
          <w:tab w:val="clear" w:pos="720"/>
          <w:tab w:val="left" w:pos="1701" w:leader="none"/>
        </w:tabs>
        <w:spacing w:before="0" w:after="0"/>
        <w:ind w:hanging="142"/>
        <w:rPr/>
      </w:pPr>
      <w:r>
        <w:rPr>
          <w:rFonts w:cs="Calibri"/>
          <w:sz w:val="20"/>
          <w:szCs w:val="20"/>
          <w:u w:val="single"/>
        </w:rPr>
        <w:t>Student ID:</w:t>
        <w:tab/>
        <w:t>190000929</w:t>
        <w:tab/>
        <w:tab/>
        <w:tab/>
        <w:tab/>
        <w:tab/>
        <w:tab/>
        <w:tab/>
        <w:tab/>
        <w:tab/>
        <w:tab/>
      </w:r>
    </w:p>
    <w:p>
      <w:pPr>
        <w:pStyle w:val="Normal"/>
        <w:tabs>
          <w:tab w:val="clear" w:pos="720"/>
          <w:tab w:val="left" w:pos="1701" w:leader="none"/>
        </w:tabs>
        <w:spacing w:before="0" w:after="0"/>
        <w:ind w:hanging="142"/>
        <w:rPr>
          <w:rFonts w:ascii="Calibri" w:hAnsi="Calibri" w:cs="Calibri"/>
          <w:sz w:val="20"/>
          <w:szCs w:val="20"/>
          <w:u w:val="single"/>
        </w:rPr>
      </w:pPr>
      <w:r>
        <w:rPr>
          <w:rFonts w:cs="Calibri"/>
          <w:sz w:val="20"/>
          <w:szCs w:val="20"/>
          <w:u w:val="single"/>
        </w:rPr>
      </w:r>
    </w:p>
    <w:p>
      <w:pPr>
        <w:pStyle w:val="Normal"/>
        <w:tabs>
          <w:tab w:val="clear" w:pos="720"/>
          <w:tab w:val="left" w:pos="1701" w:leader="none"/>
        </w:tabs>
        <w:spacing w:before="0" w:after="0"/>
        <w:ind w:hanging="142"/>
        <w:rPr/>
      </w:pPr>
      <w:r>
        <w:rPr>
          <w:rFonts w:cs="Calibri"/>
          <w:sz w:val="20"/>
          <w:szCs w:val="20"/>
          <w:u w:val="single"/>
        </w:rPr>
        <w:t>Team Members:</w:t>
        <w:tab/>
        <w:tab/>
        <w:tab/>
        <w:tab/>
        <w:tab/>
        <w:tab/>
        <w:tab/>
        <w:tab/>
        <w:tab/>
        <w:tab/>
        <w:tab/>
        <w:tab/>
        <w:tab/>
        <w:tab/>
        <w:tab/>
        <w:tab/>
        <w:tab/>
        <w:tab/>
        <w:tab/>
        <w:tab/>
        <w:tab/>
        <w:tab/>
      </w:r>
    </w:p>
    <w:p>
      <w:pPr>
        <w:pStyle w:val="Normal"/>
        <w:tabs>
          <w:tab w:val="clear" w:pos="720"/>
          <w:tab w:val="left" w:pos="1701" w:leader="none"/>
        </w:tabs>
        <w:spacing w:before="0" w:after="0"/>
        <w:ind w:hanging="142"/>
        <w:rPr>
          <w:rFonts w:ascii="Calibri" w:hAnsi="Calibri" w:cs="Calibri"/>
          <w:sz w:val="20"/>
          <w:szCs w:val="20"/>
          <w:u w:val="single"/>
        </w:rPr>
      </w:pPr>
      <w:r>
        <w:rPr>
          <w:rFonts w:cs="Calibri"/>
          <w:sz w:val="20"/>
          <w:szCs w:val="20"/>
          <w:u w:val="single"/>
        </w:rPr>
      </w:r>
    </w:p>
    <w:p>
      <w:pPr>
        <w:pStyle w:val="Normal"/>
        <w:tabs>
          <w:tab w:val="clear" w:pos="720"/>
          <w:tab w:val="left" w:pos="1701" w:leader="none"/>
        </w:tabs>
        <w:spacing w:before="0" w:after="0"/>
        <w:ind w:hanging="142"/>
        <w:rPr/>
      </w:pPr>
      <w:r>
        <w:rPr>
          <w:rFonts w:cs="Calibri"/>
          <w:sz w:val="20"/>
          <w:szCs w:val="20"/>
          <w:u w:val="single"/>
        </w:rPr>
        <w:t>Date:</w:t>
        <w:tab/>
        <w:t>19</w:t>
      </w:r>
      <w:r>
        <w:rPr>
          <w:rFonts w:cs="Calibri"/>
          <w:sz w:val="20"/>
          <w:szCs w:val="20"/>
          <w:u w:val="single"/>
          <w:vertAlign w:val="superscript"/>
        </w:rPr>
        <w:t>th</w:t>
      </w:r>
      <w:r>
        <w:rPr>
          <w:rFonts w:cs="Calibri"/>
          <w:sz w:val="20"/>
          <w:szCs w:val="20"/>
          <w:u w:val="single"/>
        </w:rPr>
        <w:t xml:space="preserve"> of February 2019</w:t>
        <w:tab/>
        <w:tab/>
        <w:tab/>
        <w:tab/>
        <w:tab/>
        <w:tab/>
        <w:tab/>
        <w:tab/>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t>Le</w:t>
      </w:r>
      <w:bookmarkStart w:id="0" w:name="_GoBack"/>
      <w:bookmarkEnd w:id="0"/>
      <w:r>
        <w:rPr>
          <w:rFonts w:cs="Calibri"/>
          <w:sz w:val="24"/>
          <w:szCs w:val="24"/>
          <w:u w:val="single"/>
          <w:lang w:bidi="he-IL"/>
        </w:rPr>
        <w:t>arning Outcome 1: Follow safety instructions of electrical equipment and machinery</w:t>
      </w:r>
    </w:p>
    <w:p>
      <w:pPr>
        <w:pStyle w:val="ListParagraph"/>
        <w:numPr>
          <w:ilvl w:val="0"/>
          <w:numId w:val="1"/>
        </w:numPr>
        <w:spacing w:lineRule="auto" w:line="240" w:before="0" w:after="0"/>
        <w:contextualSpacing/>
        <w:rPr>
          <w:rFonts w:ascii="Calibri" w:hAnsi="Calibri" w:cs="Calibri"/>
          <w:sz w:val="24"/>
          <w:szCs w:val="24"/>
          <w:lang w:bidi="he-IL"/>
        </w:rPr>
      </w:pPr>
      <w:r>
        <w:rPr>
          <w:rFonts w:cs="Calibri"/>
          <w:sz w:val="24"/>
          <w:szCs w:val="24"/>
          <w:lang w:bidi="he-IL"/>
        </w:rPr>
        <w:t>Describe the transmission and distribution of electrical power.</w:t>
      </w:r>
    </w:p>
    <w:p>
      <w:pPr>
        <w:pStyle w:val="ListParagraph"/>
        <w:numPr>
          <w:ilvl w:val="0"/>
          <w:numId w:val="1"/>
        </w:numPr>
        <w:spacing w:lineRule="auto" w:line="240" w:before="0" w:after="0"/>
        <w:contextualSpacing/>
        <w:rPr>
          <w:rFonts w:ascii="Calibri" w:hAnsi="Calibri" w:cs="Calibri"/>
          <w:sz w:val="24"/>
          <w:szCs w:val="24"/>
          <w:lang w:bidi="he-IL"/>
        </w:rPr>
      </w:pPr>
      <w:r>
        <w:rPr>
          <w:rFonts w:cs="Calibri"/>
          <w:sz w:val="24"/>
          <w:szCs w:val="24"/>
          <w:lang w:bidi="he-IL"/>
        </w:rPr>
        <w:t>Describe the use and purpose of implementation of a "three phase-three wire, insulated neutral system" for shipboard application.</w:t>
      </w:r>
    </w:p>
    <w:p>
      <w:pPr>
        <w:pStyle w:val="ListParagraph"/>
        <w:numPr>
          <w:ilvl w:val="0"/>
          <w:numId w:val="2"/>
        </w:numPr>
        <w:spacing w:lineRule="auto" w:line="240" w:before="0" w:after="0"/>
        <w:contextualSpacing/>
        <w:rPr>
          <w:rFonts w:ascii="Calibri" w:hAnsi="Calibri" w:cs="Calibri"/>
          <w:sz w:val="24"/>
          <w:szCs w:val="24"/>
          <w:lang w:bidi="he-IL"/>
        </w:rPr>
      </w:pPr>
      <w:r>
        <w:rPr>
          <w:rFonts w:cs="Calibri"/>
          <w:sz w:val="24"/>
          <w:szCs w:val="24"/>
          <w:lang w:bidi="he-IL"/>
        </w:rPr>
        <w:t>Demonstrate basic knowledge of structure of electrical switchboards.</w:t>
      </w:r>
    </w:p>
    <w:p>
      <w:pPr>
        <w:pStyle w:val="ListParagraph"/>
        <w:numPr>
          <w:ilvl w:val="0"/>
          <w:numId w:val="2"/>
        </w:numPr>
        <w:spacing w:lineRule="auto" w:line="240" w:before="0" w:after="0"/>
        <w:contextualSpacing/>
        <w:rPr>
          <w:rFonts w:ascii="Calibri" w:hAnsi="Calibri" w:cs="Calibri"/>
          <w:sz w:val="24"/>
          <w:szCs w:val="24"/>
          <w:lang w:bidi="he-IL"/>
        </w:rPr>
      </w:pPr>
      <w:r>
        <w:rPr>
          <w:rFonts w:cs="Calibri"/>
          <w:sz w:val="24"/>
          <w:szCs w:val="24"/>
          <w:lang w:bidi="he-IL"/>
        </w:rPr>
        <w:t>Identify safety precautions before commencing work or repair.</w:t>
      </w:r>
    </w:p>
    <w:p>
      <w:pPr>
        <w:pStyle w:val="Normal"/>
        <w:spacing w:lineRule="auto" w:line="240" w:before="0" w:after="0"/>
        <w:rPr>
          <w:rFonts w:ascii="Calibri" w:hAnsi="Calibri" w:cs="Calibri"/>
          <w:sz w:val="24"/>
          <w:szCs w:val="24"/>
          <w:lang w:bidi="he-IL"/>
        </w:rPr>
      </w:pPr>
      <w:r>
        <w:rPr>
          <w:rFonts w:cs="Calibri"/>
          <w:sz w:val="24"/>
          <w:szCs w:val="24"/>
          <w:lang w:bidi="he-IL"/>
        </w:rPr>
      </w:r>
    </w:p>
    <w:p>
      <w:pPr>
        <w:pStyle w:val="Normal"/>
        <w:spacing w:lineRule="auto" w:line="240" w:before="0" w:after="0"/>
        <w:rPr/>
      </w:pPr>
      <w:r>
        <w:rPr>
          <w:rFonts w:cs="Calibri"/>
          <w:sz w:val="24"/>
          <w:szCs w:val="24"/>
          <w:lang w:bidi="he-IL"/>
        </w:rPr>
        <w:t>On the vast majority of ships active today, electrical power comes in two primary categories of voltages. These are low voltage electrical power (Anything less than 1000 Volts) and high voltage electrical power (Anything greater than 1000 Volts). The majority of ships active today rely on three-phase alternating current electrical power. In addition, it is N.A.T.O. (North Atlantic Treaty Organization) convention to use an alternating current frequency of 60 Hz. Interestingly, ships of the Soviet Union relied on a 50 Hz frequency, and were unmistakeable by their unique radar patterns during the Cold War. It is this military origin, as well as the forerunner of the electrification of vessels, the United States, using 60 Hz on shore-</w:t>
      </w:r>
      <w:r>
        <w:rPr>
          <w:rFonts w:cs="Calibri"/>
          <w:sz w:val="24"/>
          <w:szCs w:val="24"/>
          <w:lang w:bidi="he-IL"/>
        </w:rPr>
        <w:t>based applications</w:t>
      </w:r>
      <w:r>
        <w:rPr>
          <w:rFonts w:cs="Calibri"/>
          <w:sz w:val="24"/>
          <w:szCs w:val="24"/>
          <w:lang w:bidi="he-IL"/>
        </w:rPr>
        <w:t xml:space="preserve">. Unlike in airplane engines, however, which use 400 Hz to minimize the weight of the vessel, it is more convenient to use a standardized </w:t>
      </w:r>
      <w:r>
        <w:rPr>
          <w:rFonts w:cs="Calibri"/>
          <w:sz w:val="24"/>
          <w:szCs w:val="24"/>
          <w:lang w:bidi="he-IL"/>
        </w:rPr>
        <w:t>alternating current</w:t>
      </w:r>
      <w:r>
        <w:rPr>
          <w:rFonts w:cs="Calibri"/>
          <w:sz w:val="24"/>
          <w:szCs w:val="24"/>
          <w:lang w:bidi="he-IL"/>
        </w:rPr>
        <w:t xml:space="preserve"> frequency between shore and ship to allow </w:t>
      </w:r>
      <w:r>
        <w:rPr>
          <w:rFonts w:cs="Calibri"/>
          <w:sz w:val="24"/>
          <w:szCs w:val="24"/>
          <w:lang w:bidi="he-IL"/>
        </w:rPr>
        <w:t>a</w:t>
      </w:r>
      <w:r>
        <w:rPr>
          <w:rFonts w:cs="Calibri"/>
          <w:sz w:val="24"/>
          <w:szCs w:val="24"/>
          <w:lang w:bidi="he-IL"/>
        </w:rPr>
        <w:t xml:space="preserve"> connect</w:t>
      </w:r>
      <w:r>
        <w:rPr>
          <w:rFonts w:cs="Calibri"/>
          <w:sz w:val="24"/>
          <w:szCs w:val="24"/>
          <w:lang w:bidi="he-IL"/>
        </w:rPr>
        <w:t>ion</w:t>
      </w:r>
      <w:r>
        <w:rPr>
          <w:rFonts w:cs="Calibri"/>
          <w:sz w:val="24"/>
          <w:szCs w:val="24"/>
          <w:lang w:bidi="he-IL"/>
        </w:rPr>
        <w:t xml:space="preserve"> to shore power when docked without a costly rectifier-inverted setup.</w:t>
      </w:r>
    </w:p>
    <w:p>
      <w:pPr>
        <w:pStyle w:val="Normal"/>
        <w:spacing w:lineRule="auto" w:line="240" w:before="0" w:after="0"/>
        <w:rPr>
          <w:rFonts w:ascii="Calibri" w:hAnsi="Calibri" w:cs="Calibri"/>
          <w:sz w:val="24"/>
          <w:szCs w:val="24"/>
          <w:lang w:bidi="he-IL"/>
        </w:rPr>
      </w:pPr>
      <w:r>
        <w:rPr>
          <w:rFonts w:cs="Calibri"/>
          <w:sz w:val="24"/>
          <w:szCs w:val="24"/>
          <w:lang w:bidi="he-IL"/>
        </w:rPr>
      </w:r>
    </w:p>
    <w:p>
      <w:pPr>
        <w:pStyle w:val="Normal"/>
        <w:spacing w:lineRule="auto" w:line="240" w:before="0" w:after="0"/>
        <w:rPr/>
      </w:pPr>
      <w:r>
        <w:rPr>
          <w:rFonts w:cs="Calibri"/>
          <w:sz w:val="24"/>
          <w:szCs w:val="24"/>
          <w:lang w:bidi="he-IL"/>
        </w:rPr>
        <w:t xml:space="preserve">Shipboard electrical systems transmit power from their main alternators onto large bus bars, connected to a primary switchboard. Depending on the size of the ship, there may also be a secondary or tertiary bus bar and switchboard connected to the main switchboard via bus ties. Generally speaking, these additional bus bars are connected to their own supplementary generators, so in the event of a critical power failure, the ship is still able to generate and consume electrical power. In some situations, it may even have enough electrical power generation to provide propulsion. Another advantage of this system of redundancies is the ability to micro-manage power generation to suit the requirements of the existing load, </w:t>
      </w:r>
      <w:r>
        <w:rPr>
          <w:rFonts w:cs="Calibri"/>
          <w:sz w:val="24"/>
          <w:szCs w:val="24"/>
          <w:lang w:bidi="he-IL"/>
        </w:rPr>
        <w:t>which maximizes fuel efficiency</w:t>
      </w:r>
      <w:r>
        <w:rPr>
          <w:rFonts w:cs="Calibri"/>
          <w:sz w:val="24"/>
          <w:szCs w:val="24"/>
          <w:lang w:bidi="he-IL"/>
        </w:rPr>
        <w:t xml:space="preserve">. </w:t>
      </w:r>
      <w:r>
        <w:rPr>
          <w:rFonts w:cs="Calibri"/>
          <w:sz w:val="24"/>
          <w:szCs w:val="24"/>
          <w:lang w:bidi="he-IL"/>
        </w:rPr>
        <w:t>In addition,</w:t>
      </w:r>
      <w:r>
        <w:rPr>
          <w:rFonts w:cs="Calibri"/>
          <w:sz w:val="24"/>
          <w:szCs w:val="24"/>
          <w:lang w:bidi="he-IL"/>
        </w:rPr>
        <w:t xml:space="preserve"> </w:t>
      </w:r>
      <w:r>
        <w:rPr>
          <w:rFonts w:cs="Calibri"/>
          <w:sz w:val="24"/>
          <w:szCs w:val="24"/>
          <w:lang w:bidi="he-IL"/>
        </w:rPr>
        <w:t>u</w:t>
      </w:r>
      <w:r>
        <w:rPr>
          <w:rFonts w:cs="Calibri"/>
          <w:sz w:val="24"/>
          <w:szCs w:val="24"/>
          <w:lang w:bidi="he-IL"/>
        </w:rPr>
        <w:t>nder the S.O.L.A.S. (Safety Of Life At Sea) convention, vessels are required to house an emergency generator, which is also connected to an emergency switchboard. This emergency switchboard is connected to the primary switchboard via normally closed bus ties, and runs critical loads associated with ensuring the survival of passengers and crew. An example of a critical load is the shipboard lighting in areas like the engine room.</w:t>
      </w:r>
    </w:p>
    <w:p>
      <w:pPr>
        <w:pStyle w:val="Normal"/>
        <w:spacing w:lineRule="auto" w:line="240" w:before="0" w:after="0"/>
        <w:rPr>
          <w:rFonts w:ascii="Calibri" w:hAnsi="Calibri" w:cs="Calibri"/>
          <w:sz w:val="24"/>
          <w:szCs w:val="24"/>
          <w:lang w:bidi="he-IL"/>
        </w:rPr>
      </w:pPr>
      <w:r>
        <w:rPr>
          <w:rFonts w:cs="Calibri"/>
          <w:sz w:val="24"/>
          <w:szCs w:val="24"/>
          <w:lang w:bidi="he-IL"/>
        </w:rPr>
      </w:r>
    </w:p>
    <w:p>
      <w:pPr>
        <w:pStyle w:val="Normal"/>
        <w:spacing w:lineRule="auto" w:line="240" w:before="0" w:after="0"/>
        <w:rPr/>
      </w:pPr>
      <w:r>
        <w:rPr>
          <w:rFonts w:cs="Calibri"/>
          <w:sz w:val="24"/>
          <w:szCs w:val="24"/>
          <w:lang w:bidi="he-IL"/>
        </w:rPr>
        <w:t xml:space="preserve">Lower voltage electrical power is </w:t>
      </w:r>
      <w:r>
        <w:rPr>
          <w:rFonts w:cs="Calibri"/>
          <w:sz w:val="24"/>
          <w:szCs w:val="24"/>
          <w:lang w:bidi="he-IL"/>
        </w:rPr>
        <w:t>achieved for specific purposes by step-down transformers. Once stepped down, electrical power can be provided to systems such as lighting at voltages similar to those found on shore. On  passenger vessels, AC power can be provided in the form of sockets with which passengers can connect their devices from home, i.e. laptops, hairdryers. The majority of ships also include a battery array, for which the alternating current must be rectified by a series of diodes and capacitors into direct current, in order to charge the battery array. This battery array can be used for a number of systems, for example, the starter motor on the emergency generator.</w:t>
      </w:r>
    </w:p>
    <w:p>
      <w:pPr>
        <w:pStyle w:val="Normal"/>
        <w:spacing w:lineRule="auto" w:line="240" w:before="0" w:after="0"/>
        <w:rPr/>
      </w:pPr>
      <w:r>
        <w:rPr/>
        <w:drawing>
          <wp:anchor behindDoc="0" distT="0" distB="0" distL="0" distR="0" simplePos="0" locked="0" layoutInCell="1" allowOverlap="1" relativeHeight="3">
            <wp:simplePos x="0" y="0"/>
            <wp:positionH relativeFrom="column">
              <wp:posOffset>-36830</wp:posOffset>
            </wp:positionH>
            <wp:positionV relativeFrom="paragraph">
              <wp:posOffset>382270</wp:posOffset>
            </wp:positionV>
            <wp:extent cx="5805805" cy="357949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5805805" cy="3579495"/>
                    </a:xfrm>
                    <a:prstGeom prst="rect">
                      <a:avLst/>
                    </a:prstGeom>
                  </pic:spPr>
                </pic:pic>
              </a:graphicData>
            </a:graphic>
          </wp:anchor>
        </w:drawing>
      </w:r>
    </w:p>
    <w:p>
      <w:pPr>
        <w:pStyle w:val="Normal"/>
        <w:spacing w:lineRule="auto" w:line="240" w:before="0" w:after="0"/>
        <w:rPr>
          <w:rFonts w:cs="Calibri"/>
          <w:sz w:val="24"/>
          <w:szCs w:val="24"/>
          <w:lang w:bidi="he-IL"/>
        </w:rPr>
      </w:pPr>
      <w:r>
        <w:rPr/>
      </w:r>
    </w:p>
    <w:p>
      <w:pPr>
        <w:pStyle w:val="Normal"/>
        <w:spacing w:lineRule="auto" w:line="240" w:before="0" w:after="0"/>
        <w:jc w:val="center"/>
        <w:rPr>
          <w:i/>
          <w:i/>
          <w:iCs/>
        </w:rPr>
      </w:pPr>
      <w:r>
        <w:rPr>
          <w:rFonts w:cs="Calibri"/>
          <w:i/>
          <w:iCs/>
          <w:sz w:val="24"/>
          <w:szCs w:val="24"/>
          <w:lang w:bidi="he-IL"/>
        </w:rPr>
        <w:t>F</w:t>
      </w:r>
      <w:r>
        <w:rPr>
          <w:rFonts w:cs="Calibri"/>
          <w:i/>
          <w:iCs/>
          <w:sz w:val="24"/>
          <w:szCs w:val="24"/>
          <w:lang w:bidi="he-IL"/>
        </w:rPr>
        <w:t>igure 1.1 Page 1 Chapter 1.</w:t>
      </w:r>
      <w:r>
        <w:rPr>
          <w:rFonts w:cs="Calibri"/>
          <w:i/>
          <w:iCs/>
          <w:sz w:val="24"/>
          <w:szCs w:val="24"/>
          <w:lang w:bidi="he-IL"/>
        </w:rPr>
        <w:t>1</w:t>
      </w:r>
      <w:r>
        <w:rPr>
          <w:rFonts w:cs="Calibri"/>
          <w:i/>
          <w:iCs/>
          <w:sz w:val="24"/>
          <w:szCs w:val="24"/>
          <w:lang w:bidi="he-IL"/>
        </w:rPr>
        <w:t xml:space="preserve"> - 3</w:t>
      </w:r>
      <w:r>
        <w:rPr>
          <w:rFonts w:cs="Calibri"/>
          <w:i/>
          <w:iCs/>
          <w:sz w:val="24"/>
          <w:szCs w:val="24"/>
          <w:vertAlign w:val="superscript"/>
          <w:lang w:bidi="he-IL"/>
        </w:rPr>
        <w:t>rd</w:t>
      </w:r>
      <w:r>
        <w:rPr>
          <w:rFonts w:cs="Calibri"/>
          <w:i/>
          <w:iCs/>
          <w:sz w:val="24"/>
          <w:szCs w:val="24"/>
          <w:lang w:bidi="he-IL"/>
        </w:rPr>
        <w:t xml:space="preserve"> Edition Practical Marine Electrical Knowledge  - Dennis T. Hall</w:t>
      </w:r>
    </w:p>
    <w:p>
      <w:pPr>
        <w:pStyle w:val="Normal"/>
        <w:spacing w:lineRule="auto" w:line="240" w:before="0" w:after="0"/>
        <w:jc w:val="left"/>
        <w:rPr>
          <w:rFonts w:cs="Calibri"/>
          <w:sz w:val="24"/>
          <w:szCs w:val="24"/>
          <w:lang w:bidi="he-IL"/>
        </w:rPr>
      </w:pPr>
      <w:r>
        <w:rPr>
          <w:i w:val="false"/>
          <w:iCs w:val="false"/>
        </w:rPr>
      </w:r>
    </w:p>
    <w:p>
      <w:pPr>
        <w:pStyle w:val="Normal"/>
        <w:spacing w:lineRule="auto" w:line="240" w:before="0" w:after="0"/>
        <w:rPr/>
      </w:pPr>
      <w:r>
        <w:rPr>
          <w:rFonts w:cs="Calibri"/>
          <w:sz w:val="24"/>
          <w:szCs w:val="24"/>
          <w:lang w:bidi="he-IL"/>
        </w:rPr>
        <w:t>In the majority of shipboard electrical systems, an insulated neutral system is used. As mentioned previously, this system is three-wire three-phase alternating current. There are multiple advantages to this system. The primary advantage is redundancy. When a connection to earth (the ship’s hull), otherwise known as an earth fault, is made by one wire, perhaps exposed by the rigorous wear and tear sustained by all shipboard equipment, instead of making a short circuit and instantly tripping the circuit breaker, which in some applications could potentially result in an unsafe situation (e.g. a lack of lighting, or navigation). However, with the insulated distribution system, the equipment continues to operate normally because there is no complete circuit for current to flow. Though, if a second earth fault occurs on another line in the insulated system, a short circuit will occur and trip the circuit breaker, thus disconnecting the devices and potentially creating a risk to the safety of the ship and her crew and passengers.</w:t>
      </w:r>
    </w:p>
    <w:p>
      <w:pPr>
        <w:pStyle w:val="Normal"/>
        <w:spacing w:lineRule="auto" w:line="240" w:before="0" w:after="0"/>
        <w:rPr>
          <w:rFonts w:cs="Calibri"/>
          <w:sz w:val="24"/>
          <w:szCs w:val="24"/>
          <w:lang w:bidi="he-IL"/>
        </w:rPr>
      </w:pPr>
      <w:r>
        <w:rPr/>
      </w:r>
    </w:p>
    <w:p>
      <w:pPr>
        <w:pStyle w:val="Normal"/>
        <w:spacing w:lineRule="auto" w:line="240" w:before="0" w:after="0"/>
        <w:rPr/>
      </w:pPr>
      <w:r>
        <w:rPr>
          <w:rFonts w:cs="Calibri"/>
          <w:sz w:val="24"/>
          <w:szCs w:val="24"/>
          <w:lang w:bidi="he-IL"/>
        </w:rPr>
        <w:t>Onboard ships, an electrician has a power set of tools available to their use in maintenance and monitoring, as well as assisting in ensuring safety of crew and protection from electrocution. In a standard switchboard, for example, there exists an overcurrent trip device to protect against short circuits, arc chutes to reduce the effect of discharging arcs when the breaker is tripped. On high voltage systems, generally these circuit breakers are contained in a vacuum or gas-filled insulator casings.</w:t>
      </w:r>
    </w:p>
    <w:p>
      <w:pPr>
        <w:pStyle w:val="Normal"/>
        <w:spacing w:lineRule="auto" w:line="240" w:before="0" w:after="0"/>
        <w:rPr>
          <w:rFonts w:cs="Calibri"/>
          <w:sz w:val="24"/>
          <w:szCs w:val="24"/>
          <w:lang w:bidi="he-IL"/>
        </w:rPr>
      </w:pPr>
      <w:r>
        <w:rPr/>
      </w:r>
    </w:p>
    <w:p>
      <w:pPr>
        <w:pStyle w:val="Normal"/>
        <w:spacing w:lineRule="auto" w:line="240" w:before="0" w:after="0"/>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671820" cy="3439160"/>
            <wp:effectExtent l="0" t="0" r="0" b="0"/>
            <wp:wrapSquare wrapText="bothSides"/>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5671820" cy="3439160"/>
                    </a:xfrm>
                    <a:prstGeom prst="rect">
                      <a:avLst/>
                    </a:prstGeom>
                  </pic:spPr>
                </pic:pic>
              </a:graphicData>
            </a:graphic>
          </wp:anchor>
        </w:drawing>
      </w:r>
      <w:r>
        <w:rPr>
          <w:rFonts w:cs="Calibri"/>
          <w:sz w:val="24"/>
          <w:szCs w:val="24"/>
          <w:lang w:bidi="he-IL"/>
        </w:rPr>
        <w:t xml:space="preserve"> </w:t>
      </w:r>
    </w:p>
    <w:p>
      <w:pPr>
        <w:pStyle w:val="Normal"/>
        <w:spacing w:lineRule="auto" w:line="240" w:before="0" w:after="0"/>
        <w:rPr>
          <w:rFonts w:ascii="Calibri" w:hAnsi="Calibri" w:cs="Calibri"/>
          <w:sz w:val="24"/>
          <w:szCs w:val="24"/>
          <w:lang w:bidi="he-IL"/>
        </w:rPr>
      </w:pPr>
      <w:r>
        <w:rPr>
          <w:rFonts w:cs="Calibri"/>
          <w:sz w:val="24"/>
          <w:szCs w:val="24"/>
          <w:lang w:bidi="he-IL"/>
        </w:rPr>
      </w:r>
    </w:p>
    <w:p>
      <w:pPr>
        <w:pStyle w:val="Normal"/>
        <w:spacing w:lineRule="auto" w:line="240" w:before="0" w:after="0"/>
        <w:rPr>
          <w:rFonts w:ascii="Calibri" w:hAnsi="Calibri" w:cs="Calibri"/>
          <w:sz w:val="24"/>
          <w:szCs w:val="24"/>
          <w:lang w:bidi="he-IL"/>
        </w:rPr>
      </w:pPr>
      <w:r>
        <w:rPr>
          <w:rFonts w:cs="Calibri"/>
          <w:sz w:val="24"/>
          <w:szCs w:val="24"/>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r>
    </w:p>
    <w:p>
      <w:pPr>
        <w:pStyle w:val="Normal"/>
        <w:spacing w:lineRule="auto" w:line="240" w:before="0" w:after="0"/>
        <w:rPr>
          <w:rFonts w:cs="Calibri"/>
          <w:sz w:val="24"/>
          <w:szCs w:val="24"/>
          <w:u w:val="single"/>
          <w:lang w:bidi="he-IL"/>
        </w:rPr>
      </w:pPr>
      <w:r>
        <w:rPr/>
      </w:r>
    </w:p>
    <w:p>
      <w:pPr>
        <w:pStyle w:val="Normal"/>
        <w:spacing w:lineRule="auto" w:line="240" w:before="0" w:after="0"/>
        <w:rPr>
          <w:rFonts w:cs="Calibri"/>
          <w:sz w:val="24"/>
          <w:szCs w:val="24"/>
          <w:u w:val="single"/>
          <w:lang w:bidi="he-IL"/>
        </w:rPr>
      </w:pPr>
      <w:r>
        <w:rPr/>
      </w:r>
    </w:p>
    <w:p>
      <w:pPr>
        <w:pStyle w:val="Normal"/>
        <w:spacing w:lineRule="auto" w:line="240" w:before="0" w:after="0"/>
        <w:rPr>
          <w:rFonts w:cs="Calibri"/>
          <w:sz w:val="24"/>
          <w:szCs w:val="24"/>
          <w:u w:val="single"/>
          <w:lang w:bidi="he-IL"/>
        </w:rPr>
      </w:pPr>
      <w:r>
        <w:rPr/>
      </w:r>
    </w:p>
    <w:p>
      <w:pPr>
        <w:pStyle w:val="Normal"/>
        <w:spacing w:lineRule="auto" w:line="240" w:before="0" w:after="0"/>
        <w:rPr>
          <w:rFonts w:cs="Calibri"/>
          <w:sz w:val="24"/>
          <w:szCs w:val="24"/>
          <w:u w:val="single"/>
          <w:lang w:bidi="he-IL"/>
        </w:rPr>
      </w:pPr>
      <w:r>
        <w:rPr/>
      </w:r>
    </w:p>
    <w:p>
      <w:pPr>
        <w:pStyle w:val="Normal"/>
        <w:spacing w:lineRule="auto" w:line="240" w:before="0" w:after="0"/>
        <w:rPr>
          <w:rFonts w:cs="Calibri"/>
          <w:sz w:val="24"/>
          <w:szCs w:val="24"/>
          <w:u w:val="single"/>
          <w:lang w:bidi="he-IL"/>
        </w:rPr>
      </w:pPr>
      <w:r>
        <w:rPr/>
      </w:r>
    </w:p>
    <w:p>
      <w:pPr>
        <w:pStyle w:val="Normal"/>
        <w:spacing w:lineRule="auto" w:line="240" w:before="0" w:after="0"/>
        <w:rPr>
          <w:rFonts w:cs="Calibri"/>
          <w:sz w:val="24"/>
          <w:szCs w:val="24"/>
          <w:u w:val="single"/>
          <w:lang w:bidi="he-IL"/>
        </w:rPr>
      </w:pPr>
      <w:r>
        <w:rPr/>
      </w:r>
    </w:p>
    <w:p>
      <w:pPr>
        <w:pStyle w:val="Normal"/>
        <w:spacing w:lineRule="auto" w:line="240" w:before="0" w:after="0"/>
        <w:rPr>
          <w:rFonts w:cs="Calibri"/>
          <w:sz w:val="24"/>
          <w:szCs w:val="24"/>
          <w:u w:val="single"/>
          <w:lang w:bidi="he-IL"/>
        </w:rPr>
      </w:pPr>
      <w:r>
        <w:rPr/>
      </w:r>
    </w:p>
    <w:p>
      <w:pPr>
        <w:pStyle w:val="Normal"/>
        <w:spacing w:lineRule="auto" w:line="240" w:before="0" w:after="0"/>
        <w:rPr>
          <w:rFonts w:cs="Calibri"/>
          <w:sz w:val="24"/>
          <w:szCs w:val="24"/>
          <w:u w:val="single"/>
          <w:lang w:bidi="he-IL"/>
        </w:rPr>
      </w:pPr>
      <w:r>
        <w:rPr/>
      </w:r>
    </w:p>
    <w:p>
      <w:pPr>
        <w:pStyle w:val="Normal"/>
        <w:spacing w:lineRule="auto" w:line="240" w:before="0" w:after="0"/>
        <w:rPr>
          <w:rFonts w:cs="Calibri"/>
          <w:sz w:val="24"/>
          <w:szCs w:val="24"/>
          <w:u w:val="single"/>
          <w:lang w:bidi="he-IL"/>
        </w:rPr>
      </w:pPr>
      <w:r>
        <w:rPr/>
      </w:r>
    </w:p>
    <w:p>
      <w:pPr>
        <w:pStyle w:val="Normal"/>
        <w:spacing w:lineRule="auto" w:line="240" w:before="0" w:after="0"/>
        <w:rPr>
          <w:rFonts w:cs="Calibri"/>
          <w:sz w:val="24"/>
          <w:szCs w:val="24"/>
          <w:u w:val="single"/>
          <w:lang w:bidi="he-IL"/>
        </w:rPr>
      </w:pPr>
      <w:r>
        <w:rPr/>
      </w:r>
    </w:p>
    <w:p>
      <w:pPr>
        <w:pStyle w:val="Normal"/>
        <w:spacing w:lineRule="auto" w:line="240" w:before="0" w:after="0"/>
        <w:rPr>
          <w:rFonts w:cs="Calibri"/>
          <w:sz w:val="24"/>
          <w:szCs w:val="24"/>
          <w:u w:val="single"/>
          <w:lang w:bidi="he-IL"/>
        </w:rPr>
      </w:pPr>
      <w:r>
        <w:rPr/>
      </w:r>
    </w:p>
    <w:p>
      <w:pPr>
        <w:pStyle w:val="Normal"/>
        <w:spacing w:lineRule="auto" w:line="240" w:before="0" w:after="0"/>
        <w:rPr>
          <w:rFonts w:cs="Calibri"/>
          <w:sz w:val="24"/>
          <w:szCs w:val="24"/>
          <w:u w:val="single"/>
          <w:lang w:bidi="he-IL"/>
        </w:rPr>
      </w:pPr>
      <w:r>
        <w:rPr/>
      </w:r>
    </w:p>
    <w:p>
      <w:pPr>
        <w:pStyle w:val="Normal"/>
        <w:spacing w:lineRule="auto" w:line="240" w:before="0" w:after="0"/>
        <w:rPr>
          <w:rFonts w:cs="Calibri"/>
          <w:sz w:val="24"/>
          <w:szCs w:val="24"/>
          <w:u w:val="single"/>
          <w:lang w:bidi="he-IL"/>
        </w:rPr>
      </w:pPr>
      <w:r>
        <w:rPr/>
      </w:r>
    </w:p>
    <w:p>
      <w:pPr>
        <w:pStyle w:val="Normal"/>
        <w:spacing w:lineRule="auto" w:line="240" w:before="0" w:after="0"/>
        <w:rPr>
          <w:rFonts w:cs="Calibri"/>
          <w:sz w:val="24"/>
          <w:szCs w:val="24"/>
          <w:u w:val="single"/>
          <w:lang w:bidi="he-IL"/>
        </w:rPr>
      </w:pPr>
      <w:r>
        <w:rPr/>
      </w:r>
    </w:p>
    <w:p>
      <w:pPr>
        <w:pStyle w:val="Normal"/>
        <w:spacing w:lineRule="auto" w:line="240" w:before="0" w:after="0"/>
        <w:rPr>
          <w:rFonts w:cs="Calibri"/>
          <w:sz w:val="24"/>
          <w:szCs w:val="24"/>
          <w:u w:val="single"/>
          <w:lang w:bidi="he-IL"/>
        </w:rPr>
      </w:pPr>
      <w:r>
        <w:rPr/>
      </w:r>
    </w:p>
    <w:p>
      <w:pPr>
        <w:pStyle w:val="Normal"/>
        <w:spacing w:lineRule="auto" w:line="240" w:before="0" w:after="0"/>
        <w:rPr>
          <w:rFonts w:cs="Calibri"/>
          <w:sz w:val="24"/>
          <w:szCs w:val="24"/>
          <w:lang w:bidi="he-IL"/>
        </w:rPr>
      </w:pPr>
      <w:r>
        <w:rPr>
          <w:u w:val="none"/>
        </w:rPr>
      </w:r>
    </w:p>
    <w:p>
      <w:pPr>
        <w:pStyle w:val="Normal"/>
        <w:spacing w:lineRule="auto" w:line="240" w:before="0" w:after="0"/>
        <w:jc w:val="center"/>
        <w:rPr>
          <w:i/>
          <w:i/>
          <w:iCs/>
          <w:u w:val="none"/>
        </w:rPr>
      </w:pPr>
      <w:r>
        <w:rPr>
          <w:rFonts w:cs="Calibri"/>
          <w:i/>
          <w:iCs/>
          <w:sz w:val="24"/>
          <w:szCs w:val="24"/>
          <w:u w:val="none"/>
          <w:lang w:bidi="he-IL"/>
        </w:rPr>
        <w:t>F</w:t>
      </w:r>
      <w:r>
        <w:rPr>
          <w:rFonts w:cs="Calibri"/>
          <w:i/>
          <w:iCs/>
          <w:sz w:val="24"/>
          <w:szCs w:val="24"/>
          <w:u w:val="none"/>
          <w:lang w:bidi="he-IL"/>
        </w:rPr>
        <w:t xml:space="preserve">igure </w:t>
      </w:r>
      <w:r>
        <w:rPr>
          <w:rFonts w:cs="Calibri"/>
          <w:i/>
          <w:iCs/>
          <w:sz w:val="24"/>
          <w:szCs w:val="24"/>
          <w:u w:val="none"/>
          <w:lang w:bidi="he-IL"/>
        </w:rPr>
        <w:t>3</w:t>
      </w:r>
      <w:r>
        <w:rPr>
          <w:rFonts w:cs="Calibri"/>
          <w:i/>
          <w:iCs/>
          <w:sz w:val="24"/>
          <w:szCs w:val="24"/>
          <w:u w:val="none"/>
          <w:lang w:bidi="he-IL"/>
        </w:rPr>
        <w:t>.1</w:t>
      </w:r>
      <w:r>
        <w:rPr>
          <w:rFonts w:cs="Calibri"/>
          <w:i/>
          <w:iCs/>
          <w:sz w:val="24"/>
          <w:szCs w:val="24"/>
          <w:u w:val="none"/>
          <w:lang w:bidi="he-IL"/>
        </w:rPr>
        <w:t>9</w:t>
      </w:r>
      <w:r>
        <w:rPr>
          <w:rFonts w:cs="Calibri"/>
          <w:i/>
          <w:iCs/>
          <w:sz w:val="24"/>
          <w:szCs w:val="24"/>
          <w:u w:val="none"/>
          <w:lang w:bidi="he-IL"/>
        </w:rPr>
        <w:t xml:space="preserve"> Page </w:t>
      </w:r>
      <w:r>
        <w:rPr>
          <w:rFonts w:cs="Calibri"/>
          <w:i/>
          <w:iCs/>
          <w:sz w:val="24"/>
          <w:szCs w:val="24"/>
          <w:u w:val="none"/>
          <w:lang w:bidi="he-IL"/>
        </w:rPr>
        <w:t>69</w:t>
      </w:r>
      <w:r>
        <w:rPr>
          <w:rFonts w:cs="Calibri"/>
          <w:i/>
          <w:iCs/>
          <w:sz w:val="24"/>
          <w:szCs w:val="24"/>
          <w:u w:val="none"/>
          <w:lang w:bidi="he-IL"/>
        </w:rPr>
        <w:t xml:space="preserve"> Chapter </w:t>
      </w:r>
      <w:r>
        <w:rPr>
          <w:rFonts w:cs="Calibri"/>
          <w:i/>
          <w:iCs/>
          <w:sz w:val="24"/>
          <w:szCs w:val="24"/>
          <w:u w:val="none"/>
          <w:lang w:bidi="he-IL"/>
        </w:rPr>
        <w:t>3.1</w:t>
      </w:r>
      <w:r>
        <w:rPr>
          <w:rFonts w:cs="Calibri"/>
          <w:i/>
          <w:iCs/>
          <w:sz w:val="24"/>
          <w:szCs w:val="24"/>
          <w:u w:val="none"/>
          <w:lang w:bidi="he-IL"/>
        </w:rPr>
        <w:t xml:space="preserve"> - 3</w:t>
      </w:r>
      <w:r>
        <w:rPr>
          <w:rFonts w:cs="Calibri"/>
          <w:i/>
          <w:iCs/>
          <w:sz w:val="24"/>
          <w:szCs w:val="24"/>
          <w:u w:val="none"/>
          <w:vertAlign w:val="superscript"/>
          <w:lang w:bidi="he-IL"/>
        </w:rPr>
        <w:t>rd</w:t>
      </w:r>
      <w:r>
        <w:rPr>
          <w:rFonts w:cs="Calibri"/>
          <w:i/>
          <w:iCs/>
          <w:sz w:val="24"/>
          <w:szCs w:val="24"/>
          <w:u w:val="none"/>
          <w:lang w:bidi="he-IL"/>
        </w:rPr>
        <w:t xml:space="preserve"> Edition Practical Marine Electrical Knowledge  - Dennis T. Hall</w:t>
      </w:r>
    </w:p>
    <w:p>
      <w:pPr>
        <w:pStyle w:val="Normal"/>
        <w:spacing w:lineRule="auto" w:line="240" w:before="0" w:after="0"/>
        <w:jc w:val="center"/>
        <w:rPr>
          <w:rFonts w:cs="Calibri"/>
          <w:sz w:val="24"/>
          <w:szCs w:val="24"/>
          <w:lang w:bidi="he-IL"/>
        </w:rPr>
      </w:pPr>
      <w:r>
        <w:rPr>
          <w:i/>
          <w:iCs/>
          <w:u w:val="none"/>
        </w:rPr>
      </w:r>
    </w:p>
    <w:p>
      <w:pPr>
        <w:pStyle w:val="Normal"/>
        <w:spacing w:lineRule="auto" w:line="240" w:before="0" w:after="0"/>
        <w:jc w:val="left"/>
        <w:rPr>
          <w:i w:val="false"/>
          <w:i w:val="false"/>
          <w:iCs w:val="false"/>
          <w:u w:val="none"/>
        </w:rPr>
      </w:pPr>
      <w:r>
        <w:rPr>
          <w:rFonts w:cs="Calibri"/>
          <w:i w:val="false"/>
          <w:iCs w:val="false"/>
          <w:sz w:val="24"/>
          <w:szCs w:val="24"/>
          <w:u w:val="none"/>
          <w:lang w:bidi="he-IL"/>
        </w:rPr>
        <w:t xml:space="preserve">In addition, for monitoring, generator main switchboards have a </w:t>
      </w:r>
    </w:p>
    <w:p>
      <w:pPr>
        <w:pStyle w:val="Normal"/>
        <w:spacing w:lineRule="auto" w:line="240" w:before="0" w:after="0"/>
        <w:rPr>
          <w:rFonts w:cs="Calibri"/>
          <w:sz w:val="24"/>
          <w:szCs w:val="24"/>
          <w:u w:val="single"/>
          <w:lang w:bidi="he-IL"/>
        </w:rPr>
      </w:pPr>
      <w:r>
        <w:rPr/>
      </w:r>
    </w:p>
    <w:p>
      <w:pPr>
        <w:pStyle w:val="Normal"/>
        <w:spacing w:lineRule="auto" w:line="240" w:before="0" w:after="0"/>
        <w:rPr/>
      </w:pPr>
      <w:r>
        <w:rPr>
          <w:rFonts w:cs="Calibri"/>
          <w:sz w:val="24"/>
          <w:szCs w:val="24"/>
          <w:u w:val="single"/>
          <w:lang w:bidi="he-IL"/>
        </w:rPr>
        <w:t>Learning Outcome 2: Recognise and report electrical hazards and unsafe equipment</w:t>
      </w:r>
    </w:p>
    <w:p>
      <w:pPr>
        <w:pStyle w:val="ListParagraph"/>
        <w:numPr>
          <w:ilvl w:val="0"/>
          <w:numId w:val="3"/>
        </w:numPr>
        <w:spacing w:lineRule="auto" w:line="240" w:before="0" w:after="0"/>
        <w:contextualSpacing/>
        <w:rPr>
          <w:rFonts w:ascii="Calibri" w:hAnsi="Calibri" w:cs="Calibri"/>
          <w:sz w:val="24"/>
          <w:szCs w:val="24"/>
          <w:lang w:bidi="he-IL"/>
        </w:rPr>
      </w:pPr>
      <w:r>
        <w:rPr>
          <w:rFonts w:cs="Calibri"/>
          <w:sz w:val="24"/>
          <w:szCs w:val="24"/>
          <w:lang w:bidi="he-IL"/>
        </w:rPr>
        <w:t>Recognise safety hazards which can be present when working on shipboard electrical equipment: electric shock, arc blast, transient overvoltage, and moveable (rotating) parts, environmental factors like high temperature, humidity, water, fuel, steam leaks, rain, wind, and ship rolling or pitching.</w:t>
      </w:r>
    </w:p>
    <w:p>
      <w:pPr>
        <w:pStyle w:val="ListParagraph"/>
        <w:numPr>
          <w:ilvl w:val="0"/>
          <w:numId w:val="3"/>
        </w:numPr>
        <w:spacing w:lineRule="auto" w:line="240" w:before="0" w:after="0"/>
        <w:contextualSpacing/>
        <w:rPr>
          <w:rFonts w:ascii="Calibri" w:hAnsi="Calibri" w:cs="Calibri"/>
          <w:sz w:val="24"/>
          <w:szCs w:val="24"/>
          <w:lang w:bidi="he-IL"/>
        </w:rPr>
      </w:pPr>
      <w:r>
        <w:rPr>
          <w:rFonts w:cs="Calibri"/>
          <w:sz w:val="24"/>
          <w:szCs w:val="24"/>
          <w:lang w:bidi="he-IL"/>
        </w:rPr>
        <w:t>Follow isolation and emergency procedures.</w:t>
      </w:r>
    </w:p>
    <w:p>
      <w:pPr>
        <w:pStyle w:val="ListParagraph"/>
        <w:numPr>
          <w:ilvl w:val="0"/>
          <w:numId w:val="3"/>
        </w:numPr>
        <w:spacing w:lineRule="auto" w:line="259" w:before="0" w:after="160"/>
        <w:contextualSpacing/>
        <w:rPr>
          <w:rFonts w:ascii="Calibri" w:hAnsi="Calibri" w:cs="Calibri"/>
          <w:sz w:val="24"/>
          <w:szCs w:val="24"/>
          <w:lang w:bidi="he-IL"/>
        </w:rPr>
      </w:pPr>
      <w:r>
        <w:rPr>
          <w:rFonts w:cs="Calibri"/>
          <w:sz w:val="24"/>
          <w:szCs w:val="24"/>
          <w:lang w:bidi="he-IL"/>
        </w:rPr>
        <w:t>Explain Lockout/Tag out procedures.</w:t>
      </w:r>
    </w:p>
    <w:p>
      <w:pPr>
        <w:pStyle w:val="Normal"/>
        <w:spacing w:lineRule="auto" w:line="240" w:before="0" w:after="160"/>
        <w:ind w:left="360" w:hanging="360"/>
        <w:contextualSpacing/>
        <w:rPr>
          <w:rFonts w:ascii="Calibri" w:hAnsi="Calibri" w:cs="Calibri"/>
          <w:sz w:val="24"/>
          <w:szCs w:val="24"/>
          <w:lang w:bidi="he-IL"/>
        </w:rPr>
      </w:pPr>
      <w:r>
        <w:rPr>
          <w:rFonts w:cs="Calibri"/>
          <w:sz w:val="24"/>
          <w:szCs w:val="24"/>
          <w:lang w:bidi="he-IL"/>
        </w:rPr>
      </w:r>
    </w:p>
    <w:p>
      <w:pPr>
        <w:pStyle w:val="Normal"/>
        <w:spacing w:lineRule="auto" w:line="240" w:before="0" w:after="160"/>
        <w:ind w:left="360" w:hanging="360"/>
        <w:contextualSpacing/>
        <w:rPr>
          <w:rFonts w:ascii="Calibri" w:hAnsi="Calibri" w:cs="Calibri"/>
          <w:sz w:val="24"/>
          <w:szCs w:val="24"/>
          <w:lang w:bidi="he-IL"/>
        </w:rPr>
      </w:pPr>
      <w:r>
        <w:rPr>
          <w:rFonts w:cs="Calibri"/>
          <w:sz w:val="24"/>
          <w:szCs w:val="24"/>
          <w:lang w:bidi="he-IL"/>
        </w:rPr>
        <w:t>Answer here</w:t>
      </w:r>
    </w:p>
    <w:p>
      <w:pPr>
        <w:pStyle w:val="Normal"/>
        <w:spacing w:lineRule="auto" w:line="240" w:before="0" w:after="160"/>
        <w:contextualSpacing/>
        <w:rPr>
          <w:rFonts w:ascii="Calibri" w:hAnsi="Calibri" w:cs="Calibri"/>
          <w:sz w:val="24"/>
          <w:szCs w:val="24"/>
          <w:lang w:bidi="he-IL"/>
        </w:rPr>
      </w:pPr>
      <w:r>
        <w:rPr>
          <w:rFonts w:cs="Calibri"/>
          <w:sz w:val="24"/>
          <w:szCs w:val="24"/>
          <w:lang w:bidi="he-IL"/>
        </w:rPr>
      </w:r>
    </w:p>
    <w:p>
      <w:pPr>
        <w:pStyle w:val="Normal"/>
        <w:spacing w:lineRule="auto" w:line="240" w:before="0" w:after="160"/>
        <w:contextualSpacing/>
        <w:rPr>
          <w:rFonts w:ascii="Calibri" w:hAnsi="Calibri" w:cs="Calibri"/>
          <w:sz w:val="24"/>
          <w:szCs w:val="24"/>
          <w:lang w:bidi="he-IL"/>
        </w:rPr>
      </w:pPr>
      <w:r>
        <w:rPr>
          <w:rFonts w:cs="Calibri"/>
          <w:sz w:val="24"/>
          <w:szCs w:val="24"/>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t>Learning Outcome 3: Understand safe voltages for hand-held equipment</w:t>
      </w:r>
    </w:p>
    <w:p>
      <w:pPr>
        <w:pStyle w:val="ListParagraph"/>
        <w:numPr>
          <w:ilvl w:val="0"/>
          <w:numId w:val="4"/>
        </w:numPr>
        <w:spacing w:lineRule="auto" w:line="240" w:before="0" w:after="0"/>
        <w:contextualSpacing/>
        <w:rPr>
          <w:rFonts w:ascii="Calibri" w:hAnsi="Calibri" w:cs="Calibri"/>
          <w:sz w:val="24"/>
          <w:szCs w:val="24"/>
          <w:lang w:bidi="he-IL"/>
        </w:rPr>
      </w:pPr>
      <w:r>
        <w:rPr>
          <w:rFonts w:cs="Calibri"/>
          <w:sz w:val="24"/>
          <w:szCs w:val="24"/>
          <w:lang w:bidi="he-IL"/>
        </w:rPr>
        <w:t>Recognise causes of electric shock and precautions to be observed to prevent shock.</w:t>
      </w:r>
    </w:p>
    <w:p>
      <w:pPr>
        <w:pStyle w:val="ListParagraph"/>
        <w:numPr>
          <w:ilvl w:val="0"/>
          <w:numId w:val="4"/>
        </w:numPr>
        <w:spacing w:lineRule="auto" w:line="240" w:before="0" w:after="0"/>
        <w:contextualSpacing/>
        <w:rPr>
          <w:rFonts w:ascii="Calibri" w:hAnsi="Calibri" w:cs="Calibri"/>
          <w:sz w:val="24"/>
          <w:szCs w:val="24"/>
          <w:lang w:bidi="he-IL"/>
        </w:rPr>
      </w:pPr>
      <w:r>
        <w:rPr>
          <w:rFonts w:cs="Calibri"/>
          <w:sz w:val="24"/>
          <w:szCs w:val="24"/>
          <w:lang w:bidi="he-IL"/>
        </w:rPr>
        <w:t>Describe relationships between shock voltage and shock current.</w:t>
      </w:r>
    </w:p>
    <w:p>
      <w:pPr>
        <w:pStyle w:val="ListParagraph"/>
        <w:numPr>
          <w:ilvl w:val="0"/>
          <w:numId w:val="4"/>
        </w:numPr>
        <w:spacing w:lineRule="auto" w:line="240" w:before="0" w:after="0"/>
        <w:contextualSpacing/>
        <w:rPr>
          <w:rFonts w:ascii="Calibri" w:hAnsi="Calibri" w:cs="Calibri"/>
          <w:sz w:val="24"/>
          <w:szCs w:val="24"/>
          <w:lang w:bidi="he-IL"/>
        </w:rPr>
      </w:pPr>
      <w:r>
        <w:rPr>
          <w:rFonts w:cs="Calibri"/>
          <w:sz w:val="24"/>
          <w:szCs w:val="24"/>
          <w:lang w:bidi="he-IL"/>
        </w:rPr>
        <w:t>Recognise the possibility of the electric shock by the electrostatic charge.</w:t>
      </w:r>
    </w:p>
    <w:p>
      <w:pPr>
        <w:pStyle w:val="ListParagraph"/>
        <w:numPr>
          <w:ilvl w:val="0"/>
          <w:numId w:val="4"/>
        </w:numPr>
        <w:spacing w:lineRule="auto" w:line="240" w:before="0" w:after="0"/>
        <w:contextualSpacing/>
        <w:rPr>
          <w:rFonts w:ascii="Calibri" w:hAnsi="Calibri" w:cs="Calibri"/>
          <w:sz w:val="24"/>
          <w:szCs w:val="24"/>
          <w:lang w:bidi="he-IL"/>
        </w:rPr>
      </w:pPr>
      <w:r>
        <w:rPr>
          <w:rFonts w:cs="Calibri"/>
          <w:sz w:val="24"/>
          <w:szCs w:val="24"/>
          <w:lang w:bidi="he-IL"/>
        </w:rPr>
        <w:t>Explain the influence of shock current on human body.</w:t>
      </w:r>
    </w:p>
    <w:p>
      <w:pPr>
        <w:pStyle w:val="ListParagraph"/>
        <w:numPr>
          <w:ilvl w:val="0"/>
          <w:numId w:val="4"/>
        </w:numPr>
        <w:spacing w:lineRule="auto" w:line="240" w:before="0" w:after="0"/>
        <w:contextualSpacing/>
        <w:rPr>
          <w:rFonts w:ascii="Calibri" w:hAnsi="Calibri" w:cs="Calibri"/>
          <w:sz w:val="24"/>
          <w:szCs w:val="24"/>
          <w:lang w:bidi="he-IL"/>
        </w:rPr>
      </w:pPr>
      <w:r>
        <w:rPr>
          <w:rFonts w:cs="Calibri"/>
          <w:sz w:val="24"/>
          <w:szCs w:val="24"/>
          <w:lang w:bidi="he-IL"/>
        </w:rPr>
        <w:t>Recognise meaning of warning signs.</w:t>
      </w:r>
    </w:p>
    <w:p>
      <w:pPr>
        <w:pStyle w:val="Normal"/>
        <w:spacing w:lineRule="auto" w:line="240" w:before="0" w:after="0"/>
        <w:rPr>
          <w:rFonts w:ascii="Calibri" w:hAnsi="Calibri" w:cs="Calibri"/>
          <w:sz w:val="24"/>
          <w:szCs w:val="24"/>
          <w:lang w:bidi="he-IL"/>
        </w:rPr>
      </w:pPr>
      <w:r>
        <w:rPr>
          <w:rFonts w:cs="Calibri"/>
          <w:sz w:val="24"/>
          <w:szCs w:val="24"/>
          <w:lang w:bidi="he-IL"/>
        </w:rPr>
      </w:r>
    </w:p>
    <w:p>
      <w:pPr>
        <w:pStyle w:val="Normal"/>
        <w:spacing w:lineRule="auto" w:line="240" w:before="0" w:after="0"/>
        <w:rPr>
          <w:rFonts w:ascii="Calibri" w:hAnsi="Calibri" w:cs="Calibri"/>
          <w:sz w:val="24"/>
          <w:szCs w:val="24"/>
          <w:lang w:bidi="he-IL"/>
        </w:rPr>
      </w:pPr>
      <w:r>
        <w:rPr>
          <w:rFonts w:cs="Calibri"/>
          <w:sz w:val="24"/>
          <w:szCs w:val="24"/>
          <w:lang w:bidi="he-IL"/>
        </w:rPr>
        <w:t>Answer here</w:t>
      </w:r>
    </w:p>
    <w:p>
      <w:pPr>
        <w:pStyle w:val="Normal"/>
        <w:spacing w:lineRule="auto" w:line="240" w:before="0" w:after="0"/>
        <w:rPr>
          <w:rFonts w:ascii="Calibri" w:hAnsi="Calibri" w:cs="Calibri"/>
          <w:sz w:val="24"/>
          <w:szCs w:val="24"/>
          <w:lang w:bidi="he-IL"/>
        </w:rPr>
      </w:pPr>
      <w:r>
        <w:rPr>
          <w:rFonts w:cs="Calibri"/>
          <w:sz w:val="24"/>
          <w:szCs w:val="24"/>
          <w:lang w:bidi="he-IL"/>
        </w:rPr>
      </w:r>
    </w:p>
    <w:p>
      <w:pPr>
        <w:pStyle w:val="Normal"/>
        <w:spacing w:lineRule="auto" w:line="240" w:before="0" w:after="0"/>
        <w:rPr>
          <w:rFonts w:ascii="Calibri" w:hAnsi="Calibri" w:cs="Calibri"/>
          <w:sz w:val="24"/>
          <w:szCs w:val="24"/>
          <w:lang w:bidi="he-IL"/>
        </w:rPr>
      </w:pPr>
      <w:r>
        <w:rPr>
          <w:rFonts w:cs="Calibri"/>
          <w:sz w:val="24"/>
          <w:szCs w:val="24"/>
          <w:lang w:bidi="he-IL"/>
        </w:rPr>
      </w:r>
    </w:p>
    <w:p>
      <w:pPr>
        <w:pStyle w:val="Normal"/>
        <w:spacing w:lineRule="auto" w:line="240" w:before="0" w:after="0"/>
        <w:rPr>
          <w:rFonts w:ascii="Calibri" w:hAnsi="Calibri" w:cs="Calibri"/>
          <w:sz w:val="24"/>
          <w:szCs w:val="24"/>
          <w:u w:val="single"/>
          <w:lang w:bidi="he-IL"/>
        </w:rPr>
      </w:pPr>
      <w:r>
        <w:rPr>
          <w:rFonts w:cs="Calibri"/>
          <w:sz w:val="24"/>
          <w:szCs w:val="24"/>
          <w:u w:val="single"/>
          <w:lang w:bidi="he-IL"/>
        </w:rPr>
        <w:t>Learning Outcome 4: Understand risks associated with high-voltage equipment and on-board work</w:t>
      </w:r>
    </w:p>
    <w:p>
      <w:pPr>
        <w:pStyle w:val="ListParagraph"/>
        <w:numPr>
          <w:ilvl w:val="0"/>
          <w:numId w:val="5"/>
        </w:numPr>
        <w:spacing w:lineRule="auto" w:line="240" w:before="0" w:after="0"/>
        <w:contextualSpacing/>
        <w:rPr>
          <w:rFonts w:ascii="Calibri" w:hAnsi="Calibri" w:cs="Calibri"/>
          <w:sz w:val="24"/>
          <w:szCs w:val="24"/>
          <w:lang w:bidi="he-IL"/>
        </w:rPr>
      </w:pPr>
      <w:r>
        <w:rPr>
          <w:rFonts w:cs="Calibri"/>
          <w:sz w:val="24"/>
          <w:szCs w:val="24"/>
          <w:lang w:bidi="he-IL"/>
        </w:rPr>
        <w:t>Explain the different voltages on-board and their risks.</w:t>
      </w:r>
    </w:p>
    <w:p>
      <w:pPr>
        <w:pStyle w:val="ListParagraph"/>
        <w:numPr>
          <w:ilvl w:val="0"/>
          <w:numId w:val="5"/>
        </w:numPr>
        <w:spacing w:lineRule="auto" w:line="240" w:before="0" w:after="0"/>
        <w:contextualSpacing/>
        <w:rPr>
          <w:rFonts w:ascii="Calibri" w:hAnsi="Calibri" w:cs="Calibri"/>
          <w:sz w:val="24"/>
          <w:szCs w:val="24"/>
          <w:lang w:bidi="he-IL"/>
        </w:rPr>
      </w:pPr>
      <w:r>
        <w:rPr>
          <w:rFonts w:cs="Calibri"/>
          <w:sz w:val="24"/>
          <w:szCs w:val="24"/>
          <w:lang w:bidi="he-IL"/>
        </w:rPr>
        <w:t>Explain the difference of electric shock caused by low and high voltage.</w:t>
      </w:r>
    </w:p>
    <w:p>
      <w:pPr>
        <w:pStyle w:val="ListParagraph"/>
        <w:numPr>
          <w:ilvl w:val="0"/>
          <w:numId w:val="5"/>
        </w:numPr>
        <w:spacing w:lineRule="auto" w:line="240" w:before="0" w:after="0"/>
        <w:contextualSpacing/>
        <w:rPr>
          <w:rFonts w:ascii="Calibri" w:hAnsi="Calibri" w:cs="Calibri"/>
          <w:sz w:val="24"/>
          <w:szCs w:val="24"/>
          <w:lang w:bidi="he-IL"/>
        </w:rPr>
      </w:pPr>
      <w:r>
        <w:rPr>
          <w:rFonts w:cs="Calibri"/>
          <w:sz w:val="24"/>
          <w:szCs w:val="24"/>
          <w:lang w:bidi="he-IL"/>
        </w:rPr>
        <w:t>Explain the basic parameters of electric arc: the temperature, the energy etc.</w:t>
      </w:r>
    </w:p>
    <w:p>
      <w:pPr>
        <w:pStyle w:val="ListParagraph"/>
        <w:numPr>
          <w:ilvl w:val="0"/>
          <w:numId w:val="5"/>
        </w:numPr>
        <w:spacing w:lineRule="auto" w:line="240" w:before="0" w:after="0"/>
        <w:contextualSpacing/>
        <w:rPr>
          <w:rFonts w:ascii="Calibri" w:hAnsi="Calibri" w:cs="Calibri"/>
          <w:sz w:val="24"/>
          <w:szCs w:val="24"/>
          <w:lang w:bidi="he-IL"/>
        </w:rPr>
      </w:pPr>
      <w:r>
        <w:rPr>
          <w:rFonts w:cs="Calibri"/>
          <w:sz w:val="24"/>
          <w:szCs w:val="24"/>
          <w:lang w:bidi="he-IL"/>
        </w:rPr>
        <w:t>Demonstrate basic understanding of general High Voltage protection measures: housings, partitions, distances, insulation mats, insulation materials, access restrictions, markings and warnings, HV equipment access monitoring and locks.</w:t>
      </w:r>
    </w:p>
    <w:p>
      <w:pPr>
        <w:pStyle w:val="Normal"/>
        <w:spacing w:lineRule="auto" w:line="240" w:before="0" w:after="200"/>
        <w:contextualSpacing/>
        <w:rPr>
          <w:rFonts w:ascii="Calibri" w:hAnsi="Calibri" w:cs="Calibri"/>
          <w:sz w:val="24"/>
          <w:szCs w:val="24"/>
        </w:rPr>
      </w:pPr>
      <w:r>
        <w:rPr>
          <w:rFonts w:cs="Calibri"/>
          <w:sz w:val="24"/>
          <w:szCs w:val="24"/>
        </w:rPr>
      </w:r>
    </w:p>
    <w:p>
      <w:pPr>
        <w:pStyle w:val="Normal"/>
        <w:spacing w:lineRule="auto" w:line="240" w:before="0" w:after="0"/>
        <w:rPr/>
      </w:pPr>
      <w:r>
        <w:rPr>
          <w:rFonts w:cs="Calibri"/>
          <w:sz w:val="24"/>
          <w:szCs w:val="24"/>
          <w:lang w:bidi="he-IL"/>
        </w:rPr>
        <w:t>Answer here</w:t>
      </w:r>
    </w:p>
    <w:sectPr>
      <w:footerReference w:type="default" r:id="rId6"/>
      <w:type w:val="nextPage"/>
      <w:pgSz w:w="11906" w:h="16838"/>
      <w:pgMar w:left="1440" w:right="1440" w:header="720" w:top="1440" w:footer="708"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0"/>
    <w:family w:val="roman"/>
    <w:pitch w:val="variable"/>
  </w:font>
  <w:font w:name="Calibri">
    <w:charset w:val="00"/>
    <w:family w:val="roman"/>
    <w:pitch w:val="variable"/>
  </w:font>
  <w:font w:name="Tahoma">
    <w:charset w:val="00"/>
    <w:family w:val="roman"/>
    <w:pitch w:val="variable"/>
  </w:font>
  <w:font w:name="DejaVu Sans">
    <w:charset w:val="00"/>
    <w:family w:val="roman"/>
    <w:pitch w:val="variable"/>
  </w:font>
  <w:font w:name="Arial">
    <w:charset w:val="00"/>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101195057"/>
    </w:sdtPr>
    <w:sdtContent>
      <w:p>
        <w:pPr>
          <w:pStyle w:val="Footer"/>
          <w:pBdr>
            <w:top w:val="single" w:sz="4" w:space="1" w:color="D9D9D9"/>
          </w:pBdr>
          <w:jc w:val="center"/>
          <w:rPr/>
        </w:pPr>
        <w:r>
          <w:rPr/>
          <w:fldChar w:fldCharType="begin"/>
        </w:r>
        <w:r>
          <w:rPr/>
          <w:instrText> PAGE </w:instrText>
        </w:r>
        <w:r>
          <w:rPr/>
          <w:fldChar w:fldCharType="separate"/>
        </w:r>
        <w:r>
          <w:rPr/>
          <w:t>5</w:t>
        </w:r>
        <w:r>
          <w:rPr/>
          <w:fldChar w:fldCharType="end"/>
        </w:r>
        <w:r>
          <w:rPr/>
          <w:t xml:space="preserve"> </w:t>
        </w:r>
        <w:r>
          <w:rPr/>
          <w:t xml:space="preserve">| </w:t>
        </w:r>
        <w:r>
          <w:rPr>
            <w:color w:val="7F7F7F" w:themeColor="background1" w:themeShade="7f"/>
            <w:spacing w:val="60"/>
          </w:rPr>
          <w:t>Page</w:t>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NZ"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NZ"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9067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NZ"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99067e"/>
    <w:rPr>
      <w:rFonts w:ascii="Tahoma" w:hAnsi="Tahoma" w:cs="Tahoma"/>
      <w:sz w:val="16"/>
      <w:szCs w:val="16"/>
    </w:rPr>
  </w:style>
  <w:style w:type="character" w:styleId="InternetLink">
    <w:name w:val="Internet Link"/>
    <w:basedOn w:val="DefaultParagraphFont"/>
    <w:uiPriority w:val="99"/>
    <w:unhideWhenUsed/>
    <w:rsid w:val="00523e9e"/>
    <w:rPr>
      <w:color w:val="0000FF" w:themeColor="hyperlink"/>
      <w:u w:val="single"/>
    </w:rPr>
  </w:style>
  <w:style w:type="character" w:styleId="HeaderChar" w:customStyle="1">
    <w:name w:val="Header Char"/>
    <w:basedOn w:val="DefaultParagraphFont"/>
    <w:link w:val="Header"/>
    <w:uiPriority w:val="99"/>
    <w:qFormat/>
    <w:rsid w:val="00ea6b5a"/>
    <w:rPr/>
  </w:style>
  <w:style w:type="character" w:styleId="FooterChar" w:customStyle="1">
    <w:name w:val="Footer Char"/>
    <w:basedOn w:val="DefaultParagraphFont"/>
    <w:link w:val="Footer"/>
    <w:uiPriority w:val="99"/>
    <w:qFormat/>
    <w:rsid w:val="00ea6b5a"/>
    <w:rPr/>
  </w:style>
  <w:style w:type="character" w:styleId="ListLabel1">
    <w:name w:val="ListLabel 1"/>
    <w:qFormat/>
    <w:rPr>
      <w:b/>
    </w:rPr>
  </w:style>
  <w:style w:type="character" w:styleId="ListLabel2">
    <w:name w:val="ListLabel 2"/>
    <w:qFormat/>
    <w:rPr>
      <w:b w:val="false"/>
    </w:rPr>
  </w:style>
  <w:style w:type="character" w:styleId="ListLabel3">
    <w:name w:val="ListLabel 3"/>
    <w:qFormat/>
    <w:rPr>
      <w:color w:val="0070C0"/>
    </w:rPr>
  </w:style>
  <w:style w:type="character" w:styleId="ListLabel4">
    <w:name w:val="ListLabel 4"/>
    <w:qFormat/>
    <w:rPr>
      <w:color w:val="FF0000"/>
    </w:rPr>
  </w:style>
  <w:style w:type="character" w:styleId="ListLabel5">
    <w:name w:val="ListLabel 5"/>
    <w:qFormat/>
    <w:rPr>
      <w:b/>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ascii="Calibri" w:hAnsi="Calibri" w:cs="Calibri"/>
    </w:rPr>
  </w:style>
  <w:style w:type="character" w:styleId="ListLabel22">
    <w:name w:val="ListLabel 22"/>
    <w:qFormat/>
    <w:rPr>
      <w:rFonts w:ascii="Calibri" w:hAnsi="Calibri" w:cs="Symbol"/>
      <w:sz w:val="24"/>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ascii="Calibri" w:hAnsi="Calibri" w:cs="Symbol"/>
      <w:sz w:val="24"/>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ascii="Calibri" w:hAnsi="Calibri" w:cs="Symbol"/>
      <w:sz w:val="24"/>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ascii="Calibri" w:hAnsi="Calibri" w:cs="Symbol"/>
      <w:sz w:val="24"/>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ascii="Calibri" w:hAnsi="Calibri" w:cs="Symbol"/>
      <w:sz w:val="24"/>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Calibri"/>
    </w:rPr>
  </w:style>
  <w:style w:type="paragraph" w:styleId="Heading">
    <w:name w:val="Heading"/>
    <w:basedOn w:val="Normal"/>
    <w:next w:val="TextBody"/>
    <w:qFormat/>
    <w:pPr>
      <w:keepNext w:val="true"/>
      <w:spacing w:before="240" w:after="120"/>
    </w:pPr>
    <w:rPr>
      <w:rFonts w:ascii="DejaVu Sans" w:hAnsi="DejaVu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Default" w:customStyle="1">
    <w:name w:val="Default"/>
    <w:qFormat/>
    <w:rsid w:val="0099067e"/>
    <w:pPr>
      <w:widowControl/>
      <w:bidi w:val="0"/>
      <w:spacing w:lineRule="auto" w:line="240" w:before="0" w:after="0"/>
      <w:jc w:val="left"/>
    </w:pPr>
    <w:rPr>
      <w:rFonts w:ascii="Arial" w:hAnsi="Arial" w:eastAsia="Calibri" w:cs="Arial"/>
      <w:color w:val="000000"/>
      <w:kern w:val="0"/>
      <w:sz w:val="24"/>
      <w:szCs w:val="24"/>
      <w:lang w:val="en-NZ" w:eastAsia="en-US" w:bidi="ar-SA"/>
    </w:rPr>
  </w:style>
  <w:style w:type="paragraph" w:styleId="BalloonText">
    <w:name w:val="Balloon Text"/>
    <w:basedOn w:val="Normal"/>
    <w:link w:val="BalloonTextChar"/>
    <w:uiPriority w:val="99"/>
    <w:semiHidden/>
    <w:unhideWhenUsed/>
    <w:qFormat/>
    <w:rsid w:val="0099067e"/>
    <w:pPr>
      <w:spacing w:lineRule="auto" w:line="240" w:before="0" w:after="0"/>
    </w:pPr>
    <w:rPr>
      <w:rFonts w:ascii="Tahoma" w:hAnsi="Tahoma" w:cs="Tahoma"/>
      <w:sz w:val="16"/>
      <w:szCs w:val="16"/>
    </w:rPr>
  </w:style>
  <w:style w:type="paragraph" w:styleId="ListParagraph">
    <w:name w:val="List Paragraph"/>
    <w:basedOn w:val="Normal"/>
    <w:uiPriority w:val="34"/>
    <w:qFormat/>
    <w:rsid w:val="00493960"/>
    <w:pPr>
      <w:spacing w:before="0" w:after="200"/>
      <w:ind w:left="720" w:hanging="0"/>
      <w:contextualSpacing/>
    </w:pPr>
    <w:rPr/>
  </w:style>
  <w:style w:type="paragraph" w:styleId="Header">
    <w:name w:val="Header"/>
    <w:basedOn w:val="Normal"/>
    <w:link w:val="HeaderChar"/>
    <w:uiPriority w:val="99"/>
    <w:unhideWhenUsed/>
    <w:rsid w:val="00ea6b5a"/>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ea6b5a"/>
    <w:pPr>
      <w:tabs>
        <w:tab w:val="clear" w:pos="720"/>
        <w:tab w:val="center" w:pos="4513" w:leader="none"/>
        <w:tab w:val="right" w:pos="9026"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451b6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nick.cossar@manukau.ac.nz" TargetMode="Externa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247</TotalTime>
  <Application>LibreOffice/6.2.0.3$Linux_X86_64 LibreOffice_project/20$Build-3</Application>
  <Pages>5</Pages>
  <Words>1114</Words>
  <Characters>6202</Characters>
  <CharactersWithSpaces>7305</CharactersWithSpaces>
  <Paragraphs>52</Paragraphs>
  <Company>Manukau Institute of Technology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2019-02-18T18:41:00Z</dcterms:created>
  <dc:creator>John Lamb</dc:creator>
  <dc:description/>
  <dc:language>en-US</dc:language>
  <cp:lastModifiedBy/>
  <cp:lastPrinted>2018-02-11T07:13:00Z</cp:lastPrinted>
  <dcterms:modified xsi:type="dcterms:W3CDTF">2019-02-20T11:20:59Z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Manukau Institute of Technology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