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4B821" w14:textId="77777777" w:rsidR="00340667" w:rsidRDefault="00340667">
      <w:pPr>
        <w:rPr>
          <w:b/>
          <w:sz w:val="32"/>
          <w:szCs w:val="32"/>
        </w:rPr>
      </w:pPr>
      <w:r w:rsidRPr="00340667">
        <w:rPr>
          <w:b/>
          <w:noProof/>
          <w:sz w:val="32"/>
          <w:szCs w:val="32"/>
        </w:rPr>
        <w:drawing>
          <wp:inline distT="0" distB="0" distL="0" distR="0" wp14:anchorId="6B353292" wp14:editId="72E1FAD4">
            <wp:extent cx="1219200" cy="533400"/>
            <wp:effectExtent l="0" t="0" r="0" b="0"/>
            <wp:docPr id="1" name="Picture 1" descr="C:\Users\st11223\Desktop\MIT LOGO ETC\New M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11223\Desktop\MIT LOGO ETC\New MIT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533400"/>
                    </a:xfrm>
                    <a:prstGeom prst="rect">
                      <a:avLst/>
                    </a:prstGeom>
                    <a:noFill/>
                    <a:ln>
                      <a:noFill/>
                    </a:ln>
                  </pic:spPr>
                </pic:pic>
              </a:graphicData>
            </a:graphic>
          </wp:inline>
        </w:drawing>
      </w:r>
      <w:r w:rsidR="00580309">
        <w:rPr>
          <w:b/>
          <w:noProof/>
          <w:sz w:val="32"/>
          <w:szCs w:val="32"/>
        </w:rPr>
        <w:t xml:space="preserve">                                                                              </w:t>
      </w:r>
      <w:r w:rsidR="00580309">
        <w:rPr>
          <w:b/>
          <w:noProof/>
          <w:sz w:val="32"/>
          <w:szCs w:val="32"/>
        </w:rPr>
        <w:drawing>
          <wp:inline distT="0" distB="0" distL="0" distR="0" wp14:anchorId="62609784" wp14:editId="2EA19093">
            <wp:extent cx="8572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Z Maritime School Image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7250" cy="762000"/>
                    </a:xfrm>
                    <a:prstGeom prst="rect">
                      <a:avLst/>
                    </a:prstGeom>
                  </pic:spPr>
                </pic:pic>
              </a:graphicData>
            </a:graphic>
          </wp:inline>
        </w:drawing>
      </w:r>
    </w:p>
    <w:p w14:paraId="7FC88B8C" w14:textId="77777777" w:rsidR="0036163E" w:rsidRDefault="0036163E" w:rsidP="009A6494">
      <w:pPr>
        <w:shd w:val="clear" w:color="auto" w:fill="FFFFFF"/>
        <w:spacing w:after="0" w:line="360" w:lineRule="auto"/>
        <w:ind w:left="567" w:hanging="567"/>
        <w:jc w:val="center"/>
        <w:rPr>
          <w:rFonts w:ascii="Calibri" w:eastAsia="Calibri" w:hAnsi="Calibri" w:cs="Calibri"/>
          <w:b/>
          <w:bCs/>
          <w:color w:val="000000"/>
          <w:spacing w:val="-1"/>
          <w:sz w:val="28"/>
          <w:szCs w:val="28"/>
          <w:lang w:val="en-GB"/>
        </w:rPr>
      </w:pPr>
    </w:p>
    <w:p w14:paraId="4B9E7797" w14:textId="77777777" w:rsidR="009A6494" w:rsidRPr="008F5B3A" w:rsidRDefault="009A6494" w:rsidP="009A6494">
      <w:pPr>
        <w:shd w:val="clear" w:color="auto" w:fill="FFFFFF"/>
        <w:spacing w:after="0" w:line="360" w:lineRule="auto"/>
        <w:ind w:left="567" w:hanging="567"/>
        <w:jc w:val="center"/>
        <w:rPr>
          <w:rFonts w:ascii="Calibri" w:eastAsia="Calibri" w:hAnsi="Calibri" w:cs="Calibri"/>
          <w:b/>
          <w:bCs/>
          <w:spacing w:val="-1"/>
          <w:sz w:val="28"/>
          <w:szCs w:val="28"/>
          <w:lang w:val="en-GB"/>
        </w:rPr>
      </w:pPr>
      <w:r w:rsidRPr="008F5B3A">
        <w:rPr>
          <w:rFonts w:ascii="Calibri" w:eastAsia="Calibri" w:hAnsi="Calibri" w:cs="Calibri"/>
          <w:b/>
          <w:bCs/>
          <w:spacing w:val="-1"/>
          <w:sz w:val="28"/>
          <w:szCs w:val="28"/>
          <w:lang w:val="en-GB"/>
        </w:rPr>
        <w:t>NEW ZEALAND MARITIME SCHOOL</w:t>
      </w:r>
    </w:p>
    <w:p w14:paraId="195EADE8" w14:textId="77777777" w:rsidR="009A6494" w:rsidRPr="008F5B3A" w:rsidRDefault="009A6494" w:rsidP="009A6494">
      <w:pPr>
        <w:spacing w:line="240" w:lineRule="auto"/>
        <w:jc w:val="center"/>
        <w:rPr>
          <w:rFonts w:ascii="Calibri" w:hAnsi="Calibri" w:cs="Calibri"/>
          <w:b/>
          <w:sz w:val="28"/>
          <w:szCs w:val="28"/>
        </w:rPr>
      </w:pPr>
      <w:r w:rsidRPr="008F5B3A">
        <w:rPr>
          <w:rFonts w:ascii="Calibri" w:hAnsi="Calibri" w:cs="Calibri"/>
          <w:b/>
          <w:sz w:val="28"/>
          <w:szCs w:val="28"/>
        </w:rPr>
        <w:t xml:space="preserve">NZ Diploma </w:t>
      </w:r>
      <w:r w:rsidR="00290EE2" w:rsidRPr="008F5B3A">
        <w:rPr>
          <w:rFonts w:ascii="Calibri" w:hAnsi="Calibri" w:cs="Calibri"/>
          <w:b/>
          <w:sz w:val="28"/>
          <w:szCs w:val="28"/>
        </w:rPr>
        <w:t xml:space="preserve">in Marine </w:t>
      </w:r>
      <w:r w:rsidRPr="008F5B3A">
        <w:rPr>
          <w:rFonts w:ascii="Calibri" w:hAnsi="Calibri" w:cs="Calibri"/>
          <w:b/>
          <w:sz w:val="28"/>
          <w:szCs w:val="28"/>
        </w:rPr>
        <w:t>Electro-technology</w:t>
      </w:r>
      <w:r w:rsidR="003625A3" w:rsidRPr="008F5B3A">
        <w:rPr>
          <w:rFonts w:ascii="Calibri" w:hAnsi="Calibri" w:cs="Calibri"/>
          <w:b/>
          <w:sz w:val="28"/>
          <w:szCs w:val="28"/>
        </w:rPr>
        <w:t xml:space="preserve"> (NZ2894)</w:t>
      </w:r>
    </w:p>
    <w:p w14:paraId="60424CC9" w14:textId="77777777" w:rsidR="003625A3" w:rsidRPr="008F5B3A" w:rsidRDefault="003625A3" w:rsidP="003625A3">
      <w:pPr>
        <w:spacing w:line="240" w:lineRule="auto"/>
        <w:jc w:val="center"/>
        <w:rPr>
          <w:rFonts w:ascii="Calibri" w:hAnsi="Calibri" w:cs="Calibri"/>
          <w:b/>
          <w:sz w:val="28"/>
          <w:szCs w:val="28"/>
        </w:rPr>
      </w:pPr>
      <w:r w:rsidRPr="008F5B3A">
        <w:rPr>
          <w:rFonts w:ascii="Calibri" w:hAnsi="Calibri" w:cs="Calibri"/>
          <w:b/>
          <w:sz w:val="28"/>
          <w:szCs w:val="28"/>
        </w:rPr>
        <w:t>(STCW 1978 A-III/6, as amended in 2010)</w:t>
      </w:r>
    </w:p>
    <w:p w14:paraId="6A889B00" w14:textId="77777777" w:rsidR="009A6494" w:rsidRPr="008F5B3A" w:rsidRDefault="009A6494" w:rsidP="003625A3">
      <w:pPr>
        <w:spacing w:line="240" w:lineRule="auto"/>
        <w:jc w:val="center"/>
        <w:rPr>
          <w:rFonts w:ascii="Calibri" w:hAnsi="Calibri" w:cs="Calibri"/>
          <w:b/>
          <w:sz w:val="28"/>
          <w:szCs w:val="28"/>
        </w:rPr>
      </w:pPr>
      <w:r w:rsidRPr="008F5B3A">
        <w:rPr>
          <w:rFonts w:ascii="Calibri" w:hAnsi="Calibri" w:cs="Calibri"/>
          <w:b/>
          <w:sz w:val="28"/>
          <w:szCs w:val="28"/>
        </w:rPr>
        <w:t>E</w:t>
      </w:r>
      <w:r w:rsidR="003A12C2" w:rsidRPr="008F5B3A">
        <w:rPr>
          <w:rFonts w:ascii="Calibri" w:hAnsi="Calibri" w:cs="Calibri"/>
          <w:b/>
          <w:sz w:val="28"/>
          <w:szCs w:val="28"/>
        </w:rPr>
        <w:t>lectro-</w:t>
      </w:r>
      <w:r w:rsidRPr="008F5B3A">
        <w:rPr>
          <w:rFonts w:ascii="Calibri" w:hAnsi="Calibri" w:cs="Calibri"/>
          <w:b/>
          <w:sz w:val="28"/>
          <w:szCs w:val="28"/>
        </w:rPr>
        <w:t>T</w:t>
      </w:r>
      <w:r w:rsidR="003A12C2" w:rsidRPr="008F5B3A">
        <w:rPr>
          <w:rFonts w:ascii="Calibri" w:hAnsi="Calibri" w:cs="Calibri"/>
          <w:b/>
          <w:sz w:val="28"/>
          <w:szCs w:val="28"/>
        </w:rPr>
        <w:t xml:space="preserve">echnical </w:t>
      </w:r>
      <w:r w:rsidR="00E13726" w:rsidRPr="008F5B3A">
        <w:rPr>
          <w:rFonts w:ascii="Calibri" w:hAnsi="Calibri" w:cs="Calibri"/>
          <w:b/>
          <w:sz w:val="28"/>
          <w:szCs w:val="28"/>
        </w:rPr>
        <w:t>Officer</w:t>
      </w:r>
      <w:r w:rsidR="003A12C2" w:rsidRPr="008F5B3A">
        <w:rPr>
          <w:rFonts w:ascii="Calibri" w:hAnsi="Calibri" w:cs="Calibri"/>
          <w:b/>
          <w:sz w:val="28"/>
          <w:szCs w:val="28"/>
        </w:rPr>
        <w:t>,</w:t>
      </w:r>
      <w:r w:rsidRPr="008F5B3A">
        <w:rPr>
          <w:rFonts w:ascii="Calibri" w:hAnsi="Calibri" w:cs="Calibri"/>
          <w:b/>
          <w:sz w:val="28"/>
          <w:szCs w:val="28"/>
        </w:rPr>
        <w:t xml:space="preserve"> </w:t>
      </w:r>
      <w:r w:rsidR="00605A96" w:rsidRPr="008F5B3A">
        <w:rPr>
          <w:rFonts w:ascii="Calibri" w:hAnsi="Calibri" w:cs="Calibri"/>
          <w:b/>
          <w:sz w:val="28"/>
          <w:szCs w:val="28"/>
        </w:rPr>
        <w:t>Year 2</w:t>
      </w:r>
      <w:r w:rsidR="003A12C2" w:rsidRPr="008F5B3A">
        <w:rPr>
          <w:rFonts w:ascii="Calibri" w:hAnsi="Calibri" w:cs="Calibri"/>
          <w:b/>
          <w:sz w:val="28"/>
          <w:szCs w:val="28"/>
        </w:rPr>
        <w:t xml:space="preserve"> </w:t>
      </w:r>
      <w:r w:rsidRPr="008F5B3A">
        <w:rPr>
          <w:rFonts w:ascii="Calibri" w:hAnsi="Calibri" w:cs="Calibri"/>
          <w:b/>
          <w:sz w:val="28"/>
          <w:szCs w:val="28"/>
        </w:rPr>
        <w:t>Cadets</w:t>
      </w:r>
      <w:r w:rsidR="00E61F28">
        <w:rPr>
          <w:rFonts w:ascii="Calibri" w:hAnsi="Calibri" w:cs="Calibri"/>
          <w:b/>
          <w:sz w:val="28"/>
          <w:szCs w:val="28"/>
        </w:rPr>
        <w:t>, 2020</w:t>
      </w:r>
      <w:r w:rsidR="003A12C2" w:rsidRPr="008F5B3A">
        <w:rPr>
          <w:rFonts w:ascii="Calibri" w:hAnsi="Calibri" w:cs="Calibri"/>
          <w:b/>
          <w:sz w:val="28"/>
          <w:szCs w:val="28"/>
        </w:rPr>
        <w:t>.</w:t>
      </w:r>
    </w:p>
    <w:p w14:paraId="15AF42FE" w14:textId="77777777" w:rsidR="009A6494" w:rsidRPr="008F5B3A" w:rsidRDefault="009A6494" w:rsidP="00C0377E">
      <w:pPr>
        <w:spacing w:line="240" w:lineRule="auto"/>
        <w:ind w:hanging="142"/>
        <w:rPr>
          <w:rFonts w:ascii="Calibri" w:hAnsi="Calibri" w:cs="Calibri"/>
          <w:sz w:val="24"/>
          <w:szCs w:val="24"/>
        </w:rPr>
      </w:pPr>
    </w:p>
    <w:p w14:paraId="7FA9C4A4" w14:textId="77777777" w:rsidR="008F5B3A" w:rsidRDefault="00032619" w:rsidP="00C0377E">
      <w:pPr>
        <w:spacing w:after="0" w:line="240" w:lineRule="auto"/>
        <w:ind w:hanging="142"/>
        <w:contextualSpacing/>
        <w:rPr>
          <w:rFonts w:ascii="Calibri" w:hAnsi="Calibri" w:cs="Calibri"/>
          <w:sz w:val="24"/>
          <w:szCs w:val="24"/>
        </w:rPr>
      </w:pPr>
      <w:r>
        <w:rPr>
          <w:rFonts w:ascii="Calibri" w:hAnsi="Calibri" w:cs="Calibri"/>
          <w:b/>
          <w:sz w:val="24"/>
          <w:szCs w:val="24"/>
          <w:u w:val="single"/>
        </w:rPr>
        <w:t>Course Code</w:t>
      </w:r>
    </w:p>
    <w:p w14:paraId="2EE9B486" w14:textId="77777777" w:rsidR="00334926" w:rsidRDefault="00145E5B" w:rsidP="00C0377E">
      <w:pPr>
        <w:spacing w:after="0" w:line="240" w:lineRule="auto"/>
        <w:ind w:hanging="142"/>
        <w:contextualSpacing/>
        <w:rPr>
          <w:rFonts w:ascii="Calibri" w:hAnsi="Calibri" w:cs="Calibri"/>
          <w:sz w:val="24"/>
          <w:szCs w:val="24"/>
        </w:rPr>
      </w:pPr>
      <w:r>
        <w:rPr>
          <w:rFonts w:ascii="Calibri" w:hAnsi="Calibri" w:cs="Calibri"/>
          <w:sz w:val="24"/>
          <w:szCs w:val="24"/>
        </w:rPr>
        <w:t>942.580</w:t>
      </w:r>
      <w:r w:rsidR="004F75EB" w:rsidRPr="004F75EB">
        <w:rPr>
          <w:rFonts w:ascii="Calibri" w:hAnsi="Calibri" w:cs="Calibri"/>
          <w:sz w:val="24"/>
          <w:szCs w:val="24"/>
        </w:rPr>
        <w:t xml:space="preserve"> - AS01</w:t>
      </w:r>
      <w:r w:rsidR="004F75EB">
        <w:rPr>
          <w:rFonts w:ascii="Calibri" w:hAnsi="Calibri" w:cs="Calibri"/>
          <w:sz w:val="24"/>
          <w:szCs w:val="24"/>
        </w:rPr>
        <w:t>.</w:t>
      </w:r>
    </w:p>
    <w:p w14:paraId="56BF56B7" w14:textId="77777777" w:rsidR="00C0377E" w:rsidRPr="008F5B3A" w:rsidRDefault="004F75EB" w:rsidP="00C0377E">
      <w:pPr>
        <w:spacing w:after="0" w:line="240" w:lineRule="auto"/>
        <w:ind w:hanging="142"/>
        <w:contextualSpacing/>
        <w:rPr>
          <w:rFonts w:ascii="Calibri" w:hAnsi="Calibri" w:cs="Calibri"/>
          <w:sz w:val="24"/>
          <w:szCs w:val="24"/>
        </w:rPr>
      </w:pPr>
      <w:r w:rsidRPr="004F75EB">
        <w:rPr>
          <w:rFonts w:ascii="Calibri" w:hAnsi="Calibri" w:cs="Calibri"/>
          <w:sz w:val="24"/>
          <w:szCs w:val="24"/>
        </w:rPr>
        <w:t xml:space="preserve"> </w:t>
      </w:r>
    </w:p>
    <w:p w14:paraId="056E82C0" w14:textId="77777777" w:rsidR="008F5B3A" w:rsidRDefault="00032619" w:rsidP="00C0377E">
      <w:pPr>
        <w:spacing w:after="0" w:line="240" w:lineRule="auto"/>
        <w:ind w:hanging="142"/>
        <w:contextualSpacing/>
        <w:rPr>
          <w:rFonts w:ascii="Calibri" w:hAnsi="Calibri" w:cs="Calibri"/>
          <w:sz w:val="24"/>
          <w:szCs w:val="24"/>
        </w:rPr>
      </w:pPr>
      <w:r>
        <w:rPr>
          <w:rFonts w:ascii="Calibri" w:hAnsi="Calibri" w:cs="Calibri"/>
          <w:b/>
          <w:sz w:val="24"/>
          <w:szCs w:val="24"/>
          <w:u w:val="single"/>
        </w:rPr>
        <w:t>Course Title</w:t>
      </w:r>
    </w:p>
    <w:p w14:paraId="7B9AB22C" w14:textId="77777777" w:rsidR="00145E5B" w:rsidRDefault="00145E5B" w:rsidP="00145E5B">
      <w:pPr>
        <w:spacing w:after="0" w:line="240" w:lineRule="auto"/>
        <w:ind w:left="-142"/>
        <w:contextualSpacing/>
        <w:rPr>
          <w:rFonts w:ascii="Calibri" w:hAnsi="Calibri" w:cs="Calibri"/>
          <w:sz w:val="24"/>
          <w:szCs w:val="24"/>
        </w:rPr>
      </w:pPr>
      <w:r w:rsidRPr="00145E5B">
        <w:rPr>
          <w:rFonts w:ascii="Calibri" w:hAnsi="Calibri" w:cs="Calibri"/>
          <w:sz w:val="24"/>
          <w:szCs w:val="24"/>
        </w:rPr>
        <w:t>Maintenance and Repair of Automation and Control Systems o</w:t>
      </w:r>
      <w:r>
        <w:rPr>
          <w:rFonts w:ascii="Calibri" w:hAnsi="Calibri" w:cs="Calibri"/>
          <w:sz w:val="24"/>
          <w:szCs w:val="24"/>
        </w:rPr>
        <w:t xml:space="preserve">f Main Propulsion and Auxiliary </w:t>
      </w:r>
      <w:r w:rsidRPr="00145E5B">
        <w:rPr>
          <w:rFonts w:ascii="Calibri" w:hAnsi="Calibri" w:cs="Calibri"/>
          <w:sz w:val="24"/>
          <w:szCs w:val="24"/>
        </w:rPr>
        <w:t>Systems</w:t>
      </w:r>
      <w:r>
        <w:rPr>
          <w:rFonts w:ascii="Calibri" w:hAnsi="Calibri" w:cs="Calibri"/>
          <w:sz w:val="24"/>
          <w:szCs w:val="24"/>
        </w:rPr>
        <w:t>.</w:t>
      </w:r>
    </w:p>
    <w:p w14:paraId="78B24B8D" w14:textId="77777777" w:rsidR="00C0377E" w:rsidRDefault="004F75EB" w:rsidP="00C0377E">
      <w:pPr>
        <w:spacing w:after="0" w:line="240" w:lineRule="auto"/>
        <w:ind w:hanging="142"/>
        <w:contextualSpacing/>
        <w:rPr>
          <w:rFonts w:ascii="Calibri" w:hAnsi="Calibri" w:cs="Calibri"/>
          <w:sz w:val="24"/>
          <w:szCs w:val="24"/>
        </w:rPr>
      </w:pPr>
      <w:r w:rsidRPr="004F75EB">
        <w:rPr>
          <w:rFonts w:ascii="Calibri" w:hAnsi="Calibri" w:cs="Calibri"/>
          <w:sz w:val="24"/>
          <w:szCs w:val="24"/>
        </w:rPr>
        <w:t>Learning Outcomes Assessment</w:t>
      </w:r>
      <w:r w:rsidR="00334926">
        <w:rPr>
          <w:rFonts w:ascii="Calibri" w:hAnsi="Calibri" w:cs="Calibri"/>
          <w:sz w:val="24"/>
          <w:szCs w:val="24"/>
        </w:rPr>
        <w:t>.</w:t>
      </w:r>
    </w:p>
    <w:p w14:paraId="6B094CF1" w14:textId="77777777" w:rsidR="00334926" w:rsidRPr="008F5B3A" w:rsidRDefault="00334926" w:rsidP="00C0377E">
      <w:pPr>
        <w:spacing w:after="0" w:line="240" w:lineRule="auto"/>
        <w:ind w:hanging="142"/>
        <w:contextualSpacing/>
        <w:rPr>
          <w:rFonts w:ascii="Calibri" w:hAnsi="Calibri" w:cs="Calibri"/>
          <w:sz w:val="24"/>
          <w:szCs w:val="24"/>
        </w:rPr>
      </w:pPr>
    </w:p>
    <w:p w14:paraId="5ED9A8F8" w14:textId="77777777" w:rsidR="0045237B" w:rsidRPr="008F5B3A" w:rsidRDefault="0045237B" w:rsidP="00C0377E">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Cs w:val="24"/>
          <w:u w:val="single"/>
        </w:rPr>
      </w:pPr>
      <w:r w:rsidRPr="008F5B3A">
        <w:rPr>
          <w:rFonts w:ascii="Calibri" w:hAnsi="Calibri" w:cs="Calibri"/>
          <w:b/>
          <w:bCs/>
          <w:szCs w:val="24"/>
          <w:u w:val="single"/>
        </w:rPr>
        <w:t>Format</w:t>
      </w:r>
    </w:p>
    <w:p w14:paraId="5F340FD4" w14:textId="77777777" w:rsidR="0045237B" w:rsidRPr="00F756D5" w:rsidRDefault="0045237B" w:rsidP="00C0377E">
      <w:pPr>
        <w:pStyle w:val="Header"/>
        <w:tabs>
          <w:tab w:val="left" w:pos="-142"/>
          <w:tab w:val="left" w:pos="426"/>
          <w:tab w:val="left" w:pos="567"/>
          <w:tab w:val="left" w:pos="1134"/>
          <w:tab w:val="left" w:pos="2585"/>
          <w:tab w:val="decimal" w:pos="8931"/>
        </w:tabs>
        <w:ind w:left="-142" w:right="-108"/>
        <w:contextualSpacing/>
        <w:rPr>
          <w:rFonts w:ascii="Calibri" w:hAnsi="Calibri" w:cs="Calibri"/>
          <w:bCs/>
          <w:szCs w:val="24"/>
        </w:rPr>
      </w:pPr>
      <w:r w:rsidRPr="00F756D5">
        <w:rPr>
          <w:rFonts w:ascii="Calibri" w:hAnsi="Calibri" w:cs="Calibri"/>
          <w:bCs/>
          <w:szCs w:val="24"/>
        </w:rPr>
        <w:t xml:space="preserve">Written assignment </w:t>
      </w:r>
      <w:r w:rsidRPr="005011BC">
        <w:rPr>
          <w:rFonts w:ascii="Calibri" w:hAnsi="Calibri" w:cs="Calibri"/>
          <w:bCs/>
          <w:szCs w:val="24"/>
        </w:rPr>
        <w:t>o</w:t>
      </w:r>
      <w:r w:rsidR="009C190A" w:rsidRPr="005011BC">
        <w:rPr>
          <w:rFonts w:ascii="Calibri" w:hAnsi="Calibri" w:cs="Calibri"/>
          <w:bCs/>
          <w:szCs w:val="24"/>
        </w:rPr>
        <w:t xml:space="preserve">f </w:t>
      </w:r>
      <w:r w:rsidR="00F756D5" w:rsidRPr="005011BC">
        <w:rPr>
          <w:rFonts w:ascii="Calibri" w:hAnsi="Calibri" w:cs="Calibri"/>
          <w:bCs/>
          <w:szCs w:val="24"/>
        </w:rPr>
        <w:t>10</w:t>
      </w:r>
      <w:r w:rsidR="00516D81" w:rsidRPr="005011BC">
        <w:rPr>
          <w:rFonts w:ascii="Calibri" w:hAnsi="Calibri" w:cs="Calibri"/>
          <w:bCs/>
          <w:szCs w:val="24"/>
        </w:rPr>
        <w:t xml:space="preserve">00 words </w:t>
      </w:r>
      <w:r w:rsidR="00516D81" w:rsidRPr="00F756D5">
        <w:rPr>
          <w:rFonts w:ascii="Calibri" w:hAnsi="Calibri" w:cs="Calibri"/>
          <w:bCs/>
          <w:szCs w:val="24"/>
        </w:rPr>
        <w:t>including diagrams and marked Competent (C) or Not-Yet Competent (NYC).</w:t>
      </w:r>
      <w:r w:rsidR="006320CD" w:rsidRPr="00F756D5">
        <w:rPr>
          <w:rFonts w:ascii="Calibri" w:hAnsi="Calibri" w:cs="Calibri"/>
          <w:bCs/>
          <w:szCs w:val="24"/>
        </w:rPr>
        <w:t xml:space="preserve"> Weighting = 50%.</w:t>
      </w:r>
    </w:p>
    <w:p w14:paraId="6B501AC5" w14:textId="77777777" w:rsidR="0045237B" w:rsidRDefault="0045237B" w:rsidP="0045237B">
      <w:pPr>
        <w:pStyle w:val="Header"/>
        <w:tabs>
          <w:tab w:val="left" w:pos="-142"/>
          <w:tab w:val="left" w:pos="426"/>
          <w:tab w:val="left" w:pos="567"/>
          <w:tab w:val="left" w:pos="1134"/>
          <w:tab w:val="left" w:pos="2585"/>
          <w:tab w:val="decimal" w:pos="8931"/>
        </w:tabs>
        <w:ind w:left="-142" w:right="-108"/>
        <w:contextualSpacing/>
        <w:rPr>
          <w:rFonts w:ascii="Calibri" w:hAnsi="Calibri" w:cs="Calibri"/>
          <w:bCs/>
          <w:szCs w:val="24"/>
        </w:rPr>
      </w:pPr>
    </w:p>
    <w:p w14:paraId="7B1FE0D6" w14:textId="77777777" w:rsidR="0045237B" w:rsidRPr="0045237B" w:rsidRDefault="0045237B" w:rsidP="0045237B">
      <w:pPr>
        <w:pStyle w:val="Header"/>
        <w:tabs>
          <w:tab w:val="left" w:pos="-142"/>
          <w:tab w:val="left" w:pos="426"/>
          <w:tab w:val="left" w:pos="567"/>
          <w:tab w:val="left" w:pos="1134"/>
          <w:tab w:val="left" w:pos="2585"/>
          <w:tab w:val="decimal" w:pos="8931"/>
        </w:tabs>
        <w:ind w:left="-142" w:right="-108"/>
        <w:contextualSpacing/>
        <w:rPr>
          <w:rFonts w:ascii="Calibri" w:hAnsi="Calibri" w:cs="Calibri"/>
          <w:b/>
          <w:bCs/>
          <w:szCs w:val="24"/>
          <w:u w:val="single"/>
        </w:rPr>
      </w:pPr>
      <w:r w:rsidRPr="0045237B">
        <w:rPr>
          <w:rFonts w:ascii="Calibri" w:hAnsi="Calibri" w:cs="Calibri"/>
          <w:b/>
          <w:bCs/>
          <w:szCs w:val="24"/>
          <w:u w:val="single"/>
        </w:rPr>
        <w:t xml:space="preserve">Due Date </w:t>
      </w:r>
    </w:p>
    <w:p w14:paraId="110179E4" w14:textId="77777777" w:rsidR="0045237B" w:rsidRPr="0045237B" w:rsidRDefault="0045237B" w:rsidP="0045237B">
      <w:pPr>
        <w:pStyle w:val="Header"/>
        <w:tabs>
          <w:tab w:val="left" w:pos="-142"/>
          <w:tab w:val="left" w:pos="426"/>
          <w:tab w:val="left" w:pos="567"/>
          <w:tab w:val="left" w:pos="1134"/>
          <w:tab w:val="left" w:pos="2585"/>
          <w:tab w:val="decimal" w:pos="8931"/>
        </w:tabs>
        <w:ind w:left="-142" w:right="-108"/>
        <w:contextualSpacing/>
        <w:rPr>
          <w:rFonts w:ascii="Calibri" w:hAnsi="Calibri" w:cs="Calibri"/>
          <w:bCs/>
          <w:szCs w:val="24"/>
        </w:rPr>
      </w:pPr>
      <w:r>
        <w:rPr>
          <w:rFonts w:ascii="Calibri" w:hAnsi="Calibri" w:cs="Calibri"/>
          <w:bCs/>
          <w:szCs w:val="24"/>
        </w:rPr>
        <w:t>T</w:t>
      </w:r>
      <w:r w:rsidRPr="0045237B">
        <w:rPr>
          <w:rFonts w:ascii="Calibri" w:hAnsi="Calibri" w:cs="Calibri"/>
          <w:bCs/>
          <w:szCs w:val="24"/>
        </w:rPr>
        <w:t xml:space="preserve">o be submitted by email to </w:t>
      </w:r>
      <w:hyperlink r:id="rId10" w:history="1">
        <w:r w:rsidRPr="0045237B">
          <w:rPr>
            <w:rStyle w:val="Hyperlink"/>
            <w:rFonts w:ascii="Calibri" w:hAnsi="Calibri" w:cs="Calibri"/>
            <w:bCs/>
            <w:szCs w:val="24"/>
          </w:rPr>
          <w:t>nick.cossar@manukau.ac.nz</w:t>
        </w:r>
      </w:hyperlink>
      <w:r w:rsidRPr="0045237B">
        <w:rPr>
          <w:rFonts w:ascii="Calibri" w:hAnsi="Calibri" w:cs="Calibri"/>
          <w:bCs/>
          <w:szCs w:val="24"/>
        </w:rPr>
        <w:t xml:space="preserve"> for the due date of</w:t>
      </w:r>
      <w:r>
        <w:rPr>
          <w:rFonts w:ascii="Calibri" w:hAnsi="Calibri" w:cs="Calibri"/>
          <w:bCs/>
          <w:szCs w:val="24"/>
        </w:rPr>
        <w:t xml:space="preserve"> </w:t>
      </w:r>
      <w:r w:rsidR="005011BC">
        <w:rPr>
          <w:rFonts w:ascii="Calibri" w:hAnsi="Calibri" w:cs="Calibri"/>
          <w:bCs/>
          <w:szCs w:val="24"/>
        </w:rPr>
        <w:t>03</w:t>
      </w:r>
      <w:r w:rsidR="009B465B">
        <w:rPr>
          <w:rFonts w:ascii="Calibri" w:hAnsi="Calibri" w:cs="Calibri"/>
          <w:bCs/>
          <w:szCs w:val="24"/>
        </w:rPr>
        <w:t>/0</w:t>
      </w:r>
      <w:r w:rsidR="005011BC">
        <w:rPr>
          <w:rFonts w:ascii="Calibri" w:hAnsi="Calibri" w:cs="Calibri"/>
          <w:bCs/>
          <w:szCs w:val="24"/>
        </w:rPr>
        <w:t>5</w:t>
      </w:r>
      <w:r w:rsidRPr="0045237B">
        <w:rPr>
          <w:rFonts w:ascii="Calibri" w:hAnsi="Calibri" w:cs="Calibri"/>
          <w:bCs/>
          <w:szCs w:val="24"/>
        </w:rPr>
        <w:t>/2019.</w:t>
      </w:r>
    </w:p>
    <w:p w14:paraId="00ADD4F5" w14:textId="77777777" w:rsidR="004335AC" w:rsidRPr="0045237B" w:rsidRDefault="004335AC" w:rsidP="0036163E">
      <w:pPr>
        <w:spacing w:line="240" w:lineRule="auto"/>
        <w:ind w:hanging="142"/>
        <w:contextualSpacing/>
        <w:rPr>
          <w:sz w:val="24"/>
          <w:szCs w:val="24"/>
          <w:u w:val="single"/>
        </w:rPr>
      </w:pPr>
    </w:p>
    <w:p w14:paraId="27CF662A" w14:textId="77777777" w:rsidR="0045237B" w:rsidRPr="0045237B" w:rsidRDefault="0045237B" w:rsidP="0045237B">
      <w:pPr>
        <w:spacing w:before="100" w:beforeAutospacing="1" w:after="0" w:line="240" w:lineRule="auto"/>
        <w:ind w:hanging="142"/>
        <w:contextualSpacing/>
        <w:rPr>
          <w:rFonts w:ascii="Calibri" w:hAnsi="Calibri" w:cs="Calibri"/>
          <w:sz w:val="24"/>
          <w:szCs w:val="24"/>
          <w:u w:val="single"/>
        </w:rPr>
      </w:pPr>
      <w:r w:rsidRPr="0045237B">
        <w:rPr>
          <w:rFonts w:ascii="Calibri" w:hAnsi="Calibri" w:cs="Calibri"/>
          <w:b/>
          <w:sz w:val="24"/>
          <w:szCs w:val="24"/>
          <w:u w:val="single"/>
        </w:rPr>
        <w:t>Tutor</w:t>
      </w:r>
    </w:p>
    <w:p w14:paraId="5A8F24B6" w14:textId="77777777" w:rsidR="0045237B" w:rsidRPr="0045237B" w:rsidRDefault="0045237B" w:rsidP="0045237B">
      <w:pPr>
        <w:spacing w:before="100" w:beforeAutospacing="1" w:after="0" w:line="240" w:lineRule="auto"/>
        <w:ind w:hanging="142"/>
        <w:contextualSpacing/>
        <w:rPr>
          <w:rFonts w:ascii="Calibri" w:hAnsi="Calibri" w:cs="Calibri"/>
          <w:sz w:val="24"/>
          <w:szCs w:val="24"/>
        </w:rPr>
      </w:pPr>
      <w:r w:rsidRPr="0045237B">
        <w:rPr>
          <w:rFonts w:ascii="Calibri" w:hAnsi="Calibri" w:cs="Calibri"/>
          <w:sz w:val="24"/>
          <w:szCs w:val="24"/>
        </w:rPr>
        <w:t>Nick Cossar</w:t>
      </w:r>
    </w:p>
    <w:p w14:paraId="40803C16" w14:textId="77777777" w:rsidR="0045237B" w:rsidRPr="0045237B" w:rsidRDefault="00FC4405" w:rsidP="0045237B">
      <w:pPr>
        <w:spacing w:line="240" w:lineRule="auto"/>
        <w:ind w:hanging="141"/>
        <w:contextualSpacing/>
        <w:rPr>
          <w:rFonts w:ascii="Calibri" w:hAnsi="Calibri" w:cs="Calibri"/>
          <w:sz w:val="24"/>
          <w:szCs w:val="24"/>
        </w:rPr>
      </w:pPr>
      <w:hyperlink r:id="rId11" w:history="1">
        <w:r w:rsidR="0045237B" w:rsidRPr="0045237B">
          <w:rPr>
            <w:rStyle w:val="Hyperlink"/>
            <w:rFonts w:ascii="Calibri" w:hAnsi="Calibri" w:cs="Calibri"/>
            <w:sz w:val="24"/>
            <w:szCs w:val="24"/>
          </w:rPr>
          <w:t>nick.cossar@manukau.ac.nz</w:t>
        </w:r>
      </w:hyperlink>
    </w:p>
    <w:p w14:paraId="128DF19C" w14:textId="77777777" w:rsidR="004335AC" w:rsidRPr="0036163E" w:rsidRDefault="004335AC" w:rsidP="0036163E">
      <w:pPr>
        <w:spacing w:line="240" w:lineRule="auto"/>
        <w:ind w:hanging="142"/>
        <w:contextualSpacing/>
        <w:rPr>
          <w:sz w:val="24"/>
          <w:szCs w:val="24"/>
          <w:u w:val="single"/>
        </w:rPr>
      </w:pPr>
    </w:p>
    <w:p w14:paraId="6A7AAA70" w14:textId="77777777" w:rsidR="004335AC" w:rsidRDefault="004335AC" w:rsidP="0036163E">
      <w:pPr>
        <w:spacing w:line="240" w:lineRule="auto"/>
        <w:ind w:hanging="142"/>
        <w:contextualSpacing/>
        <w:rPr>
          <w:sz w:val="24"/>
          <w:szCs w:val="24"/>
        </w:rPr>
      </w:pPr>
    </w:p>
    <w:p w14:paraId="7EE97070" w14:textId="77777777" w:rsidR="0045237B" w:rsidRDefault="0045237B" w:rsidP="0036163E">
      <w:pPr>
        <w:spacing w:line="240" w:lineRule="auto"/>
        <w:ind w:hanging="142"/>
        <w:contextualSpacing/>
        <w:rPr>
          <w:sz w:val="24"/>
          <w:szCs w:val="24"/>
        </w:rPr>
      </w:pPr>
    </w:p>
    <w:p w14:paraId="5C8B6C27" w14:textId="77777777" w:rsidR="0045237B" w:rsidRDefault="0045237B" w:rsidP="0036163E">
      <w:pPr>
        <w:spacing w:line="240" w:lineRule="auto"/>
        <w:ind w:hanging="142"/>
        <w:contextualSpacing/>
        <w:rPr>
          <w:sz w:val="24"/>
          <w:szCs w:val="24"/>
        </w:rPr>
      </w:pPr>
    </w:p>
    <w:p w14:paraId="6BC0EA8F" w14:textId="77777777" w:rsidR="00A36312" w:rsidRDefault="00A36312" w:rsidP="0036163E">
      <w:pPr>
        <w:spacing w:line="240" w:lineRule="auto"/>
        <w:ind w:hanging="142"/>
        <w:contextualSpacing/>
        <w:rPr>
          <w:sz w:val="24"/>
          <w:szCs w:val="24"/>
        </w:rPr>
      </w:pPr>
    </w:p>
    <w:p w14:paraId="62F35A58" w14:textId="77777777" w:rsidR="004F75EB" w:rsidRDefault="004F75EB" w:rsidP="0036163E">
      <w:pPr>
        <w:spacing w:line="240" w:lineRule="auto"/>
        <w:ind w:hanging="142"/>
        <w:contextualSpacing/>
        <w:rPr>
          <w:sz w:val="24"/>
          <w:szCs w:val="24"/>
        </w:rPr>
      </w:pPr>
    </w:p>
    <w:p w14:paraId="2CDDDF7A" w14:textId="77777777" w:rsidR="004F75EB" w:rsidRDefault="004F75EB" w:rsidP="0036163E">
      <w:pPr>
        <w:spacing w:line="240" w:lineRule="auto"/>
        <w:ind w:hanging="142"/>
        <w:contextualSpacing/>
        <w:rPr>
          <w:sz w:val="24"/>
          <w:szCs w:val="24"/>
        </w:rPr>
      </w:pPr>
    </w:p>
    <w:p w14:paraId="56D30850" w14:textId="77777777" w:rsidR="004335AC" w:rsidRPr="00A36312" w:rsidRDefault="004335AC" w:rsidP="00EA652A">
      <w:pPr>
        <w:tabs>
          <w:tab w:val="left" w:pos="1701"/>
        </w:tabs>
        <w:spacing w:after="0" w:line="240" w:lineRule="auto"/>
        <w:ind w:hanging="142"/>
        <w:contextualSpacing/>
        <w:rPr>
          <w:rFonts w:ascii="Calibri" w:hAnsi="Calibri" w:cs="Calibri"/>
          <w:b/>
          <w:sz w:val="24"/>
          <w:szCs w:val="24"/>
        </w:rPr>
      </w:pPr>
      <w:r w:rsidRPr="00A36312">
        <w:rPr>
          <w:rFonts w:ascii="Calibri" w:hAnsi="Calibri" w:cs="Calibri"/>
          <w:b/>
          <w:sz w:val="24"/>
          <w:szCs w:val="24"/>
          <w:u w:val="single"/>
        </w:rPr>
        <w:t>Student Name</w:t>
      </w:r>
      <w:r w:rsidRPr="00A36312">
        <w:rPr>
          <w:rFonts w:ascii="Calibri" w:hAnsi="Calibri" w:cs="Calibri"/>
          <w:b/>
          <w:sz w:val="24"/>
          <w:szCs w:val="24"/>
        </w:rPr>
        <w:t>:</w:t>
      </w:r>
    </w:p>
    <w:p w14:paraId="78F2B95B" w14:textId="77777777" w:rsidR="004335AC" w:rsidRPr="00A36312" w:rsidRDefault="004335AC" w:rsidP="0036163E">
      <w:pPr>
        <w:tabs>
          <w:tab w:val="left" w:pos="1701"/>
        </w:tabs>
        <w:spacing w:after="0" w:line="240" w:lineRule="auto"/>
        <w:ind w:hanging="142"/>
        <w:contextualSpacing/>
        <w:rPr>
          <w:rFonts w:ascii="Calibri" w:hAnsi="Calibri" w:cs="Calibri"/>
          <w:sz w:val="24"/>
          <w:szCs w:val="24"/>
        </w:rPr>
      </w:pPr>
    </w:p>
    <w:p w14:paraId="12BDBF2A" w14:textId="77777777" w:rsidR="004335AC" w:rsidRDefault="00227861" w:rsidP="00032619">
      <w:pPr>
        <w:tabs>
          <w:tab w:val="left" w:pos="6302"/>
        </w:tabs>
        <w:spacing w:after="0" w:line="240" w:lineRule="auto"/>
        <w:ind w:hanging="142"/>
        <w:contextualSpacing/>
        <w:rPr>
          <w:rFonts w:ascii="Calibri" w:hAnsi="Calibri" w:cs="Calibri"/>
          <w:b/>
          <w:sz w:val="24"/>
          <w:szCs w:val="24"/>
          <w:u w:val="single"/>
        </w:rPr>
      </w:pPr>
      <w:r w:rsidRPr="00A36312">
        <w:rPr>
          <w:rFonts w:ascii="Calibri" w:hAnsi="Calibri" w:cs="Calibri"/>
          <w:b/>
          <w:sz w:val="24"/>
          <w:szCs w:val="24"/>
          <w:u w:val="single"/>
        </w:rPr>
        <w:t>Student ID:</w:t>
      </w:r>
    </w:p>
    <w:p w14:paraId="145B5F57" w14:textId="77777777" w:rsidR="00EA652A" w:rsidRDefault="00EA652A" w:rsidP="00032619">
      <w:pPr>
        <w:tabs>
          <w:tab w:val="left" w:pos="6302"/>
        </w:tabs>
        <w:spacing w:after="0" w:line="240" w:lineRule="auto"/>
        <w:ind w:hanging="142"/>
        <w:contextualSpacing/>
        <w:rPr>
          <w:rFonts w:ascii="Calibri" w:hAnsi="Calibri" w:cs="Calibri"/>
          <w:b/>
          <w:sz w:val="24"/>
          <w:szCs w:val="24"/>
          <w:u w:val="single"/>
        </w:rPr>
      </w:pPr>
    </w:p>
    <w:p w14:paraId="10653F1C" w14:textId="77777777" w:rsidR="00EA652A" w:rsidRPr="00A36312" w:rsidRDefault="00EA652A" w:rsidP="00032619">
      <w:pPr>
        <w:tabs>
          <w:tab w:val="left" w:pos="6302"/>
        </w:tabs>
        <w:spacing w:after="0" w:line="240" w:lineRule="auto"/>
        <w:ind w:hanging="142"/>
        <w:contextualSpacing/>
        <w:rPr>
          <w:rFonts w:ascii="Calibri" w:hAnsi="Calibri" w:cs="Calibri"/>
          <w:b/>
          <w:sz w:val="24"/>
          <w:szCs w:val="24"/>
          <w:u w:val="single"/>
        </w:rPr>
      </w:pPr>
      <w:r>
        <w:rPr>
          <w:rFonts w:ascii="Calibri" w:hAnsi="Calibri" w:cs="Calibri"/>
          <w:b/>
          <w:sz w:val="24"/>
          <w:szCs w:val="24"/>
          <w:u w:val="single"/>
        </w:rPr>
        <w:t>Date:</w:t>
      </w:r>
    </w:p>
    <w:p w14:paraId="1732D8FC" w14:textId="77777777" w:rsidR="004335AC" w:rsidRPr="00A36312" w:rsidRDefault="004335AC" w:rsidP="0036163E">
      <w:pPr>
        <w:tabs>
          <w:tab w:val="left" w:pos="1701"/>
        </w:tabs>
        <w:spacing w:after="0" w:line="240" w:lineRule="auto"/>
        <w:ind w:hanging="142"/>
        <w:contextualSpacing/>
        <w:rPr>
          <w:rFonts w:ascii="Calibri" w:hAnsi="Calibri" w:cs="Calibri"/>
          <w:sz w:val="24"/>
          <w:szCs w:val="24"/>
        </w:rPr>
      </w:pPr>
    </w:p>
    <w:p w14:paraId="14BAFDC9" w14:textId="77777777" w:rsidR="00145E5B" w:rsidRPr="00D52AEE" w:rsidRDefault="00145E5B" w:rsidP="00145E5B">
      <w:pPr>
        <w:spacing w:line="240" w:lineRule="auto"/>
        <w:contextualSpacing/>
        <w:rPr>
          <w:rFonts w:ascii="Calibri" w:hAnsi="Calibri" w:cs="Calibri"/>
          <w:sz w:val="20"/>
          <w:szCs w:val="20"/>
        </w:rPr>
      </w:pPr>
      <w:r w:rsidRPr="00D52AEE">
        <w:rPr>
          <w:rFonts w:ascii="Calibri" w:hAnsi="Calibri" w:cs="Calibri"/>
          <w:sz w:val="20"/>
          <w:szCs w:val="20"/>
        </w:rPr>
        <w:lastRenderedPageBreak/>
        <w:t>Describe the Electrical Instruments used by an ETO for fault finding on a modern ship’s propulsion main engine as per Learning Outcome 1: maintenance procedures and repair of main propulsion with specific reference to:</w:t>
      </w:r>
    </w:p>
    <w:p w14:paraId="64A6D15F" w14:textId="77777777" w:rsidR="00145E5B" w:rsidRPr="00D52AEE" w:rsidRDefault="00145E5B" w:rsidP="00145E5B">
      <w:pPr>
        <w:pStyle w:val="ListParagraph"/>
        <w:numPr>
          <w:ilvl w:val="0"/>
          <w:numId w:val="27"/>
        </w:numPr>
        <w:spacing w:after="160" w:line="240" w:lineRule="auto"/>
        <w:rPr>
          <w:rFonts w:ascii="Calibri" w:hAnsi="Calibri" w:cs="Calibri"/>
          <w:sz w:val="20"/>
          <w:szCs w:val="20"/>
        </w:rPr>
      </w:pPr>
      <w:bookmarkStart w:id="0" w:name="_Hlk38704977"/>
      <w:r w:rsidRPr="00D52AEE">
        <w:rPr>
          <w:rFonts w:ascii="Calibri" w:hAnsi="Calibri" w:cs="Calibri"/>
          <w:sz w:val="20"/>
          <w:szCs w:val="20"/>
        </w:rPr>
        <w:t>power supply</w:t>
      </w:r>
    </w:p>
    <w:p w14:paraId="6EBB230B" w14:textId="77777777" w:rsidR="00145E5B" w:rsidRPr="00D52AEE" w:rsidRDefault="00145E5B" w:rsidP="00145E5B">
      <w:pPr>
        <w:pStyle w:val="ListParagraph"/>
        <w:numPr>
          <w:ilvl w:val="0"/>
          <w:numId w:val="27"/>
        </w:numPr>
        <w:spacing w:after="160" w:line="240" w:lineRule="auto"/>
        <w:rPr>
          <w:rFonts w:ascii="Calibri" w:hAnsi="Calibri" w:cs="Calibri"/>
          <w:sz w:val="20"/>
          <w:szCs w:val="20"/>
        </w:rPr>
      </w:pPr>
      <w:r w:rsidRPr="00D52AEE">
        <w:rPr>
          <w:rFonts w:ascii="Calibri" w:hAnsi="Calibri" w:cs="Calibri"/>
          <w:sz w:val="20"/>
          <w:szCs w:val="20"/>
        </w:rPr>
        <w:t>cabling and grounding</w:t>
      </w:r>
    </w:p>
    <w:p w14:paraId="1C3C4EAA" w14:textId="77777777" w:rsidR="00145E5B" w:rsidRPr="00D52AEE" w:rsidRDefault="00145E5B" w:rsidP="00145E5B">
      <w:pPr>
        <w:pStyle w:val="ListParagraph"/>
        <w:numPr>
          <w:ilvl w:val="0"/>
          <w:numId w:val="27"/>
        </w:numPr>
        <w:spacing w:after="160" w:line="240" w:lineRule="auto"/>
        <w:rPr>
          <w:rFonts w:ascii="Calibri" w:hAnsi="Calibri" w:cs="Calibri"/>
          <w:sz w:val="20"/>
          <w:szCs w:val="20"/>
        </w:rPr>
      </w:pPr>
      <w:r w:rsidRPr="00D52AEE">
        <w:rPr>
          <w:rFonts w:ascii="Calibri" w:hAnsi="Calibri" w:cs="Calibri"/>
          <w:sz w:val="20"/>
          <w:szCs w:val="20"/>
        </w:rPr>
        <w:t>switchboards, terminal strips, connectors and cards replacement</w:t>
      </w:r>
    </w:p>
    <w:p w14:paraId="50A2985D" w14:textId="77777777" w:rsidR="00145E5B" w:rsidRPr="00D52AEE" w:rsidRDefault="00145E5B" w:rsidP="00145E5B">
      <w:pPr>
        <w:pStyle w:val="ListParagraph"/>
        <w:numPr>
          <w:ilvl w:val="0"/>
          <w:numId w:val="27"/>
        </w:numPr>
        <w:spacing w:after="160" w:line="240" w:lineRule="auto"/>
        <w:rPr>
          <w:rFonts w:ascii="Calibri" w:hAnsi="Calibri" w:cs="Calibri"/>
          <w:sz w:val="20"/>
          <w:szCs w:val="20"/>
        </w:rPr>
      </w:pPr>
      <w:r w:rsidRPr="00D52AEE">
        <w:rPr>
          <w:rFonts w:ascii="Calibri" w:hAnsi="Calibri" w:cs="Calibri"/>
          <w:sz w:val="20"/>
          <w:szCs w:val="20"/>
        </w:rPr>
        <w:t>indication lamps</w:t>
      </w:r>
    </w:p>
    <w:p w14:paraId="08BC0201" w14:textId="77777777" w:rsidR="00145E5B" w:rsidRPr="00D52AEE" w:rsidRDefault="00145E5B" w:rsidP="00145E5B">
      <w:pPr>
        <w:pStyle w:val="ListParagraph"/>
        <w:numPr>
          <w:ilvl w:val="0"/>
          <w:numId w:val="27"/>
        </w:numPr>
        <w:spacing w:after="160" w:line="240" w:lineRule="auto"/>
        <w:rPr>
          <w:rFonts w:ascii="Calibri" w:hAnsi="Calibri" w:cs="Calibri"/>
          <w:sz w:val="20"/>
          <w:szCs w:val="20"/>
        </w:rPr>
      </w:pPr>
      <w:r w:rsidRPr="00D52AEE">
        <w:rPr>
          <w:rFonts w:ascii="Calibri" w:hAnsi="Calibri" w:cs="Calibri"/>
          <w:sz w:val="20"/>
          <w:szCs w:val="20"/>
        </w:rPr>
        <w:t>ventilation, heat, ambient condition</w:t>
      </w:r>
    </w:p>
    <w:p w14:paraId="2FA58827" w14:textId="77777777" w:rsidR="00145E5B" w:rsidRPr="00D52AEE" w:rsidRDefault="00145E5B" w:rsidP="00145E5B">
      <w:pPr>
        <w:pStyle w:val="ListParagraph"/>
        <w:numPr>
          <w:ilvl w:val="0"/>
          <w:numId w:val="27"/>
        </w:numPr>
        <w:spacing w:after="160" w:line="240" w:lineRule="auto"/>
        <w:rPr>
          <w:rFonts w:ascii="Calibri" w:hAnsi="Calibri" w:cs="Calibri"/>
          <w:sz w:val="20"/>
          <w:szCs w:val="20"/>
        </w:rPr>
      </w:pPr>
      <w:r w:rsidRPr="00D52AEE">
        <w:rPr>
          <w:rFonts w:ascii="Calibri" w:hAnsi="Calibri" w:cs="Calibri"/>
          <w:sz w:val="20"/>
          <w:szCs w:val="20"/>
        </w:rPr>
        <w:t>RPM and pitch indication</w:t>
      </w:r>
    </w:p>
    <w:p w14:paraId="7C6504F3" w14:textId="77777777" w:rsidR="00145E5B" w:rsidRPr="00D52AEE" w:rsidRDefault="00145E5B" w:rsidP="00145E5B">
      <w:pPr>
        <w:pStyle w:val="ListParagraph"/>
        <w:numPr>
          <w:ilvl w:val="0"/>
          <w:numId w:val="27"/>
        </w:numPr>
        <w:spacing w:after="160" w:line="240" w:lineRule="auto"/>
        <w:rPr>
          <w:rFonts w:ascii="Calibri" w:hAnsi="Calibri" w:cs="Calibri"/>
          <w:sz w:val="20"/>
          <w:szCs w:val="20"/>
        </w:rPr>
      </w:pPr>
      <w:r w:rsidRPr="00D52AEE">
        <w:rPr>
          <w:rFonts w:ascii="Calibri" w:hAnsi="Calibri" w:cs="Calibri"/>
          <w:sz w:val="20"/>
          <w:szCs w:val="20"/>
        </w:rPr>
        <w:t>overload indication</w:t>
      </w:r>
    </w:p>
    <w:p w14:paraId="4A7BD4BD" w14:textId="77777777" w:rsidR="00145E5B" w:rsidRPr="00D52AEE" w:rsidRDefault="00145E5B" w:rsidP="00145E5B">
      <w:pPr>
        <w:pStyle w:val="ListParagraph"/>
        <w:numPr>
          <w:ilvl w:val="0"/>
          <w:numId w:val="27"/>
        </w:numPr>
        <w:spacing w:after="160" w:line="240" w:lineRule="auto"/>
        <w:rPr>
          <w:rFonts w:ascii="Calibri" w:hAnsi="Calibri" w:cs="Calibri"/>
          <w:sz w:val="20"/>
          <w:szCs w:val="20"/>
        </w:rPr>
      </w:pPr>
      <w:r w:rsidRPr="00D52AEE">
        <w:rPr>
          <w:rFonts w:ascii="Calibri" w:hAnsi="Calibri" w:cs="Calibri"/>
          <w:sz w:val="20"/>
          <w:szCs w:val="20"/>
        </w:rPr>
        <w:t>UMS engineer alarm system clutch remote control</w:t>
      </w:r>
    </w:p>
    <w:p w14:paraId="0B9D373F" w14:textId="77777777" w:rsidR="00145E5B" w:rsidRPr="00D52AEE" w:rsidRDefault="00145E5B" w:rsidP="00145E5B">
      <w:pPr>
        <w:pStyle w:val="ListParagraph"/>
        <w:numPr>
          <w:ilvl w:val="0"/>
          <w:numId w:val="27"/>
        </w:numPr>
        <w:spacing w:after="160" w:line="240" w:lineRule="auto"/>
        <w:rPr>
          <w:rFonts w:ascii="Calibri" w:hAnsi="Calibri" w:cs="Calibri"/>
          <w:sz w:val="20"/>
          <w:szCs w:val="20"/>
        </w:rPr>
      </w:pPr>
      <w:r w:rsidRPr="00D52AEE">
        <w:rPr>
          <w:rFonts w:ascii="Calibri" w:hAnsi="Calibri" w:cs="Calibri"/>
          <w:sz w:val="20"/>
          <w:szCs w:val="20"/>
        </w:rPr>
        <w:t>RPM remote control</w:t>
      </w:r>
    </w:p>
    <w:p w14:paraId="295D2489" w14:textId="77777777" w:rsidR="00145E5B" w:rsidRPr="00D52AEE" w:rsidRDefault="00145E5B" w:rsidP="00145E5B">
      <w:pPr>
        <w:pStyle w:val="ListParagraph"/>
        <w:numPr>
          <w:ilvl w:val="0"/>
          <w:numId w:val="27"/>
        </w:numPr>
        <w:spacing w:after="160" w:line="240" w:lineRule="auto"/>
        <w:rPr>
          <w:rFonts w:ascii="Calibri" w:hAnsi="Calibri" w:cs="Calibri"/>
          <w:sz w:val="20"/>
          <w:szCs w:val="20"/>
        </w:rPr>
      </w:pPr>
      <w:r w:rsidRPr="00D52AEE">
        <w:rPr>
          <w:rFonts w:ascii="Calibri" w:hAnsi="Calibri" w:cs="Calibri"/>
          <w:sz w:val="20"/>
          <w:szCs w:val="20"/>
        </w:rPr>
        <w:t>pitch remote control</w:t>
      </w:r>
    </w:p>
    <w:p w14:paraId="754F5B88" w14:textId="77777777" w:rsidR="00145E5B" w:rsidRPr="00D52AEE" w:rsidRDefault="00145E5B" w:rsidP="00145E5B">
      <w:pPr>
        <w:pStyle w:val="ListParagraph"/>
        <w:numPr>
          <w:ilvl w:val="0"/>
          <w:numId w:val="27"/>
        </w:numPr>
        <w:spacing w:after="160" w:line="240" w:lineRule="auto"/>
        <w:rPr>
          <w:rFonts w:ascii="Calibri" w:hAnsi="Calibri" w:cs="Calibri"/>
          <w:sz w:val="20"/>
          <w:szCs w:val="20"/>
        </w:rPr>
      </w:pPr>
      <w:r w:rsidRPr="00D52AEE">
        <w:rPr>
          <w:rFonts w:ascii="Calibri" w:hAnsi="Calibri" w:cs="Calibri"/>
          <w:sz w:val="20"/>
          <w:szCs w:val="20"/>
        </w:rPr>
        <w:t>back up control</w:t>
      </w:r>
    </w:p>
    <w:p w14:paraId="0077605A" w14:textId="77777777" w:rsidR="00145E5B" w:rsidRPr="00D52AEE" w:rsidRDefault="00145E5B" w:rsidP="00145E5B">
      <w:pPr>
        <w:pStyle w:val="ListParagraph"/>
        <w:numPr>
          <w:ilvl w:val="0"/>
          <w:numId w:val="27"/>
        </w:numPr>
        <w:spacing w:after="160" w:line="240" w:lineRule="auto"/>
        <w:rPr>
          <w:rFonts w:ascii="Calibri" w:hAnsi="Calibri" w:cs="Calibri"/>
          <w:sz w:val="20"/>
          <w:szCs w:val="20"/>
        </w:rPr>
      </w:pPr>
      <w:r w:rsidRPr="00D52AEE">
        <w:rPr>
          <w:rFonts w:ascii="Calibri" w:hAnsi="Calibri" w:cs="Calibri"/>
          <w:sz w:val="20"/>
          <w:szCs w:val="20"/>
        </w:rPr>
        <w:t>alarms and control set points</w:t>
      </w:r>
    </w:p>
    <w:p w14:paraId="7EB81E8E" w14:textId="77777777" w:rsidR="00145E5B" w:rsidRPr="00D52AEE" w:rsidRDefault="00145E5B" w:rsidP="00145E5B">
      <w:pPr>
        <w:pStyle w:val="ListParagraph"/>
        <w:numPr>
          <w:ilvl w:val="0"/>
          <w:numId w:val="27"/>
        </w:numPr>
        <w:spacing w:after="160" w:line="240" w:lineRule="auto"/>
        <w:rPr>
          <w:rFonts w:ascii="Calibri" w:hAnsi="Calibri" w:cs="Calibri"/>
          <w:sz w:val="20"/>
          <w:szCs w:val="20"/>
        </w:rPr>
      </w:pPr>
      <w:r w:rsidRPr="00D52AEE">
        <w:rPr>
          <w:rFonts w:ascii="Calibri" w:hAnsi="Calibri" w:cs="Calibri"/>
          <w:sz w:val="20"/>
          <w:szCs w:val="20"/>
        </w:rPr>
        <w:t xml:space="preserve">outputs and inputs PLC </w:t>
      </w:r>
    </w:p>
    <w:p w14:paraId="787920D3" w14:textId="77777777" w:rsidR="00145E5B" w:rsidRPr="00D52AEE" w:rsidRDefault="00145E5B" w:rsidP="00145E5B">
      <w:pPr>
        <w:pStyle w:val="ListParagraph"/>
        <w:numPr>
          <w:ilvl w:val="0"/>
          <w:numId w:val="27"/>
        </w:numPr>
        <w:spacing w:after="160" w:line="240" w:lineRule="auto"/>
        <w:rPr>
          <w:rFonts w:ascii="Calibri" w:hAnsi="Calibri" w:cs="Calibri"/>
          <w:sz w:val="20"/>
          <w:szCs w:val="20"/>
        </w:rPr>
      </w:pPr>
      <w:r w:rsidRPr="00D52AEE">
        <w:rPr>
          <w:rFonts w:ascii="Calibri" w:hAnsi="Calibri" w:cs="Calibri"/>
          <w:sz w:val="20"/>
          <w:szCs w:val="20"/>
        </w:rPr>
        <w:t>emergency stop and start</w:t>
      </w:r>
    </w:p>
    <w:p w14:paraId="59ED31F7" w14:textId="77777777" w:rsidR="00145E5B" w:rsidRPr="00D52AEE" w:rsidRDefault="00145E5B" w:rsidP="00145E5B">
      <w:pPr>
        <w:pStyle w:val="ListParagraph"/>
        <w:numPr>
          <w:ilvl w:val="0"/>
          <w:numId w:val="27"/>
        </w:numPr>
        <w:spacing w:after="160" w:line="240" w:lineRule="auto"/>
        <w:rPr>
          <w:rFonts w:ascii="Calibri" w:hAnsi="Calibri" w:cs="Calibri"/>
          <w:sz w:val="20"/>
          <w:szCs w:val="20"/>
        </w:rPr>
      </w:pPr>
      <w:r w:rsidRPr="00D52AEE">
        <w:rPr>
          <w:rFonts w:ascii="Calibri" w:hAnsi="Calibri" w:cs="Calibri"/>
          <w:sz w:val="20"/>
          <w:szCs w:val="20"/>
        </w:rPr>
        <w:t>shutdown and slowdown</w:t>
      </w:r>
    </w:p>
    <w:p w14:paraId="7BA2BF8C" w14:textId="77777777" w:rsidR="00145E5B" w:rsidRPr="00D52AEE" w:rsidRDefault="00145E5B" w:rsidP="00145E5B">
      <w:pPr>
        <w:pStyle w:val="ListParagraph"/>
        <w:numPr>
          <w:ilvl w:val="0"/>
          <w:numId w:val="27"/>
        </w:numPr>
        <w:spacing w:after="160" w:line="240" w:lineRule="auto"/>
        <w:rPr>
          <w:rFonts w:ascii="Calibri" w:hAnsi="Calibri" w:cs="Calibri"/>
          <w:sz w:val="20"/>
          <w:szCs w:val="20"/>
        </w:rPr>
      </w:pPr>
      <w:r w:rsidRPr="00D52AEE">
        <w:rPr>
          <w:rFonts w:ascii="Calibri" w:hAnsi="Calibri" w:cs="Calibri"/>
          <w:sz w:val="20"/>
          <w:szCs w:val="20"/>
        </w:rPr>
        <w:t>broken wire alarm</w:t>
      </w:r>
    </w:p>
    <w:p w14:paraId="2D9B5080" w14:textId="77777777" w:rsidR="00145E5B" w:rsidRPr="00D52AEE" w:rsidRDefault="00145E5B" w:rsidP="00145E5B">
      <w:pPr>
        <w:pStyle w:val="ListParagraph"/>
        <w:numPr>
          <w:ilvl w:val="0"/>
          <w:numId w:val="27"/>
        </w:numPr>
        <w:spacing w:after="160" w:line="240" w:lineRule="auto"/>
        <w:rPr>
          <w:rFonts w:ascii="Calibri" w:hAnsi="Calibri" w:cs="Calibri"/>
          <w:sz w:val="20"/>
          <w:szCs w:val="20"/>
        </w:rPr>
      </w:pPr>
      <w:r w:rsidRPr="00D52AEE">
        <w:rPr>
          <w:rFonts w:ascii="Calibri" w:hAnsi="Calibri" w:cs="Calibri"/>
          <w:sz w:val="20"/>
          <w:szCs w:val="20"/>
        </w:rPr>
        <w:t>systems of reversing propeller shaft</w:t>
      </w:r>
    </w:p>
    <w:p w14:paraId="3A6C150B" w14:textId="77777777" w:rsidR="00145E5B" w:rsidRPr="00D52AEE" w:rsidRDefault="00145E5B" w:rsidP="00145E5B">
      <w:pPr>
        <w:pStyle w:val="ListParagraph"/>
        <w:numPr>
          <w:ilvl w:val="0"/>
          <w:numId w:val="27"/>
        </w:numPr>
        <w:spacing w:after="160" w:line="240" w:lineRule="auto"/>
        <w:rPr>
          <w:rFonts w:ascii="Calibri" w:hAnsi="Calibri" w:cs="Calibri"/>
          <w:sz w:val="20"/>
          <w:szCs w:val="20"/>
        </w:rPr>
      </w:pPr>
      <w:r w:rsidRPr="00D52AEE">
        <w:rPr>
          <w:rFonts w:ascii="Calibri" w:hAnsi="Calibri" w:cs="Calibri"/>
          <w:sz w:val="20"/>
          <w:szCs w:val="20"/>
        </w:rPr>
        <w:t>tacho-generator</w:t>
      </w:r>
    </w:p>
    <w:bookmarkEnd w:id="0"/>
    <w:p w14:paraId="5F7018F7" w14:textId="77777777" w:rsidR="00145E5B" w:rsidRPr="00D52AEE" w:rsidRDefault="00145E5B" w:rsidP="00145E5B">
      <w:pPr>
        <w:spacing w:line="240" w:lineRule="auto"/>
        <w:contextualSpacing/>
        <w:rPr>
          <w:rFonts w:ascii="Calibri" w:hAnsi="Calibri" w:cs="Calibri"/>
          <w:sz w:val="20"/>
          <w:szCs w:val="20"/>
        </w:rPr>
      </w:pPr>
    </w:p>
    <w:p w14:paraId="375DCD2E" w14:textId="3993DD17" w:rsidR="0077714D" w:rsidRPr="0077714D" w:rsidRDefault="00145E5B" w:rsidP="00145E5B">
      <w:pPr>
        <w:spacing w:line="240" w:lineRule="auto"/>
        <w:contextualSpacing/>
        <w:rPr>
          <w:rFonts w:ascii="Calibri" w:hAnsi="Calibri" w:cs="Calibri"/>
          <w:sz w:val="20"/>
          <w:szCs w:val="20"/>
        </w:rPr>
      </w:pPr>
      <w:r w:rsidRPr="00D52AEE">
        <w:rPr>
          <w:rFonts w:ascii="Calibri" w:hAnsi="Calibri" w:cs="Calibri"/>
          <w:sz w:val="20"/>
          <w:szCs w:val="20"/>
        </w:rPr>
        <w:t>Describe the types of instruments used (such as multi-meters, calibrators and any other instruments) to assist with locating faults along with the types of signals and information expected.</w:t>
      </w:r>
    </w:p>
    <w:p w14:paraId="7B4E7168" w14:textId="498FEDA1" w:rsidR="0077714D" w:rsidRDefault="0077714D" w:rsidP="0077714D">
      <w:pPr>
        <w:pStyle w:val="Heading2"/>
      </w:pPr>
      <w:r>
        <w:t>Power Supply</w:t>
      </w:r>
    </w:p>
    <w:p w14:paraId="567456A2" w14:textId="5F3A5B53" w:rsidR="0077714D" w:rsidRDefault="0077714D" w:rsidP="0077714D">
      <w:r>
        <w:t>In the event of a suspected failure of a power supply, typically a live-line tester for instant awareness of the presence of power will be used. In low voltage applications, a multimeter should be used on the Volts AC/DC (depending on the supply type) and connected from each line to ground (if there are multiple phases in this supply configuration) on both the input and output, especially if it is a transforming or rectifying/inverting supply. The readings taken should be no more or less than 5-10% of the expected supply of power e.g. 240V where the source is 250V. Frequency may also be checked with this multimeter.</w:t>
      </w:r>
    </w:p>
    <w:p w14:paraId="21F395AD" w14:textId="77777777" w:rsidR="0077714D" w:rsidRDefault="0077714D" w:rsidP="0077714D">
      <w:r>
        <w:t>In high voltage, absolutely no work should be performed on or near any live lines. If a power supply failure is detected, be sure to de-energize and earth all equipment safely before proceeding with diagnostics.</w:t>
      </w:r>
    </w:p>
    <w:p w14:paraId="0B61A828" w14:textId="50ACFEF3" w:rsidR="0077714D" w:rsidRDefault="0077714D" w:rsidP="0077714D">
      <w:pPr>
        <w:pStyle w:val="Heading2"/>
      </w:pPr>
      <w:r>
        <w:t>Cabling and Grounding</w:t>
      </w:r>
    </w:p>
    <w:p w14:paraId="17BD8F84" w14:textId="16C6B10A" w:rsidR="0077714D" w:rsidRDefault="0077714D" w:rsidP="0077714D">
      <w:r>
        <w:t>Cabling’s resistance may be checked from end-to-end, although typically this may be calculated for new cable installations, a precision multimeter may be used for accurate information. Typically in checking older cables of a long run, a regular multimeter may be used to ensure simply there are no breaks or wear from end to end via the ohms setting and a reading of &lt;1 ohm.</w:t>
      </w:r>
    </w:p>
    <w:p w14:paraId="205CCEA1" w14:textId="236FC5B1" w:rsidR="002E58D0" w:rsidRPr="0077714D" w:rsidRDefault="0077714D" w:rsidP="0077714D">
      <w:r>
        <w:t>In addition to resistance end-to-end, insulation resistance can be checked with a megohm meter. In a setting of Volts DC of one</w:t>
      </w:r>
      <w:r w:rsidR="002E58D0">
        <w:t xml:space="preserve"> tier </w:t>
      </w:r>
      <w:r>
        <w:t xml:space="preserve">higher than whatever the expected voltage of the consumer is, e.g. </w:t>
      </w:r>
      <w:r w:rsidR="002E58D0">
        <w:t>500VDC setting for a 390V motor.</w:t>
      </w:r>
    </w:p>
    <w:p w14:paraId="5CF71541" w14:textId="77777777" w:rsidR="0077714D" w:rsidRPr="0077714D" w:rsidRDefault="0077714D" w:rsidP="0077714D"/>
    <w:p w14:paraId="3C7CC64C" w14:textId="5CD2EB54" w:rsidR="0077714D" w:rsidRDefault="0077714D" w:rsidP="0077714D">
      <w:pPr>
        <w:pStyle w:val="Heading2"/>
      </w:pPr>
      <w:r w:rsidRPr="00D52AEE">
        <w:lastRenderedPageBreak/>
        <w:t>switchboards, terminal strips, connectors and cards replacement</w:t>
      </w:r>
    </w:p>
    <w:p w14:paraId="229AEA42" w14:textId="5F4D28AA" w:rsidR="00F165F4" w:rsidRPr="00F165F4" w:rsidRDefault="000E5716" w:rsidP="00F165F4">
      <w:r>
        <w:t xml:space="preserve">Each component of a low voltage switchboard, including all terminal strips, connectors and cards, may be safely tested visually, or by using an IR camera during operation to check for hot spots. </w:t>
      </w:r>
      <w:r w:rsidR="000F5173">
        <w:t>Depending on the issue, a multimeter or front panel meter [if installed] may also be used to check the voltage levels are correct. A clamp meter either pre-installed or attached to a multimeter, may be used to check current levels. Continuity testing may be required throughout the installation to “narrow down” any potential fault within the board. A multimeter may be used for this, on Volts (preferably with buzzer enabled) and simply follow through the circuit with the relevant circuit diagram. This may also be done on the Ohms setting WHILE the circuit is de-energized. The same may be done with cards, although an ESD bracelet is recommended, and the Ohms setting of a multimeter is used to procedurally check each relevant component.</w:t>
      </w:r>
    </w:p>
    <w:p w14:paraId="19D01B31" w14:textId="08F79C3A" w:rsidR="0077714D" w:rsidRDefault="0077714D" w:rsidP="0077714D">
      <w:pPr>
        <w:pStyle w:val="Heading2"/>
      </w:pPr>
      <w:r w:rsidRPr="00D52AEE">
        <w:t>indication lamps</w:t>
      </w:r>
    </w:p>
    <w:p w14:paraId="1E311A84" w14:textId="615F8D22" w:rsidR="00F165F4" w:rsidRDefault="00F165F4" w:rsidP="00F165F4">
      <w:r>
        <w:t xml:space="preserve">Indication lamps, if not wired directly into a “test circuit”, may be removed and powered on separately for testing. </w:t>
      </w:r>
      <w:r w:rsidR="005E27B6">
        <w:t>Generally,</w:t>
      </w:r>
      <w:r>
        <w:t xml:space="preserve"> an electrician’s workshop will have a panel for testing lamps</w:t>
      </w:r>
      <w:r w:rsidR="005E27B6">
        <w:t xml:space="preserve"> (i.e. sockets)</w:t>
      </w:r>
      <w:r>
        <w:t>.</w:t>
      </w:r>
    </w:p>
    <w:p w14:paraId="7449F7EA" w14:textId="78ED4CC9" w:rsidR="00F165F4" w:rsidRPr="00F165F4" w:rsidRDefault="00F165F4" w:rsidP="00F165F4">
      <w:r>
        <w:t>For LEDs specifically, checking that the diode itself is working is a quick way to gauge the health. This can be done with the “diode” setting on some, but not all multimeters. If the LED is working correctly then the display should read a clean 1600 mV.</w:t>
      </w:r>
    </w:p>
    <w:p w14:paraId="5FAFE883" w14:textId="11FFCA8E" w:rsidR="0077714D" w:rsidRDefault="0077714D" w:rsidP="0077714D">
      <w:pPr>
        <w:pStyle w:val="Heading2"/>
      </w:pPr>
      <w:r w:rsidRPr="00D52AEE">
        <w:t>ventilation, heat, ambient condition</w:t>
      </w:r>
    </w:p>
    <w:p w14:paraId="1D0A665B" w14:textId="1C028C13" w:rsidR="002E58D0" w:rsidRPr="002E58D0" w:rsidRDefault="002E58D0" w:rsidP="002E58D0">
      <w:r>
        <w:t>For HVAC, a handheld temperature sensor should be used in addition with the system’s own internal temperature sensing. An ambient pressure sensor may also be used in the case of overpressure/underpressure situations caused by faulty HVAC.</w:t>
      </w:r>
    </w:p>
    <w:p w14:paraId="7A77CEE4" w14:textId="28C472B8" w:rsidR="0077714D" w:rsidRDefault="0077714D" w:rsidP="0077714D">
      <w:pPr>
        <w:pStyle w:val="Heading2"/>
      </w:pPr>
      <w:r w:rsidRPr="00D52AEE">
        <w:t>RPM and pitch indication</w:t>
      </w:r>
    </w:p>
    <w:p w14:paraId="1371D111" w14:textId="685CC0FA" w:rsidR="002E58D0" w:rsidRDefault="002E58D0" w:rsidP="002E58D0">
      <w:r>
        <w:t>For RPM of a machine a tachometer may be used, preferably the non-contact laser variety.</w:t>
      </w:r>
    </w:p>
    <w:p w14:paraId="49642CAF" w14:textId="79AD9565" w:rsidR="002E58D0" w:rsidRPr="002E58D0" w:rsidRDefault="002E58D0" w:rsidP="002E58D0">
      <w:r>
        <w:t>For RPM and pitch indication a multimeter or 4-20mA clamp meter may be used depending on the type of signal</w:t>
      </w:r>
      <w:r w:rsidR="005E27B6">
        <w:t xml:space="preserve"> expected</w:t>
      </w:r>
      <w:r>
        <w:t>. For voltage signals, the multimeter is used, for current signals, the clamp meter should be used. In the case of unusual or difficult to read signals, i.e. PWM, CAN/MODBUS an oscilloscope may be used.</w:t>
      </w:r>
    </w:p>
    <w:p w14:paraId="6148F0D8" w14:textId="6F8A99A9" w:rsidR="0077714D" w:rsidRDefault="0077714D" w:rsidP="0077714D">
      <w:pPr>
        <w:pStyle w:val="Heading2"/>
      </w:pPr>
      <w:r w:rsidRPr="00D52AEE">
        <w:t>overload indication</w:t>
      </w:r>
    </w:p>
    <w:p w14:paraId="3335EB25" w14:textId="4DA728BE" w:rsidR="00D50521" w:rsidRDefault="00894BEB" w:rsidP="00D50521">
      <w:r>
        <w:t>A t</w:t>
      </w:r>
      <w:r w:rsidR="00D50521">
        <w:t>ransducer mounted on a shaft</w:t>
      </w:r>
      <w:r>
        <w:t xml:space="preserve"> of the rotating equipment</w:t>
      </w:r>
      <w:r w:rsidR="00D50521">
        <w:t xml:space="preserve"> to convert known frequency and torque</w:t>
      </w:r>
      <w:r>
        <w:t xml:space="preserve"> measured by the transducer</w:t>
      </w:r>
      <w:r w:rsidR="00D50521">
        <w:t xml:space="preserve"> into</w:t>
      </w:r>
      <w:r>
        <w:t xml:space="preserve"> a numerical scalar for mechanical power. This value can be cross-referenced with manufacturer specifications to confirm an overload state. Raising the motor to an overload state just above the indication threshold is the best way to test any overload indication.</w:t>
      </w:r>
    </w:p>
    <w:p w14:paraId="20D2ED12" w14:textId="33998E27" w:rsidR="00894BEB" w:rsidRDefault="00894BEB" w:rsidP="00D50521">
      <w:r>
        <w:t>Data on the ECU may be used in place of a torque transducer. The data on the ECU should be checked and calibrated beforehand to ensure accurate information.</w:t>
      </w:r>
    </w:p>
    <w:p w14:paraId="24EF4131" w14:textId="388D7B23" w:rsidR="00894BEB" w:rsidRDefault="00894BEB" w:rsidP="00D50521">
      <w:r>
        <w:t>This test is performed when a 5-yearly registry check is performed.</w:t>
      </w:r>
    </w:p>
    <w:p w14:paraId="00911DD3" w14:textId="26B9BF50" w:rsidR="00A9520C" w:rsidRDefault="0077714D" w:rsidP="0077714D">
      <w:pPr>
        <w:pStyle w:val="Heading2"/>
      </w:pPr>
      <w:r w:rsidRPr="00D52AEE">
        <w:lastRenderedPageBreak/>
        <w:t xml:space="preserve">UMS engineer alarm system </w:t>
      </w:r>
    </w:p>
    <w:p w14:paraId="3EED327C" w14:textId="2420E6EB" w:rsidR="00894BEB" w:rsidRPr="00894BEB" w:rsidRDefault="00894BEB" w:rsidP="00894BEB">
      <w:r>
        <w:t xml:space="preserve">Testing the UMS may be as simple as configuring the system to divert alarms to another location and raising an alarm after informing bridge &amp; technical crew [and possibly passengers, depending on the alarm] that such a test is taking place. Although not the best practice, most alarms may be safely raised and dismissed, and each can be checked safely. </w:t>
      </w:r>
    </w:p>
    <w:p w14:paraId="7F7ACBA4" w14:textId="12FCA955" w:rsidR="0077714D" w:rsidRDefault="0077714D" w:rsidP="0077714D">
      <w:pPr>
        <w:pStyle w:val="Heading2"/>
      </w:pPr>
      <w:r w:rsidRPr="00D52AEE">
        <w:t>RPM remote control</w:t>
      </w:r>
      <w:r w:rsidR="005E27B6">
        <w:t xml:space="preserve"> / </w:t>
      </w:r>
      <w:r w:rsidR="005E27B6" w:rsidRPr="00D52AEE">
        <w:t>pitch remote control</w:t>
      </w:r>
    </w:p>
    <w:p w14:paraId="5E25CEA4" w14:textId="14EB04C3" w:rsidR="005E27B6" w:rsidRDefault="005E27B6" w:rsidP="005E27B6">
      <w:r>
        <w:t>If the situation is that the RPM or Pitch remote control is not working, check first that they are in fact functional on the local panels. If that is the case, then using a multimeter or 4-20mA clamp meter to check the signals at both sides of the cable which is intended for carrying the relevant signal. If signal appears at both ends [cleanly] then efforts should be focused on the remote-control panel with multimeter and potentially a Process meter to assist with calibration. If the terminating end of the cable does not receive a signal, check the cable integrity with a megohm meter and end-to-end resistance with a precision multimeter.</w:t>
      </w:r>
      <w:r w:rsidR="00BD0E28">
        <w:t xml:space="preserve"> [pictured below]</w:t>
      </w:r>
    </w:p>
    <w:p w14:paraId="7B9D8E98" w14:textId="4CC72E18" w:rsidR="00BD0E28" w:rsidRPr="005E27B6" w:rsidRDefault="00BD0E28" w:rsidP="00BD0E28">
      <w:pPr>
        <w:jc w:val="center"/>
      </w:pPr>
      <w:r>
        <w:rPr>
          <w:noProof/>
        </w:rPr>
        <w:drawing>
          <wp:inline distT="0" distB="0" distL="0" distR="0" wp14:anchorId="0F45AC38" wp14:editId="35889B0C">
            <wp:extent cx="3188677" cy="17935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1640" cy="1800878"/>
                    </a:xfrm>
                    <a:prstGeom prst="rect">
                      <a:avLst/>
                    </a:prstGeom>
                    <a:noFill/>
                    <a:ln>
                      <a:noFill/>
                    </a:ln>
                  </pic:spPr>
                </pic:pic>
              </a:graphicData>
            </a:graphic>
          </wp:inline>
        </w:drawing>
      </w:r>
    </w:p>
    <w:p w14:paraId="3CEEF6CE" w14:textId="77777777" w:rsidR="0077714D" w:rsidRPr="00D52AEE" w:rsidRDefault="0077714D" w:rsidP="0077714D">
      <w:pPr>
        <w:pStyle w:val="Heading2"/>
      </w:pPr>
      <w:r w:rsidRPr="00D52AEE">
        <w:t>back up control</w:t>
      </w:r>
    </w:p>
    <w:p w14:paraId="367F0CDC" w14:textId="03B7F7DA" w:rsidR="0077714D" w:rsidRDefault="0077714D" w:rsidP="0077714D">
      <w:pPr>
        <w:pStyle w:val="Heading2"/>
      </w:pPr>
      <w:r w:rsidRPr="00D52AEE">
        <w:t>alarms and control set points</w:t>
      </w:r>
    </w:p>
    <w:p w14:paraId="43AC182C" w14:textId="0A089923" w:rsidR="002E58D0" w:rsidRDefault="002E58D0" w:rsidP="002E58D0">
      <w:r>
        <w:t>Alarms and control set points may be tested using a device which can inject a synthesized signal into the device. For instance, a Process meter may be used to generate a 4-20mA signal and ramp up carefully to the point where the alarm is designed to operate.</w:t>
      </w:r>
    </w:p>
    <w:p w14:paraId="06E78BEA" w14:textId="4DD41723" w:rsidR="002E58D0" w:rsidRDefault="002E58D0" w:rsidP="002E58D0">
      <w:pPr>
        <w:jc w:val="center"/>
      </w:pPr>
      <w:r>
        <w:rPr>
          <w:noProof/>
        </w:rPr>
        <w:drawing>
          <wp:inline distT="0" distB="0" distL="0" distR="0" wp14:anchorId="4801F195" wp14:editId="05CABD7D">
            <wp:extent cx="2615738" cy="174459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2296" cy="1748972"/>
                    </a:xfrm>
                    <a:prstGeom prst="rect">
                      <a:avLst/>
                    </a:prstGeom>
                    <a:noFill/>
                    <a:ln>
                      <a:noFill/>
                    </a:ln>
                  </pic:spPr>
                </pic:pic>
              </a:graphicData>
            </a:graphic>
          </wp:inline>
        </w:drawing>
      </w:r>
    </w:p>
    <w:p w14:paraId="1F32F653" w14:textId="77777777" w:rsidR="002E58D0" w:rsidRDefault="002E58D0" w:rsidP="002E58D0">
      <w:pPr>
        <w:jc w:val="center"/>
      </w:pPr>
      <w:r>
        <w:t>A process meter</w:t>
      </w:r>
    </w:p>
    <w:p w14:paraId="431D2D76" w14:textId="012083BB" w:rsidR="0077714D" w:rsidRDefault="0077714D" w:rsidP="002E58D0">
      <w:pPr>
        <w:pStyle w:val="Heading2"/>
      </w:pPr>
      <w:r w:rsidRPr="00D52AEE">
        <w:lastRenderedPageBreak/>
        <w:t xml:space="preserve">outputs and inputs PLC </w:t>
      </w:r>
    </w:p>
    <w:p w14:paraId="576A4B8A" w14:textId="374263B3" w:rsidR="002E58D0" w:rsidRPr="002E58D0" w:rsidRDefault="00F165F4" w:rsidP="002E58D0">
      <w:r>
        <w:t>All</w:t>
      </w:r>
      <w:r w:rsidR="002E58D0">
        <w:t xml:space="preserve"> the outputs and inputs of a PLC will generally be a signal which may be read by a multimeter. </w:t>
      </w:r>
      <w:r>
        <w:t>The outputs tend to be on or off and therefore the Volts setting on a multimeter will be sufficient to check their ‘position’. Inputs may be more nuanced and any analogue signal will need a 4-20mA clamp meter to check the current levels.</w:t>
      </w:r>
    </w:p>
    <w:p w14:paraId="2F210E15" w14:textId="41F560EB" w:rsidR="005E27B6" w:rsidRDefault="0077714D" w:rsidP="005E27B6">
      <w:pPr>
        <w:pStyle w:val="Heading2"/>
      </w:pPr>
      <w:r w:rsidRPr="00D52AEE">
        <w:t>emergency stop and start</w:t>
      </w:r>
    </w:p>
    <w:p w14:paraId="7D93DF26" w14:textId="7DF389B5" w:rsidR="00894BEB" w:rsidRPr="00894BEB" w:rsidRDefault="00894BEB" w:rsidP="00894BEB">
      <w:r>
        <w:t xml:space="preserve">On a main propulsion motor, simply decommission the motor at layover by isolating </w:t>
      </w:r>
      <w:r w:rsidR="00B44D70">
        <w:t>the starting air valves. A permit will likely be required to be filed first for this work. Once isolated, and the engine is in the “local” control setting (certain engines may also be fitted with a “test” mode) will allow the e-stop and e-start to be run whilst any issues with those commands can be diagnosed using the ECU. The panel interface and onboard alarm system should also indicate failure/success. Testing with air (i.e. an actual e-start and actual e-stop) may be performed although the engine should be pre-heated first and this should be run in a controlled environment. This may be part of a routine maintenance cycle every 3, 6, 12 months or so as it may degrade the lifespan of the engine.</w:t>
      </w:r>
    </w:p>
    <w:p w14:paraId="4CE9CA6B" w14:textId="02F6F226" w:rsidR="0077714D" w:rsidRDefault="0077714D" w:rsidP="0077714D">
      <w:pPr>
        <w:pStyle w:val="Heading2"/>
      </w:pPr>
      <w:r w:rsidRPr="00D52AEE">
        <w:t>shutdown and slowdown</w:t>
      </w:r>
    </w:p>
    <w:p w14:paraId="457B3439" w14:textId="77777777" w:rsidR="00B44D70" w:rsidRDefault="00B44D70" w:rsidP="00B44D70">
      <w:r>
        <w:t xml:space="preserve">Shutdown is easy to test, hard to diagnose. The manufacturer will have a list of actions performed during a standard shutdown which each can be individually checked to ensure safe operation of the shutdown procedure. Slowdown is easier to check as the slowdown command may be sent electronically via the onboard computer system, or local governor control. </w:t>
      </w:r>
    </w:p>
    <w:p w14:paraId="56B445FD" w14:textId="0FA4B748" w:rsidR="00B44D70" w:rsidRPr="00B44D70" w:rsidRDefault="00B44D70" w:rsidP="00B44D70">
      <w:r>
        <w:t>Depending on the configuration of the ship, the engine order telegraph may also be used while the engine is off and reading the signal from the onboard computer system or an analogue value which may be read by any connected PLC/ a multimeter to ensure accurate speed information is being sent to the engine.</w:t>
      </w:r>
    </w:p>
    <w:p w14:paraId="68EB7AE7" w14:textId="6CB770A6" w:rsidR="0077714D" w:rsidRDefault="0077714D" w:rsidP="0077714D">
      <w:pPr>
        <w:pStyle w:val="Heading2"/>
      </w:pPr>
      <w:r w:rsidRPr="00D52AEE">
        <w:t>tacho-generator</w:t>
      </w:r>
    </w:p>
    <w:p w14:paraId="05DCE1BE" w14:textId="32E9B97D" w:rsidR="00DD421B" w:rsidRPr="00F4264D" w:rsidRDefault="00995CE1" w:rsidP="00F4264D">
      <w:r>
        <w:t xml:space="preserve">A tacho-generator produces an extremely accurate value of </w:t>
      </w:r>
      <w:r w:rsidR="00F4264D">
        <w:t>DC voltage which represents the rotation and precise speed of rotating machinery. Using a precision multimeter to read this value as well as a laser tachometer is potentially the best way to confirmed the 0-10VDC value is roughly accurate and the tacho-generator is functioning properly.</w:t>
      </w:r>
    </w:p>
    <w:p w14:paraId="05CCF1D2" w14:textId="77777777" w:rsidR="00DD421B" w:rsidRDefault="00DD421B" w:rsidP="00DD421B">
      <w:pPr>
        <w:spacing w:line="240" w:lineRule="auto"/>
        <w:contextualSpacing/>
        <w:rPr>
          <w:rFonts w:ascii="Calibri" w:hAnsi="Calibri" w:cs="Calibri"/>
          <w:sz w:val="20"/>
          <w:szCs w:val="20"/>
        </w:rPr>
      </w:pPr>
    </w:p>
    <w:p w14:paraId="2265B6D2" w14:textId="77777777" w:rsidR="00DD421B" w:rsidRPr="00DD421B" w:rsidRDefault="00DD421B" w:rsidP="00DD421B">
      <w:pPr>
        <w:spacing w:line="240" w:lineRule="auto"/>
        <w:contextualSpacing/>
        <w:rPr>
          <w:rFonts w:ascii="Calibri" w:hAnsi="Calibri" w:cs="Calibri"/>
          <w:sz w:val="20"/>
          <w:szCs w:val="20"/>
        </w:rPr>
      </w:pPr>
    </w:p>
    <w:p w14:paraId="33234C3D" w14:textId="77777777" w:rsidR="00046C8C" w:rsidRPr="00DD421B" w:rsidRDefault="00046C8C" w:rsidP="00DD421B">
      <w:pPr>
        <w:spacing w:line="240" w:lineRule="auto"/>
        <w:contextualSpacing/>
        <w:rPr>
          <w:rFonts w:ascii="Calibri" w:hAnsi="Calibri" w:cs="Calibri"/>
          <w:sz w:val="20"/>
          <w:szCs w:val="20"/>
        </w:rPr>
      </w:pPr>
    </w:p>
    <w:p w14:paraId="6C30919B" w14:textId="77777777" w:rsidR="00DD421B" w:rsidRDefault="00DD421B" w:rsidP="00046C8C">
      <w:pPr>
        <w:rPr>
          <w:rFonts w:ascii="Calibri" w:hAnsi="Calibri" w:cs="Calibri"/>
          <w:sz w:val="20"/>
          <w:szCs w:val="20"/>
          <w:u w:val="single"/>
        </w:rPr>
      </w:pPr>
    </w:p>
    <w:p w14:paraId="1E4ED229" w14:textId="77777777"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14:paraId="50E12345" w14:textId="77777777"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14:paraId="6812E6A1" w14:textId="77777777"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14:paraId="3826A327" w14:textId="77777777"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14:paraId="3D4DE1E4" w14:textId="77777777"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14:paraId="6FDFAFAF" w14:textId="77777777"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14:paraId="7363ADD4" w14:textId="77777777"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14:paraId="52109587" w14:textId="77777777"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14:paraId="61452B17" w14:textId="77777777" w:rsidR="00FF0685" w:rsidRDefault="00FF0685"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14:paraId="35930366" w14:textId="77777777" w:rsidR="00FF0685" w:rsidRDefault="00FF0685"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14:paraId="63F62510" w14:textId="77777777" w:rsidR="00FF0685" w:rsidRDefault="00FF0685"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14:paraId="74F8BBD0" w14:textId="77777777" w:rsidR="00FF0685" w:rsidRDefault="00FF0685"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14:paraId="054A1513" w14:textId="77777777" w:rsidR="00FF0685" w:rsidRDefault="00FF0685"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14:paraId="06172CC8" w14:textId="77777777" w:rsidR="00FF0685" w:rsidRDefault="00FF0685"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14:paraId="421DB4F2" w14:textId="77777777" w:rsidR="00FF0685" w:rsidRDefault="00FF0685"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14:paraId="08B37BEA" w14:textId="77777777" w:rsidR="00FF0685" w:rsidRDefault="00FF0685"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14:paraId="68A564DF" w14:textId="77777777" w:rsidR="00032619" w:rsidRDefault="00032619"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p>
    <w:p w14:paraId="2C1BA6F0" w14:textId="77777777" w:rsidR="00032619" w:rsidRDefault="00032619" w:rsidP="00145E5B">
      <w:pPr>
        <w:pStyle w:val="Header"/>
        <w:tabs>
          <w:tab w:val="left" w:pos="0"/>
          <w:tab w:val="left" w:pos="426"/>
          <w:tab w:val="left" w:pos="567"/>
          <w:tab w:val="left" w:pos="1134"/>
          <w:tab w:val="left" w:pos="2585"/>
          <w:tab w:val="decimal" w:pos="8931"/>
        </w:tabs>
        <w:ind w:right="-108"/>
        <w:contextualSpacing/>
        <w:rPr>
          <w:rFonts w:ascii="Calibri" w:hAnsi="Calibri" w:cs="Calibri"/>
          <w:b/>
          <w:bCs/>
          <w:sz w:val="20"/>
          <w:u w:val="single"/>
        </w:rPr>
      </w:pPr>
    </w:p>
    <w:p w14:paraId="3BE01C8E" w14:textId="77777777" w:rsidR="003A7B9B" w:rsidRPr="007F30DF" w:rsidRDefault="00573C83" w:rsidP="007F30DF">
      <w:pPr>
        <w:pStyle w:val="Header"/>
        <w:tabs>
          <w:tab w:val="left" w:pos="0"/>
          <w:tab w:val="left" w:pos="426"/>
          <w:tab w:val="left" w:pos="567"/>
          <w:tab w:val="left" w:pos="1134"/>
          <w:tab w:val="left" w:pos="2585"/>
          <w:tab w:val="decimal" w:pos="8931"/>
        </w:tabs>
        <w:ind w:right="-108" w:hanging="142"/>
        <w:contextualSpacing/>
        <w:rPr>
          <w:rFonts w:ascii="Calibri" w:hAnsi="Calibri" w:cs="Calibri"/>
          <w:b/>
          <w:bCs/>
          <w:sz w:val="20"/>
          <w:u w:val="single"/>
        </w:rPr>
      </w:pPr>
      <w:r w:rsidRPr="007F30DF">
        <w:rPr>
          <w:rFonts w:ascii="Calibri" w:hAnsi="Calibri" w:cs="Calibri"/>
          <w:b/>
          <w:bCs/>
          <w:sz w:val="20"/>
          <w:u w:val="single"/>
        </w:rPr>
        <w:t>Resources</w:t>
      </w:r>
    </w:p>
    <w:p w14:paraId="1FB4457C" w14:textId="77777777" w:rsidR="001F3F9B" w:rsidRPr="007F30DF" w:rsidRDefault="00BC050C" w:rsidP="00055725">
      <w:pPr>
        <w:pStyle w:val="Header"/>
        <w:numPr>
          <w:ilvl w:val="1"/>
          <w:numId w:val="1"/>
        </w:numPr>
        <w:tabs>
          <w:tab w:val="left" w:pos="0"/>
          <w:tab w:val="left" w:pos="426"/>
          <w:tab w:val="left" w:pos="567"/>
          <w:tab w:val="left" w:pos="1134"/>
          <w:tab w:val="left" w:pos="2585"/>
          <w:tab w:val="decimal" w:pos="8931"/>
        </w:tabs>
        <w:ind w:right="-108" w:hanging="142"/>
        <w:contextualSpacing/>
        <w:rPr>
          <w:rFonts w:ascii="Calibri" w:hAnsi="Calibri" w:cs="Calibri"/>
          <w:bCs/>
          <w:sz w:val="20"/>
        </w:rPr>
      </w:pPr>
      <w:r w:rsidRPr="007F30DF">
        <w:rPr>
          <w:rFonts w:ascii="Calibri" w:hAnsi="Calibri" w:cs="Calibri"/>
          <w:bCs/>
          <w:sz w:val="20"/>
        </w:rPr>
        <w:t>CANVAS</w:t>
      </w:r>
      <w:r w:rsidR="007907BB" w:rsidRPr="007F30DF">
        <w:rPr>
          <w:rFonts w:ascii="Calibri" w:hAnsi="Calibri" w:cs="Calibri"/>
          <w:bCs/>
          <w:sz w:val="20"/>
        </w:rPr>
        <w:t>.</w:t>
      </w:r>
    </w:p>
    <w:p w14:paraId="61DA6DFA" w14:textId="77777777" w:rsidR="00D963FF" w:rsidRPr="007F30DF" w:rsidRDefault="007907BB" w:rsidP="00055725">
      <w:pPr>
        <w:pStyle w:val="Header"/>
        <w:numPr>
          <w:ilvl w:val="1"/>
          <w:numId w:val="1"/>
        </w:numPr>
        <w:tabs>
          <w:tab w:val="left" w:pos="0"/>
          <w:tab w:val="left" w:pos="426"/>
          <w:tab w:val="left" w:pos="567"/>
          <w:tab w:val="left" w:pos="1134"/>
          <w:tab w:val="left" w:pos="2585"/>
          <w:tab w:val="decimal" w:pos="8931"/>
        </w:tabs>
        <w:ind w:right="-108" w:hanging="142"/>
        <w:contextualSpacing/>
        <w:rPr>
          <w:rFonts w:ascii="Calibri" w:hAnsi="Calibri" w:cs="Calibri"/>
          <w:bCs/>
          <w:sz w:val="20"/>
        </w:rPr>
      </w:pPr>
      <w:r w:rsidRPr="007F30DF">
        <w:rPr>
          <w:rFonts w:ascii="Calibri" w:hAnsi="Calibri" w:cs="Calibri"/>
          <w:sz w:val="20"/>
        </w:rPr>
        <w:t xml:space="preserve">Hall </w:t>
      </w:r>
      <w:r w:rsidRPr="007F30DF">
        <w:rPr>
          <w:rFonts w:ascii="Calibri" w:hAnsi="Calibri" w:cs="Calibri"/>
          <w:bCs/>
          <w:sz w:val="20"/>
        </w:rPr>
        <w:t>–</w:t>
      </w:r>
      <w:r w:rsidRPr="007F30DF">
        <w:rPr>
          <w:rFonts w:ascii="Calibri" w:hAnsi="Calibri" w:cs="Calibri"/>
          <w:sz w:val="20"/>
        </w:rPr>
        <w:t xml:space="preserve"> Practic</w:t>
      </w:r>
      <w:r w:rsidR="00E61F28">
        <w:rPr>
          <w:rFonts w:ascii="Calibri" w:hAnsi="Calibri" w:cs="Calibri"/>
          <w:sz w:val="20"/>
        </w:rPr>
        <w:t>al Marine Electrical Knowledge.</w:t>
      </w:r>
    </w:p>
    <w:p w14:paraId="13B9F80C" w14:textId="77777777" w:rsidR="007907BB" w:rsidRPr="007F30DF" w:rsidRDefault="007907BB" w:rsidP="00055725">
      <w:pPr>
        <w:pStyle w:val="Header"/>
        <w:numPr>
          <w:ilvl w:val="1"/>
          <w:numId w:val="1"/>
        </w:numPr>
        <w:tabs>
          <w:tab w:val="left" w:pos="0"/>
          <w:tab w:val="left" w:pos="426"/>
          <w:tab w:val="left" w:pos="567"/>
          <w:tab w:val="left" w:pos="1134"/>
          <w:tab w:val="left" w:pos="2585"/>
          <w:tab w:val="decimal" w:pos="8931"/>
        </w:tabs>
        <w:ind w:right="-108" w:hanging="142"/>
        <w:contextualSpacing/>
        <w:rPr>
          <w:rFonts w:ascii="Calibri" w:hAnsi="Calibri" w:cs="Calibri"/>
          <w:bCs/>
          <w:sz w:val="20"/>
        </w:rPr>
      </w:pPr>
      <w:r w:rsidRPr="007F30DF">
        <w:rPr>
          <w:rFonts w:ascii="Calibri" w:hAnsi="Calibri" w:cs="Calibri"/>
          <w:bCs/>
          <w:sz w:val="20"/>
        </w:rPr>
        <w:t>Hughes – Electrical and Electronic Technology.</w:t>
      </w:r>
    </w:p>
    <w:p w14:paraId="606DB13C" w14:textId="77777777" w:rsidR="003A7B9B" w:rsidRPr="007F30DF" w:rsidRDefault="00E50147" w:rsidP="00055725">
      <w:pPr>
        <w:pStyle w:val="Header"/>
        <w:numPr>
          <w:ilvl w:val="1"/>
          <w:numId w:val="1"/>
        </w:numPr>
        <w:tabs>
          <w:tab w:val="left" w:pos="0"/>
          <w:tab w:val="left" w:pos="426"/>
          <w:tab w:val="left" w:pos="567"/>
          <w:tab w:val="left" w:pos="1134"/>
          <w:tab w:val="left" w:pos="2585"/>
          <w:tab w:val="decimal" w:pos="8931"/>
        </w:tabs>
        <w:ind w:right="-108" w:hanging="142"/>
        <w:contextualSpacing/>
        <w:rPr>
          <w:rFonts w:ascii="Calibri" w:hAnsi="Calibri" w:cs="Calibri"/>
          <w:bCs/>
          <w:sz w:val="20"/>
        </w:rPr>
      </w:pPr>
      <w:r w:rsidRPr="007F30DF">
        <w:rPr>
          <w:rFonts w:ascii="Calibri" w:hAnsi="Calibri" w:cs="Calibri"/>
          <w:bCs/>
          <w:sz w:val="20"/>
        </w:rPr>
        <w:t>Lloyds of London Rules and Regulations for the Classification of Ships July 2018.</w:t>
      </w:r>
    </w:p>
    <w:sectPr w:rsidR="003A7B9B" w:rsidRPr="007F30DF" w:rsidSect="00FF2564">
      <w:headerReference w:type="default" r:id="rId14"/>
      <w:footerReference w:type="default" r:id="rId1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849DD" w14:textId="77777777" w:rsidR="00FC4405" w:rsidRDefault="00FC4405" w:rsidP="00DF56C5">
      <w:pPr>
        <w:spacing w:after="0" w:line="240" w:lineRule="auto"/>
      </w:pPr>
      <w:r>
        <w:separator/>
      </w:r>
    </w:p>
  </w:endnote>
  <w:endnote w:type="continuationSeparator" w:id="0">
    <w:p w14:paraId="2A3F449A" w14:textId="77777777" w:rsidR="00FC4405" w:rsidRDefault="00FC4405" w:rsidP="00DF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C0BFC" w14:textId="77777777" w:rsidR="006913BE" w:rsidRPr="006913BE" w:rsidRDefault="006913BE" w:rsidP="006913BE">
    <w:pPr>
      <w:spacing w:line="240" w:lineRule="auto"/>
      <w:jc w:val="center"/>
      <w:rPr>
        <w:rFonts w:ascii="Calibri" w:hAnsi="Calibri" w:cs="Calibri"/>
        <w:sz w:val="16"/>
        <w:szCs w:val="16"/>
      </w:rPr>
    </w:pPr>
    <w:r w:rsidRPr="006913BE">
      <w:rPr>
        <w:rFonts w:ascii="Calibri" w:hAnsi="Calibri" w:cs="Calibri"/>
        <w:sz w:val="16"/>
        <w:szCs w:val="16"/>
      </w:rPr>
      <w:t xml:space="preserve">NZ Diploma </w:t>
    </w:r>
    <w:r w:rsidR="00F25376">
      <w:rPr>
        <w:rFonts w:ascii="Calibri" w:hAnsi="Calibri" w:cs="Calibri"/>
        <w:sz w:val="16"/>
        <w:szCs w:val="16"/>
      </w:rPr>
      <w:t>Marine Electro-technology (Year 2</w:t>
    </w:r>
    <w:r w:rsidRPr="006913BE">
      <w:rPr>
        <w:rFonts w:ascii="Calibri" w:hAnsi="Calibri" w:cs="Calibri"/>
        <w:sz w:val="16"/>
        <w:szCs w:val="16"/>
      </w:rPr>
      <w:t xml:space="preserve">) </w:t>
    </w:r>
    <w:r w:rsidR="00F025F3">
      <w:rPr>
        <w:b/>
        <w:sz w:val="16"/>
        <w:szCs w:val="16"/>
      </w:rPr>
      <w:t>942.578</w:t>
    </w:r>
    <w:r w:rsidR="005B1538">
      <w:rPr>
        <w:b/>
        <w:sz w:val="16"/>
        <w:szCs w:val="16"/>
      </w:rPr>
      <w:t xml:space="preserve"> – AS</w:t>
    </w:r>
    <w:r w:rsidR="00032619">
      <w:rPr>
        <w:b/>
        <w:sz w:val="16"/>
        <w:szCs w:val="16"/>
      </w:rPr>
      <w:t>01</w:t>
    </w:r>
  </w:p>
  <w:p w14:paraId="7584A85F" w14:textId="77777777" w:rsidR="006913BE" w:rsidRDefault="006913BE" w:rsidP="006913BE">
    <w:pPr>
      <w:pStyle w:val="Footer"/>
      <w:tabs>
        <w:tab w:val="left" w:pos="5576"/>
      </w:tabs>
    </w:pPr>
    <w:r w:rsidRPr="006913BE">
      <w:rPr>
        <w:sz w:val="16"/>
        <w:szCs w:val="16"/>
      </w:rPr>
      <w:tab/>
      <w:t xml:space="preserve">Page </w:t>
    </w:r>
    <w:sdt>
      <w:sdtPr>
        <w:rPr>
          <w:sz w:val="16"/>
          <w:szCs w:val="16"/>
        </w:rPr>
        <w:id w:val="1731266845"/>
        <w:docPartObj>
          <w:docPartGallery w:val="Page Numbers (Bottom of Page)"/>
          <w:docPartUnique/>
        </w:docPartObj>
      </w:sdtPr>
      <w:sdtEndPr>
        <w:rPr>
          <w:noProof/>
        </w:rPr>
      </w:sdtEndPr>
      <w:sdtContent>
        <w:r w:rsidRPr="006913BE">
          <w:rPr>
            <w:sz w:val="16"/>
            <w:szCs w:val="16"/>
          </w:rPr>
          <w:fldChar w:fldCharType="begin"/>
        </w:r>
        <w:r w:rsidRPr="006913BE">
          <w:rPr>
            <w:sz w:val="16"/>
            <w:szCs w:val="16"/>
          </w:rPr>
          <w:instrText xml:space="preserve"> PAGE   \* MERGEFORMAT </w:instrText>
        </w:r>
        <w:r w:rsidRPr="006913BE">
          <w:rPr>
            <w:sz w:val="16"/>
            <w:szCs w:val="16"/>
          </w:rPr>
          <w:fldChar w:fldCharType="separate"/>
        </w:r>
        <w:r w:rsidR="005011BC">
          <w:rPr>
            <w:noProof/>
            <w:sz w:val="16"/>
            <w:szCs w:val="16"/>
          </w:rPr>
          <w:t>1</w:t>
        </w:r>
        <w:r w:rsidRPr="006913BE">
          <w:rPr>
            <w:noProof/>
            <w:sz w:val="16"/>
            <w:szCs w:val="16"/>
          </w:rPr>
          <w:fldChar w:fldCharType="end"/>
        </w:r>
      </w:sdtContent>
    </w:sdt>
    <w:r>
      <w:rPr>
        <w:noProof/>
      </w:rPr>
      <w:tab/>
    </w:r>
  </w:p>
  <w:p w14:paraId="7D3C3EF1" w14:textId="77777777" w:rsidR="00C4098B" w:rsidRDefault="00C40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4CCF8" w14:textId="77777777" w:rsidR="00FC4405" w:rsidRDefault="00FC4405" w:rsidP="00DF56C5">
      <w:pPr>
        <w:spacing w:after="0" w:line="240" w:lineRule="auto"/>
      </w:pPr>
      <w:r>
        <w:separator/>
      </w:r>
    </w:p>
  </w:footnote>
  <w:footnote w:type="continuationSeparator" w:id="0">
    <w:p w14:paraId="21C2ECCC" w14:textId="77777777" w:rsidR="00FC4405" w:rsidRDefault="00FC4405" w:rsidP="00DF56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4A94D" w14:textId="77777777" w:rsidR="00DF56C5" w:rsidRPr="00B64F73" w:rsidRDefault="00DF56C5" w:rsidP="001A2381">
    <w:pPr>
      <w:pStyle w:val="Header"/>
      <w:rPr>
        <w:sz w:val="16"/>
        <w:szCs w:val="16"/>
      </w:rPr>
    </w:pPr>
  </w:p>
  <w:p w14:paraId="68CFF4B8" w14:textId="77777777" w:rsidR="00DF56C5" w:rsidRDefault="00DF56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330BA"/>
    <w:multiLevelType w:val="hybridMultilevel"/>
    <w:tmpl w:val="04F2F7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87651FC"/>
    <w:multiLevelType w:val="hybridMultilevel"/>
    <w:tmpl w:val="21621034"/>
    <w:lvl w:ilvl="0" w:tplc="38429AD6">
      <w:start w:val="1"/>
      <w:numFmt w:val="bullet"/>
      <w:lvlText w:val=""/>
      <w:lvlJc w:val="left"/>
      <w:pPr>
        <w:ind w:left="720" w:hanging="360"/>
      </w:pPr>
      <w:rPr>
        <w:rFonts w:ascii="Symbol" w:hAnsi="Symbol" w:hint="default"/>
      </w:rPr>
    </w:lvl>
    <w:lvl w:ilvl="1" w:tplc="38429AD6">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9AF31F9"/>
    <w:multiLevelType w:val="hybridMultilevel"/>
    <w:tmpl w:val="B944E4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6565B1"/>
    <w:multiLevelType w:val="hybridMultilevel"/>
    <w:tmpl w:val="FDD433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10CB652A"/>
    <w:multiLevelType w:val="hybridMultilevel"/>
    <w:tmpl w:val="7C6A69C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15:restartNumberingAfterBreak="0">
    <w:nsid w:val="15DC5736"/>
    <w:multiLevelType w:val="hybridMultilevel"/>
    <w:tmpl w:val="CFD495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92F60DF"/>
    <w:multiLevelType w:val="hybridMultilevel"/>
    <w:tmpl w:val="0DE217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E851D37"/>
    <w:multiLevelType w:val="hybridMultilevel"/>
    <w:tmpl w:val="18EA1F5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15:restartNumberingAfterBreak="0">
    <w:nsid w:val="2053372E"/>
    <w:multiLevelType w:val="hybridMultilevel"/>
    <w:tmpl w:val="3F2E1528"/>
    <w:lvl w:ilvl="0" w:tplc="38429AD6">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33F64B2"/>
    <w:multiLevelType w:val="hybridMultilevel"/>
    <w:tmpl w:val="92B24D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3886327"/>
    <w:multiLevelType w:val="hybridMultilevel"/>
    <w:tmpl w:val="1DACCD82"/>
    <w:lvl w:ilvl="0" w:tplc="38429AD6">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4C43964"/>
    <w:multiLevelType w:val="hybridMultilevel"/>
    <w:tmpl w:val="EE888B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8CE1F3B"/>
    <w:multiLevelType w:val="hybridMultilevel"/>
    <w:tmpl w:val="B566B86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3" w15:restartNumberingAfterBreak="0">
    <w:nsid w:val="29A317D1"/>
    <w:multiLevelType w:val="hybridMultilevel"/>
    <w:tmpl w:val="E19A4AD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 w15:restartNumberingAfterBreak="0">
    <w:nsid w:val="2AF252B6"/>
    <w:multiLevelType w:val="hybridMultilevel"/>
    <w:tmpl w:val="8AC058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7AC7DEF"/>
    <w:multiLevelType w:val="hybridMultilevel"/>
    <w:tmpl w:val="0B063B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3B5A3BF9"/>
    <w:multiLevelType w:val="hybridMultilevel"/>
    <w:tmpl w:val="8D7C79DE"/>
    <w:lvl w:ilvl="0" w:tplc="38429AD6">
      <w:start w:val="1"/>
      <w:numFmt w:val="bullet"/>
      <w:lvlText w:val=""/>
      <w:lvlJc w:val="left"/>
      <w:pPr>
        <w:ind w:left="720" w:hanging="360"/>
      </w:pPr>
      <w:rPr>
        <w:rFonts w:ascii="Symbol" w:hAnsi="Symbol" w:hint="default"/>
      </w:rPr>
    </w:lvl>
    <w:lvl w:ilvl="1" w:tplc="38429AD6">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25456A2"/>
    <w:multiLevelType w:val="hybridMultilevel"/>
    <w:tmpl w:val="A1526BCE"/>
    <w:lvl w:ilvl="0" w:tplc="38429AD6">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9F509B7"/>
    <w:multiLevelType w:val="hybridMultilevel"/>
    <w:tmpl w:val="D90669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B1D593A"/>
    <w:multiLevelType w:val="hybridMultilevel"/>
    <w:tmpl w:val="C00071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E792BB5"/>
    <w:multiLevelType w:val="hybridMultilevel"/>
    <w:tmpl w:val="FA48664A"/>
    <w:lvl w:ilvl="0" w:tplc="38429AD6">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1" w15:restartNumberingAfterBreak="0">
    <w:nsid w:val="5A192C23"/>
    <w:multiLevelType w:val="hybridMultilevel"/>
    <w:tmpl w:val="ACBE92D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2" w15:restartNumberingAfterBreak="0">
    <w:nsid w:val="5E0E10E0"/>
    <w:multiLevelType w:val="hybridMultilevel"/>
    <w:tmpl w:val="351493F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3" w15:restartNumberingAfterBreak="0">
    <w:nsid w:val="60C119CB"/>
    <w:multiLevelType w:val="hybridMultilevel"/>
    <w:tmpl w:val="5EFE90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D3312CA"/>
    <w:multiLevelType w:val="hybridMultilevel"/>
    <w:tmpl w:val="1FBE108C"/>
    <w:lvl w:ilvl="0" w:tplc="14090001">
      <w:start w:val="1"/>
      <w:numFmt w:val="bullet"/>
      <w:lvlText w:val=""/>
      <w:lvlJc w:val="left"/>
      <w:pPr>
        <w:ind w:left="720" w:hanging="360"/>
      </w:pPr>
      <w:rPr>
        <w:rFonts w:ascii="Symbol" w:hAnsi="Symbol" w:hint="default"/>
      </w:rPr>
    </w:lvl>
    <w:lvl w:ilvl="1" w:tplc="14090001">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9614942"/>
    <w:multiLevelType w:val="hybridMultilevel"/>
    <w:tmpl w:val="60B8DA8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6" w15:restartNumberingAfterBreak="0">
    <w:nsid w:val="7E514E24"/>
    <w:multiLevelType w:val="hybridMultilevel"/>
    <w:tmpl w:val="15A021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11"/>
  </w:num>
  <w:num w:numId="4">
    <w:abstractNumId w:val="9"/>
  </w:num>
  <w:num w:numId="5">
    <w:abstractNumId w:val="6"/>
  </w:num>
  <w:num w:numId="6">
    <w:abstractNumId w:val="13"/>
  </w:num>
  <w:num w:numId="7">
    <w:abstractNumId w:val="22"/>
  </w:num>
  <w:num w:numId="8">
    <w:abstractNumId w:val="12"/>
  </w:num>
  <w:num w:numId="9">
    <w:abstractNumId w:val="3"/>
  </w:num>
  <w:num w:numId="10">
    <w:abstractNumId w:val="25"/>
  </w:num>
  <w:num w:numId="11">
    <w:abstractNumId w:val="4"/>
  </w:num>
  <w:num w:numId="12">
    <w:abstractNumId w:val="0"/>
  </w:num>
  <w:num w:numId="13">
    <w:abstractNumId w:val="16"/>
  </w:num>
  <w:num w:numId="14">
    <w:abstractNumId w:val="20"/>
  </w:num>
  <w:num w:numId="15">
    <w:abstractNumId w:val="8"/>
  </w:num>
  <w:num w:numId="16">
    <w:abstractNumId w:val="17"/>
  </w:num>
  <w:num w:numId="17">
    <w:abstractNumId w:val="10"/>
  </w:num>
  <w:num w:numId="18">
    <w:abstractNumId w:val="1"/>
  </w:num>
  <w:num w:numId="19">
    <w:abstractNumId w:val="14"/>
  </w:num>
  <w:num w:numId="20">
    <w:abstractNumId w:val="26"/>
  </w:num>
  <w:num w:numId="21">
    <w:abstractNumId w:val="19"/>
  </w:num>
  <w:num w:numId="22">
    <w:abstractNumId w:val="15"/>
  </w:num>
  <w:num w:numId="23">
    <w:abstractNumId w:val="2"/>
  </w:num>
  <w:num w:numId="24">
    <w:abstractNumId w:val="5"/>
  </w:num>
  <w:num w:numId="25">
    <w:abstractNumId w:val="7"/>
  </w:num>
  <w:num w:numId="26">
    <w:abstractNumId w:val="21"/>
  </w:num>
  <w:num w:numId="27">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B9B"/>
    <w:rsid w:val="000067DD"/>
    <w:rsid w:val="00032619"/>
    <w:rsid w:val="00035D96"/>
    <w:rsid w:val="00046C8C"/>
    <w:rsid w:val="00050D43"/>
    <w:rsid w:val="00055725"/>
    <w:rsid w:val="00074FBD"/>
    <w:rsid w:val="000B7798"/>
    <w:rsid w:val="000C0D2B"/>
    <w:rsid w:val="000C6F81"/>
    <w:rsid w:val="000E50B3"/>
    <w:rsid w:val="000E5716"/>
    <w:rsid w:val="000F4EE1"/>
    <w:rsid w:val="000F5173"/>
    <w:rsid w:val="00121A21"/>
    <w:rsid w:val="0013412C"/>
    <w:rsid w:val="00145E5B"/>
    <w:rsid w:val="00170493"/>
    <w:rsid w:val="00185BA5"/>
    <w:rsid w:val="00193656"/>
    <w:rsid w:val="0019368E"/>
    <w:rsid w:val="001A2381"/>
    <w:rsid w:val="001B4BA9"/>
    <w:rsid w:val="001F3F9B"/>
    <w:rsid w:val="001F43A2"/>
    <w:rsid w:val="00227861"/>
    <w:rsid w:val="0023243E"/>
    <w:rsid w:val="00282A03"/>
    <w:rsid w:val="00290EE2"/>
    <w:rsid w:val="002A41D4"/>
    <w:rsid w:val="002C19FA"/>
    <w:rsid w:val="002C5C87"/>
    <w:rsid w:val="002E58D0"/>
    <w:rsid w:val="002F1660"/>
    <w:rsid w:val="002F4774"/>
    <w:rsid w:val="00322A92"/>
    <w:rsid w:val="003302A9"/>
    <w:rsid w:val="0033106E"/>
    <w:rsid w:val="00334926"/>
    <w:rsid w:val="00340667"/>
    <w:rsid w:val="00341647"/>
    <w:rsid w:val="003608A7"/>
    <w:rsid w:val="0036163E"/>
    <w:rsid w:val="003625A3"/>
    <w:rsid w:val="00386EEE"/>
    <w:rsid w:val="003A12C2"/>
    <w:rsid w:val="003A7B9B"/>
    <w:rsid w:val="003E19B4"/>
    <w:rsid w:val="00405F97"/>
    <w:rsid w:val="00410D67"/>
    <w:rsid w:val="004335AC"/>
    <w:rsid w:val="0045237B"/>
    <w:rsid w:val="00454FF2"/>
    <w:rsid w:val="00467795"/>
    <w:rsid w:val="00483E9E"/>
    <w:rsid w:val="004B441E"/>
    <w:rsid w:val="004C5AFF"/>
    <w:rsid w:val="004D6F46"/>
    <w:rsid w:val="004D70A8"/>
    <w:rsid w:val="004E22BB"/>
    <w:rsid w:val="004F75EB"/>
    <w:rsid w:val="005011BC"/>
    <w:rsid w:val="00516D81"/>
    <w:rsid w:val="00517DBE"/>
    <w:rsid w:val="00531660"/>
    <w:rsid w:val="00541103"/>
    <w:rsid w:val="005738B3"/>
    <w:rsid w:val="00573C83"/>
    <w:rsid w:val="00574497"/>
    <w:rsid w:val="00580309"/>
    <w:rsid w:val="005804A5"/>
    <w:rsid w:val="00580A0D"/>
    <w:rsid w:val="005853C6"/>
    <w:rsid w:val="00596F3B"/>
    <w:rsid w:val="005B1538"/>
    <w:rsid w:val="005B6632"/>
    <w:rsid w:val="005C3A79"/>
    <w:rsid w:val="005C52BE"/>
    <w:rsid w:val="005C5A3F"/>
    <w:rsid w:val="005E18D6"/>
    <w:rsid w:val="005E27B6"/>
    <w:rsid w:val="005E4D3C"/>
    <w:rsid w:val="005F0D9B"/>
    <w:rsid w:val="005F2054"/>
    <w:rsid w:val="0060334A"/>
    <w:rsid w:val="006034A9"/>
    <w:rsid w:val="00605A96"/>
    <w:rsid w:val="006148B0"/>
    <w:rsid w:val="00614C88"/>
    <w:rsid w:val="006266F8"/>
    <w:rsid w:val="006320CD"/>
    <w:rsid w:val="00652AE6"/>
    <w:rsid w:val="00670032"/>
    <w:rsid w:val="0067378D"/>
    <w:rsid w:val="0068366B"/>
    <w:rsid w:val="006870CA"/>
    <w:rsid w:val="006913BE"/>
    <w:rsid w:val="006961E6"/>
    <w:rsid w:val="006D2055"/>
    <w:rsid w:val="006D79DF"/>
    <w:rsid w:val="00705488"/>
    <w:rsid w:val="00712FD5"/>
    <w:rsid w:val="00746649"/>
    <w:rsid w:val="00763E2E"/>
    <w:rsid w:val="00774DBA"/>
    <w:rsid w:val="0077714D"/>
    <w:rsid w:val="00780C19"/>
    <w:rsid w:val="007907BB"/>
    <w:rsid w:val="007B51A8"/>
    <w:rsid w:val="007B6D65"/>
    <w:rsid w:val="007C5EFA"/>
    <w:rsid w:val="007E7AA3"/>
    <w:rsid w:val="007F30DF"/>
    <w:rsid w:val="00801406"/>
    <w:rsid w:val="00804AAB"/>
    <w:rsid w:val="008277ED"/>
    <w:rsid w:val="00827DE6"/>
    <w:rsid w:val="0083051C"/>
    <w:rsid w:val="00833D8B"/>
    <w:rsid w:val="00864075"/>
    <w:rsid w:val="00865292"/>
    <w:rsid w:val="008717A7"/>
    <w:rsid w:val="00872562"/>
    <w:rsid w:val="00887CD2"/>
    <w:rsid w:val="00894BEB"/>
    <w:rsid w:val="008A3C5C"/>
    <w:rsid w:val="008B0B72"/>
    <w:rsid w:val="008B23BD"/>
    <w:rsid w:val="008C01A4"/>
    <w:rsid w:val="008C4F0F"/>
    <w:rsid w:val="008F5B3A"/>
    <w:rsid w:val="008F7BA5"/>
    <w:rsid w:val="00947BBB"/>
    <w:rsid w:val="00964641"/>
    <w:rsid w:val="009706EA"/>
    <w:rsid w:val="00973833"/>
    <w:rsid w:val="009814BC"/>
    <w:rsid w:val="00995CE1"/>
    <w:rsid w:val="009A576D"/>
    <w:rsid w:val="009A6494"/>
    <w:rsid w:val="009B104C"/>
    <w:rsid w:val="009B465B"/>
    <w:rsid w:val="009B6E72"/>
    <w:rsid w:val="009C052D"/>
    <w:rsid w:val="009C190A"/>
    <w:rsid w:val="00A1062E"/>
    <w:rsid w:val="00A33A05"/>
    <w:rsid w:val="00A34CBC"/>
    <w:rsid w:val="00A36312"/>
    <w:rsid w:val="00A4171F"/>
    <w:rsid w:val="00A57671"/>
    <w:rsid w:val="00A62EBD"/>
    <w:rsid w:val="00A653A8"/>
    <w:rsid w:val="00A74EA2"/>
    <w:rsid w:val="00A9520C"/>
    <w:rsid w:val="00AD4815"/>
    <w:rsid w:val="00AF7C29"/>
    <w:rsid w:val="00AF7FD9"/>
    <w:rsid w:val="00B06EBC"/>
    <w:rsid w:val="00B123FE"/>
    <w:rsid w:val="00B132F1"/>
    <w:rsid w:val="00B1383F"/>
    <w:rsid w:val="00B16478"/>
    <w:rsid w:val="00B23BC8"/>
    <w:rsid w:val="00B24470"/>
    <w:rsid w:val="00B44D70"/>
    <w:rsid w:val="00B47C3C"/>
    <w:rsid w:val="00B80CB2"/>
    <w:rsid w:val="00BA73A5"/>
    <w:rsid w:val="00BC050C"/>
    <w:rsid w:val="00BC2B16"/>
    <w:rsid w:val="00BD0E28"/>
    <w:rsid w:val="00BF3889"/>
    <w:rsid w:val="00C0377E"/>
    <w:rsid w:val="00C0564D"/>
    <w:rsid w:val="00C13C8F"/>
    <w:rsid w:val="00C35343"/>
    <w:rsid w:val="00C4098B"/>
    <w:rsid w:val="00C50748"/>
    <w:rsid w:val="00C923AD"/>
    <w:rsid w:val="00CF04BB"/>
    <w:rsid w:val="00CF2D17"/>
    <w:rsid w:val="00CF60AB"/>
    <w:rsid w:val="00D049F6"/>
    <w:rsid w:val="00D10051"/>
    <w:rsid w:val="00D246C4"/>
    <w:rsid w:val="00D27B1D"/>
    <w:rsid w:val="00D43818"/>
    <w:rsid w:val="00D50521"/>
    <w:rsid w:val="00D52558"/>
    <w:rsid w:val="00D52AEE"/>
    <w:rsid w:val="00D61822"/>
    <w:rsid w:val="00D9509A"/>
    <w:rsid w:val="00D95540"/>
    <w:rsid w:val="00D963FF"/>
    <w:rsid w:val="00DB0D81"/>
    <w:rsid w:val="00DD03F1"/>
    <w:rsid w:val="00DD421B"/>
    <w:rsid w:val="00DD7276"/>
    <w:rsid w:val="00DE2D83"/>
    <w:rsid w:val="00DF2369"/>
    <w:rsid w:val="00DF56C5"/>
    <w:rsid w:val="00E0694B"/>
    <w:rsid w:val="00E13726"/>
    <w:rsid w:val="00E15AC3"/>
    <w:rsid w:val="00E2170B"/>
    <w:rsid w:val="00E30C83"/>
    <w:rsid w:val="00E50147"/>
    <w:rsid w:val="00E61F28"/>
    <w:rsid w:val="00E65811"/>
    <w:rsid w:val="00E805BF"/>
    <w:rsid w:val="00EA652A"/>
    <w:rsid w:val="00EF73A3"/>
    <w:rsid w:val="00F025F3"/>
    <w:rsid w:val="00F044F7"/>
    <w:rsid w:val="00F13F52"/>
    <w:rsid w:val="00F165F4"/>
    <w:rsid w:val="00F25376"/>
    <w:rsid w:val="00F30CA4"/>
    <w:rsid w:val="00F420CA"/>
    <w:rsid w:val="00F4264D"/>
    <w:rsid w:val="00F47956"/>
    <w:rsid w:val="00F54EE2"/>
    <w:rsid w:val="00F64417"/>
    <w:rsid w:val="00F70CFC"/>
    <w:rsid w:val="00F756D5"/>
    <w:rsid w:val="00F86CA7"/>
    <w:rsid w:val="00F86F8D"/>
    <w:rsid w:val="00F90E1C"/>
    <w:rsid w:val="00FC4405"/>
    <w:rsid w:val="00FC70BC"/>
    <w:rsid w:val="00FD15B6"/>
    <w:rsid w:val="00FE4F5D"/>
    <w:rsid w:val="00FF0685"/>
    <w:rsid w:val="00FF2564"/>
    <w:rsid w:val="00FF3E8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4BFC"/>
  <w15:docId w15:val="{C0EA8674-24D8-4D10-AB63-CAE3F7D6E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771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B9B"/>
    <w:pPr>
      <w:tabs>
        <w:tab w:val="center" w:pos="4513"/>
        <w:tab w:val="right" w:pos="9026"/>
      </w:tabs>
      <w:spacing w:after="0" w:line="240" w:lineRule="auto"/>
    </w:pPr>
    <w:rPr>
      <w:rFonts w:ascii="Times New Roman" w:eastAsia="Times New Roman" w:hAnsi="Times New Roman" w:cs="Times New Roman"/>
      <w:sz w:val="24"/>
      <w:szCs w:val="20"/>
      <w:lang w:val="en-GB"/>
    </w:rPr>
  </w:style>
  <w:style w:type="character" w:customStyle="1" w:styleId="HeaderChar">
    <w:name w:val="Header Char"/>
    <w:basedOn w:val="DefaultParagraphFont"/>
    <w:link w:val="Header"/>
    <w:uiPriority w:val="99"/>
    <w:rsid w:val="003A7B9B"/>
    <w:rPr>
      <w:rFonts w:ascii="Times New Roman" w:eastAsia="Times New Roman" w:hAnsi="Times New Roman" w:cs="Times New Roman"/>
      <w:sz w:val="24"/>
      <w:szCs w:val="20"/>
      <w:lang w:val="en-GB"/>
    </w:rPr>
  </w:style>
  <w:style w:type="paragraph" w:styleId="ListParagraph">
    <w:name w:val="List Paragraph"/>
    <w:aliases w:val="List Paragraph Guidelines"/>
    <w:basedOn w:val="Normal"/>
    <w:link w:val="ListParagraphChar"/>
    <w:uiPriority w:val="34"/>
    <w:qFormat/>
    <w:rsid w:val="003A7B9B"/>
    <w:pPr>
      <w:ind w:left="720"/>
      <w:contextualSpacing/>
    </w:pPr>
  </w:style>
  <w:style w:type="paragraph" w:styleId="Footer">
    <w:name w:val="footer"/>
    <w:basedOn w:val="Normal"/>
    <w:link w:val="FooterChar"/>
    <w:uiPriority w:val="99"/>
    <w:unhideWhenUsed/>
    <w:rsid w:val="00DF56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6C5"/>
  </w:style>
  <w:style w:type="paragraph" w:styleId="BalloonText">
    <w:name w:val="Balloon Text"/>
    <w:basedOn w:val="Normal"/>
    <w:link w:val="BalloonTextChar"/>
    <w:uiPriority w:val="99"/>
    <w:semiHidden/>
    <w:unhideWhenUsed/>
    <w:rsid w:val="00C409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98B"/>
    <w:rPr>
      <w:rFonts w:ascii="Tahoma" w:hAnsi="Tahoma" w:cs="Tahoma"/>
      <w:sz w:val="16"/>
      <w:szCs w:val="16"/>
    </w:rPr>
  </w:style>
  <w:style w:type="character" w:styleId="Hyperlink">
    <w:name w:val="Hyperlink"/>
    <w:basedOn w:val="DefaultParagraphFont"/>
    <w:uiPriority w:val="99"/>
    <w:unhideWhenUsed/>
    <w:rsid w:val="004335AC"/>
    <w:rPr>
      <w:color w:val="0000FF" w:themeColor="hyperlink"/>
      <w:u w:val="single"/>
    </w:rPr>
  </w:style>
  <w:style w:type="character" w:customStyle="1" w:styleId="ListParagraphChar">
    <w:name w:val="List Paragraph Char"/>
    <w:aliases w:val="List Paragraph Guidelines Char"/>
    <w:basedOn w:val="DefaultParagraphFont"/>
    <w:link w:val="ListParagraph"/>
    <w:uiPriority w:val="34"/>
    <w:locked/>
    <w:rsid w:val="00D963FF"/>
  </w:style>
  <w:style w:type="character" w:customStyle="1" w:styleId="Heading2Char">
    <w:name w:val="Heading 2 Char"/>
    <w:basedOn w:val="DefaultParagraphFont"/>
    <w:link w:val="Heading2"/>
    <w:uiPriority w:val="9"/>
    <w:rsid w:val="0077714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44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ick.cossar@manukau.ac.nz"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nick.cossar@manukau.ac.n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E4AA0-49D2-4A39-90EE-22A9DD346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Manukau Institute of Technology</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kkrsinic</dc:creator>
  <cp:keywords/>
  <dc:description/>
  <cp:lastModifiedBy>Levi Dubbelman</cp:lastModifiedBy>
  <cp:revision>19</cp:revision>
  <cp:lastPrinted>2019-05-08T01:48:00Z</cp:lastPrinted>
  <dcterms:created xsi:type="dcterms:W3CDTF">2020-01-30T19:00:00Z</dcterms:created>
  <dcterms:modified xsi:type="dcterms:W3CDTF">2020-05-01T00:42:00Z</dcterms:modified>
</cp:coreProperties>
</file>